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943"/>
        <w:gridCol w:w="7088"/>
      </w:tblGrid>
      <w:tr w:rsidR="00691B5C" w:rsidRPr="00691B5C" w14:paraId="5B481EA9" w14:textId="77777777" w:rsidTr="009401CA">
        <w:tc>
          <w:tcPr>
            <w:tcW w:w="2943" w:type="dxa"/>
          </w:tcPr>
          <w:p w14:paraId="20525AD2" w14:textId="77777777" w:rsidR="00691B5C" w:rsidRPr="00691B5C" w:rsidRDefault="00691B5C" w:rsidP="00F40CC9">
            <w:pPr>
              <w:spacing w:before="0" w:line="240" w:lineRule="auto"/>
              <w:rPr>
                <w:rFonts w:cs="Arial"/>
                <w:spacing w:val="-3"/>
                <w:szCs w:val="22"/>
              </w:rPr>
            </w:pPr>
            <w:r w:rsidRPr="00691B5C">
              <w:rPr>
                <w:rFonts w:cs="Arial"/>
                <w:b/>
                <w:szCs w:val="22"/>
              </w:rPr>
              <w:t>The British Council:</w:t>
            </w:r>
            <w:r w:rsidRPr="00691B5C">
              <w:rPr>
                <w:rFonts w:cs="Arial"/>
                <w:szCs w:val="22"/>
              </w:rPr>
              <w:t xml:space="preserve"> </w:t>
            </w:r>
          </w:p>
        </w:tc>
        <w:tc>
          <w:tcPr>
            <w:tcW w:w="7088" w:type="dxa"/>
          </w:tcPr>
          <w:p w14:paraId="4F5F0A5D" w14:textId="735BDA28" w:rsidR="00DC2DA2" w:rsidRDefault="00691B5C" w:rsidP="00691B5C">
            <w:pPr>
              <w:autoSpaceDE w:val="0"/>
              <w:autoSpaceDN w:val="0"/>
              <w:adjustRightInd w:val="0"/>
              <w:spacing w:before="0" w:line="240" w:lineRule="auto"/>
              <w:rPr>
                <w:rFonts w:cs="Arial"/>
                <w:b/>
                <w:szCs w:val="22"/>
              </w:rPr>
            </w:pPr>
            <w:r w:rsidRPr="00691B5C">
              <w:rPr>
                <w:rFonts w:cs="Arial"/>
                <w:b/>
                <w:bCs/>
                <w:szCs w:val="22"/>
              </w:rPr>
              <w:t>THE BRITISH COUNCIL</w:t>
            </w:r>
            <w:r w:rsidRPr="00691B5C">
              <w:rPr>
                <w:rFonts w:cs="Arial"/>
                <w:szCs w:val="22"/>
              </w:rPr>
              <w:t xml:space="preserve">, </w:t>
            </w:r>
            <w:r w:rsidR="00136D94" w:rsidRPr="00691B5C">
              <w:rPr>
                <w:rFonts w:cs="Arial"/>
                <w:szCs w:val="22"/>
              </w:rPr>
              <w:t xml:space="preserve">incorporated by Royal Charter and registered as a charity (under number 209131 in England &amp; Wales and number SC037733 in Scotland), with its principal office at </w:t>
            </w:r>
            <w:r w:rsidR="00136D94">
              <w:rPr>
                <w:rFonts w:cs="Arial"/>
                <w:szCs w:val="22"/>
              </w:rPr>
              <w:t>1 Redman Place, Stratford, London E20 1JQ</w:t>
            </w:r>
          </w:p>
          <w:p w14:paraId="1272DAFF" w14:textId="77777777" w:rsidR="006508DC" w:rsidRPr="00691B5C" w:rsidRDefault="006508DC" w:rsidP="00691B5C">
            <w:pPr>
              <w:autoSpaceDE w:val="0"/>
              <w:autoSpaceDN w:val="0"/>
              <w:adjustRightInd w:val="0"/>
              <w:spacing w:before="0" w:line="240" w:lineRule="auto"/>
              <w:rPr>
                <w:rFonts w:cs="Arial"/>
                <w:b/>
                <w:szCs w:val="22"/>
              </w:rPr>
            </w:pPr>
          </w:p>
        </w:tc>
      </w:tr>
      <w:tr w:rsidR="00691B5C" w:rsidRPr="00691B5C" w14:paraId="6C961722" w14:textId="77777777" w:rsidTr="009401CA">
        <w:trPr>
          <w:trHeight w:val="808"/>
        </w:trPr>
        <w:tc>
          <w:tcPr>
            <w:tcW w:w="2943" w:type="dxa"/>
          </w:tcPr>
          <w:p w14:paraId="78CD11CF" w14:textId="77777777" w:rsidR="00691B5C" w:rsidRPr="00691B5C" w:rsidRDefault="00691B5C" w:rsidP="00F40CC9">
            <w:pPr>
              <w:spacing w:before="0" w:line="240" w:lineRule="auto"/>
              <w:rPr>
                <w:rFonts w:cs="Arial"/>
                <w:b/>
                <w:spacing w:val="-3"/>
                <w:szCs w:val="22"/>
              </w:rPr>
            </w:pPr>
            <w:r w:rsidRPr="00691B5C">
              <w:rPr>
                <w:rFonts w:cs="Arial"/>
                <w:b/>
                <w:szCs w:val="22"/>
              </w:rPr>
              <w:t xml:space="preserve">The </w:t>
            </w:r>
            <w:r w:rsidR="00CF4968">
              <w:rPr>
                <w:rFonts w:cs="Arial"/>
                <w:b/>
                <w:szCs w:val="22"/>
              </w:rPr>
              <w:t>Researcher</w:t>
            </w:r>
            <w:r w:rsidRPr="00691B5C">
              <w:rPr>
                <w:rFonts w:cs="Arial"/>
                <w:b/>
                <w:szCs w:val="22"/>
              </w:rPr>
              <w:t>:</w:t>
            </w:r>
          </w:p>
        </w:tc>
        <w:tc>
          <w:tcPr>
            <w:tcW w:w="7088" w:type="dxa"/>
          </w:tcPr>
          <w:p w14:paraId="6E3118EC" w14:textId="77777777" w:rsidR="00691B5C" w:rsidRPr="00691B5C" w:rsidRDefault="00691B5C" w:rsidP="00F40CC9">
            <w:pPr>
              <w:spacing w:before="0" w:line="240" w:lineRule="auto"/>
              <w:rPr>
                <w:rFonts w:cs="Arial"/>
                <w:b/>
                <w:caps/>
                <w:szCs w:val="22"/>
              </w:rPr>
            </w:pPr>
            <w:r w:rsidRPr="00691B5C">
              <w:rPr>
                <w:rFonts w:cs="Arial"/>
                <w:b/>
                <w:szCs w:val="22"/>
              </w:rPr>
              <w:t>[</w:t>
            </w:r>
            <w:r w:rsidRPr="00691B5C">
              <w:rPr>
                <w:rFonts w:cs="Arial"/>
                <w:b/>
                <w:i/>
                <w:szCs w:val="22"/>
              </w:rPr>
              <w:t>insert name and address details (and company number, if appropriate)</w:t>
            </w:r>
            <w:r w:rsidRPr="00691B5C">
              <w:rPr>
                <w:rFonts w:cs="Arial"/>
                <w:b/>
                <w:szCs w:val="22"/>
              </w:rPr>
              <w:t>]</w:t>
            </w:r>
          </w:p>
        </w:tc>
      </w:tr>
      <w:tr w:rsidR="0004199D" w:rsidRPr="0004199D" w14:paraId="2E1D764B" w14:textId="77777777" w:rsidTr="009401CA">
        <w:tblPrEx>
          <w:tblLook w:val="01E0" w:firstRow="1" w:lastRow="1" w:firstColumn="1" w:lastColumn="1" w:noHBand="0" w:noVBand="0"/>
        </w:tblPrEx>
        <w:tc>
          <w:tcPr>
            <w:tcW w:w="2943" w:type="dxa"/>
            <w:shd w:val="clear" w:color="auto" w:fill="auto"/>
          </w:tcPr>
          <w:p w14:paraId="550267DD" w14:textId="77777777" w:rsidR="00691B5C" w:rsidRPr="0004199D" w:rsidRDefault="00691B5C" w:rsidP="0004199D">
            <w:pPr>
              <w:spacing w:before="0" w:line="240" w:lineRule="auto"/>
              <w:rPr>
                <w:rFonts w:cs="Arial"/>
                <w:b/>
                <w:szCs w:val="22"/>
              </w:rPr>
            </w:pPr>
            <w:r w:rsidRPr="0004199D">
              <w:rPr>
                <w:rFonts w:cs="Arial"/>
                <w:b/>
                <w:szCs w:val="22"/>
              </w:rPr>
              <w:t>Date:</w:t>
            </w:r>
          </w:p>
        </w:tc>
        <w:tc>
          <w:tcPr>
            <w:tcW w:w="7088" w:type="dxa"/>
            <w:shd w:val="clear" w:color="auto" w:fill="auto"/>
          </w:tcPr>
          <w:p w14:paraId="58577482" w14:textId="77777777" w:rsidR="00691B5C" w:rsidRPr="0004199D" w:rsidRDefault="00691B5C" w:rsidP="0004199D">
            <w:pPr>
              <w:spacing w:before="0" w:line="240" w:lineRule="auto"/>
              <w:rPr>
                <w:rFonts w:cs="Arial"/>
                <w:b/>
                <w:szCs w:val="22"/>
              </w:rPr>
            </w:pPr>
            <w:r w:rsidRPr="0004199D">
              <w:rPr>
                <w:rFonts w:cs="Arial"/>
                <w:b/>
                <w:szCs w:val="22"/>
              </w:rPr>
              <w:t>[</w:t>
            </w:r>
            <w:r w:rsidRPr="0004199D">
              <w:rPr>
                <w:rFonts w:cs="Arial"/>
                <w:b/>
                <w:i/>
                <w:szCs w:val="22"/>
              </w:rPr>
              <w:t>insert date when signed by the second party to sign (which should be the British Council)</w:t>
            </w:r>
            <w:r w:rsidRPr="0004199D">
              <w:rPr>
                <w:rFonts w:cs="Arial"/>
                <w:b/>
                <w:szCs w:val="22"/>
              </w:rPr>
              <w:t>]</w:t>
            </w:r>
          </w:p>
        </w:tc>
      </w:tr>
    </w:tbl>
    <w:p w14:paraId="3B4FF7A2" w14:textId="77777777" w:rsidR="00691B5C" w:rsidRPr="00691B5C" w:rsidRDefault="00691B5C" w:rsidP="00691B5C">
      <w:pPr>
        <w:spacing w:before="120" w:line="240" w:lineRule="auto"/>
        <w:rPr>
          <w:rFonts w:cs="Arial"/>
          <w:szCs w:val="22"/>
        </w:rPr>
      </w:pPr>
      <w:r w:rsidRPr="00691B5C">
        <w:rPr>
          <w:rFonts w:cs="Arial"/>
          <w:szCs w:val="22"/>
        </w:rPr>
        <w:t xml:space="preserve">This Agreement is made on the date set out above subject to the terms set out in the schedules listed below which both the British Council and the </w:t>
      </w:r>
      <w:r w:rsidR="00CF4968">
        <w:rPr>
          <w:rFonts w:cs="Arial"/>
          <w:szCs w:val="22"/>
        </w:rPr>
        <w:t>Researcher</w:t>
      </w:r>
      <w:r w:rsidRPr="00691B5C">
        <w:rPr>
          <w:rFonts w:cs="Arial"/>
          <w:szCs w:val="22"/>
        </w:rPr>
        <w:t xml:space="preserve"> undertake to observe in the performance of this Agreement.</w:t>
      </w:r>
    </w:p>
    <w:p w14:paraId="05DBDA45" w14:textId="7481942F" w:rsidR="00691B5C" w:rsidRPr="00691B5C" w:rsidRDefault="00691B5C" w:rsidP="00691B5C">
      <w:pPr>
        <w:spacing w:line="240"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supply to the British Council, and the British Council shall acquire and pay for, the </w:t>
      </w:r>
      <w:r w:rsidR="00D14ACB">
        <w:rPr>
          <w:rFonts w:cs="Arial"/>
          <w:szCs w:val="22"/>
        </w:rPr>
        <w:t xml:space="preserve">research </w:t>
      </w:r>
      <w:r w:rsidRPr="00691B5C">
        <w:rPr>
          <w:rFonts w:cs="Arial"/>
          <w:szCs w:val="22"/>
        </w:rPr>
        <w:t xml:space="preserve">services described in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A33E62">
        <w:rPr>
          <w:rFonts w:cs="Arial"/>
          <w:szCs w:val="22"/>
        </w:rPr>
        <w:t>Schedule 1</w:t>
      </w:r>
      <w:r w:rsidRPr="00691B5C">
        <w:rPr>
          <w:rFonts w:cs="Arial"/>
          <w:szCs w:val="22"/>
        </w:rPr>
        <w:fldChar w:fldCharType="end"/>
      </w:r>
      <w:r w:rsidRPr="00691B5C">
        <w:rPr>
          <w:rFonts w:cs="Arial"/>
          <w:szCs w:val="22"/>
        </w:rPr>
        <w:t xml:space="preserve"> and/or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A33E62">
        <w:rPr>
          <w:rFonts w:cs="Arial"/>
          <w:szCs w:val="22"/>
        </w:rPr>
        <w:t>Schedule 2</w:t>
      </w:r>
      <w:r w:rsidRPr="00691B5C">
        <w:rPr>
          <w:rFonts w:cs="Arial"/>
          <w:szCs w:val="22"/>
        </w:rPr>
        <w:fldChar w:fldCharType="end"/>
      </w:r>
      <w:r w:rsidRPr="00691B5C">
        <w:rPr>
          <w:rFonts w:cs="Arial"/>
          <w:szCs w:val="22"/>
        </w:rPr>
        <w:t xml:space="preserve"> on the terms of this Agreement.</w:t>
      </w:r>
    </w:p>
    <w:p w14:paraId="5E51496E" w14:textId="77777777" w:rsidR="00691B5C" w:rsidRPr="00691B5C" w:rsidRDefault="00691B5C" w:rsidP="00691B5C">
      <w:pPr>
        <w:spacing w:before="120" w:line="240" w:lineRule="auto"/>
        <w:jc w:val="center"/>
        <w:rPr>
          <w:rFonts w:cs="Arial"/>
          <w:b/>
          <w:szCs w:val="22"/>
          <w:u w:val="single"/>
        </w:rPr>
      </w:pPr>
      <w:r w:rsidRPr="00691B5C">
        <w:rPr>
          <w:rFonts w:cs="Arial"/>
          <w:b/>
          <w:szCs w:val="22"/>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7183"/>
      </w:tblGrid>
      <w:tr w:rsidR="00691B5C" w:rsidRPr="00691B5C" w14:paraId="46E6E544" w14:textId="77777777" w:rsidTr="6C25E17E">
        <w:tc>
          <w:tcPr>
            <w:tcW w:w="1338" w:type="pct"/>
          </w:tcPr>
          <w:p w14:paraId="6F7ADBEC" w14:textId="777C1125" w:rsidR="00691B5C" w:rsidRPr="00691B5C" w:rsidRDefault="00343A7E" w:rsidP="00F40CC9">
            <w:pPr>
              <w:spacing w:before="120" w:line="240" w:lineRule="auto"/>
              <w:rPr>
                <w:rFonts w:cs="Arial"/>
                <w:b/>
                <w:szCs w:val="22"/>
              </w:rPr>
            </w:pPr>
            <w:r w:rsidRPr="00691B5C">
              <w:rPr>
                <w:rFonts w:cs="Arial"/>
                <w:b/>
                <w:szCs w:val="22"/>
              </w:rPr>
              <w:fldChar w:fldCharType="begin"/>
            </w:r>
            <w:r w:rsidRPr="00343A7E">
              <w:rPr>
                <w:rFonts w:cs="Arial"/>
                <w:b/>
                <w:szCs w:val="22"/>
              </w:rPr>
              <w:instrText xml:space="preserve"> REF _Ref299961696 \r \h  \* MERGEFORMAT </w:instrText>
            </w:r>
            <w:r w:rsidRPr="00691B5C">
              <w:rPr>
                <w:rFonts w:cs="Arial"/>
                <w:b/>
                <w:szCs w:val="22"/>
              </w:rPr>
            </w:r>
            <w:r w:rsidRPr="00691B5C">
              <w:rPr>
                <w:rFonts w:cs="Arial"/>
                <w:b/>
                <w:szCs w:val="22"/>
              </w:rPr>
              <w:fldChar w:fldCharType="separate"/>
            </w:r>
            <w:r w:rsidR="00A33E62">
              <w:rPr>
                <w:rFonts w:cs="Arial"/>
                <w:b/>
                <w:szCs w:val="22"/>
              </w:rPr>
              <w:t>Schedule</w:t>
            </w:r>
            <w:r w:rsidR="00A33E62" w:rsidRPr="00A33E62">
              <w:rPr>
                <w:rFonts w:cs="Arial"/>
                <w:szCs w:val="22"/>
              </w:rPr>
              <w:t xml:space="preserve"> 1</w:t>
            </w:r>
            <w:r w:rsidRPr="00691B5C">
              <w:rPr>
                <w:rFonts w:cs="Arial"/>
                <w:szCs w:val="22"/>
              </w:rPr>
              <w:fldChar w:fldCharType="end"/>
            </w:r>
          </w:p>
        </w:tc>
        <w:tc>
          <w:tcPr>
            <w:tcW w:w="3662" w:type="pct"/>
          </w:tcPr>
          <w:p w14:paraId="5753DA34" w14:textId="77777777" w:rsidR="00691B5C" w:rsidRPr="00691B5C" w:rsidRDefault="00691B5C" w:rsidP="00F40CC9">
            <w:pPr>
              <w:spacing w:before="120" w:line="240" w:lineRule="auto"/>
              <w:rPr>
                <w:rFonts w:cs="Arial"/>
                <w:szCs w:val="22"/>
              </w:rPr>
            </w:pPr>
            <w:r w:rsidRPr="00691B5C">
              <w:rPr>
                <w:rFonts w:cs="Arial"/>
                <w:szCs w:val="22"/>
              </w:rPr>
              <w:t>Special Terms</w:t>
            </w:r>
          </w:p>
        </w:tc>
      </w:tr>
      <w:tr w:rsidR="00691B5C" w:rsidRPr="00691B5C" w14:paraId="50674C97" w14:textId="77777777" w:rsidTr="6C25E17E">
        <w:tc>
          <w:tcPr>
            <w:tcW w:w="1338" w:type="pct"/>
          </w:tcPr>
          <w:p w14:paraId="22F63C85" w14:textId="48E7CA35" w:rsidR="00691B5C" w:rsidRPr="00343A7E" w:rsidRDefault="00343A7E" w:rsidP="6C25E17E">
            <w:pPr>
              <w:spacing w:before="120" w:line="240" w:lineRule="auto"/>
              <w:rPr>
                <w:rFonts w:cs="Arial"/>
                <w:b/>
                <w:bCs/>
              </w:rPr>
            </w:pPr>
            <w:r w:rsidRPr="6C25E17E">
              <w:rPr>
                <w:rFonts w:cs="Arial"/>
                <w:b/>
                <w:bCs/>
              </w:rPr>
              <w:fldChar w:fldCharType="begin"/>
            </w:r>
            <w:r w:rsidRPr="6C25E17E">
              <w:rPr>
                <w:rFonts w:cs="Arial"/>
                <w:b/>
                <w:bCs/>
              </w:rPr>
              <w:instrText xml:space="preserve"> REF _Ref205893552 \r \h  \* MERGEFORMAT </w:instrText>
            </w:r>
            <w:r w:rsidRPr="6C25E17E">
              <w:rPr>
                <w:rFonts w:cs="Arial"/>
                <w:b/>
                <w:bCs/>
              </w:rPr>
            </w:r>
            <w:r w:rsidRPr="6C25E17E">
              <w:rPr>
                <w:rFonts w:cs="Arial"/>
                <w:b/>
                <w:bCs/>
              </w:rPr>
              <w:fldChar w:fldCharType="separate"/>
            </w:r>
            <w:r w:rsidR="00A33E62" w:rsidRPr="6C25E17E">
              <w:rPr>
                <w:rFonts w:cs="Arial"/>
                <w:b/>
                <w:bCs/>
              </w:rPr>
              <w:t>Schedule 2</w:t>
            </w:r>
            <w:r w:rsidRPr="6C25E17E">
              <w:rPr>
                <w:rFonts w:cs="Arial"/>
                <w:b/>
                <w:bCs/>
              </w:rPr>
              <w:fldChar w:fldCharType="end"/>
            </w:r>
          </w:p>
        </w:tc>
        <w:tc>
          <w:tcPr>
            <w:tcW w:w="3662" w:type="pct"/>
          </w:tcPr>
          <w:p w14:paraId="5B7C737C" w14:textId="77777777" w:rsidR="00691B5C" w:rsidRPr="00691B5C" w:rsidRDefault="00691B5C" w:rsidP="00F40CC9">
            <w:pPr>
              <w:spacing w:before="120" w:line="240" w:lineRule="auto"/>
              <w:rPr>
                <w:rFonts w:cs="Arial"/>
                <w:szCs w:val="22"/>
              </w:rPr>
            </w:pPr>
            <w:r w:rsidRPr="00691B5C">
              <w:rPr>
                <w:rFonts w:cs="Arial"/>
                <w:szCs w:val="22"/>
              </w:rPr>
              <w:t>Terms of Reference</w:t>
            </w:r>
          </w:p>
        </w:tc>
      </w:tr>
      <w:tr w:rsidR="00691B5C" w:rsidRPr="00691B5C" w14:paraId="7FB68E78" w14:textId="77777777" w:rsidTr="6C25E17E">
        <w:tc>
          <w:tcPr>
            <w:tcW w:w="1338" w:type="pct"/>
          </w:tcPr>
          <w:p w14:paraId="25F20FF4" w14:textId="1E91A45B" w:rsidR="00691B5C" w:rsidRPr="00343A7E" w:rsidRDefault="00343A7E" w:rsidP="00F40CC9">
            <w:pPr>
              <w:spacing w:before="120" w:line="240" w:lineRule="auto"/>
              <w:rPr>
                <w:rFonts w:cs="Arial"/>
                <w:b/>
                <w:szCs w:val="22"/>
              </w:rPr>
            </w:pPr>
            <w:r w:rsidRPr="00343A7E">
              <w:rPr>
                <w:rFonts w:cs="Arial"/>
                <w:b/>
                <w:szCs w:val="22"/>
              </w:rPr>
              <w:fldChar w:fldCharType="begin"/>
            </w:r>
            <w:r w:rsidRPr="00343A7E">
              <w:rPr>
                <w:rFonts w:cs="Arial"/>
                <w:b/>
                <w:szCs w:val="22"/>
              </w:rPr>
              <w:instrText xml:space="preserve"> REF _Ref479669974 \r \h </w:instrText>
            </w:r>
            <w:r>
              <w:rPr>
                <w:rFonts w:cs="Arial"/>
                <w:b/>
                <w:szCs w:val="22"/>
              </w:rPr>
              <w:instrText xml:space="preserve"> \* MERGEFORMAT </w:instrText>
            </w:r>
            <w:r w:rsidRPr="00343A7E">
              <w:rPr>
                <w:rFonts w:cs="Arial"/>
                <w:b/>
                <w:szCs w:val="22"/>
              </w:rPr>
            </w:r>
            <w:r w:rsidRPr="00343A7E">
              <w:rPr>
                <w:rFonts w:cs="Arial"/>
                <w:b/>
                <w:szCs w:val="22"/>
              </w:rPr>
              <w:fldChar w:fldCharType="separate"/>
            </w:r>
            <w:r w:rsidR="00A33E62">
              <w:rPr>
                <w:rFonts w:cs="Arial"/>
                <w:b/>
                <w:szCs w:val="22"/>
              </w:rPr>
              <w:t>Schedule 3</w:t>
            </w:r>
            <w:r w:rsidRPr="00343A7E">
              <w:rPr>
                <w:rFonts w:cs="Arial"/>
                <w:b/>
                <w:szCs w:val="22"/>
              </w:rPr>
              <w:fldChar w:fldCharType="end"/>
            </w:r>
          </w:p>
        </w:tc>
        <w:tc>
          <w:tcPr>
            <w:tcW w:w="3662" w:type="pct"/>
          </w:tcPr>
          <w:p w14:paraId="525AC7F9" w14:textId="77777777" w:rsidR="00691B5C" w:rsidRPr="00691B5C" w:rsidRDefault="00691B5C" w:rsidP="00F40CC9">
            <w:pPr>
              <w:spacing w:before="120" w:line="240" w:lineRule="auto"/>
              <w:rPr>
                <w:rFonts w:cs="Arial"/>
                <w:szCs w:val="22"/>
              </w:rPr>
            </w:pPr>
            <w:r w:rsidRPr="00691B5C">
              <w:rPr>
                <w:rFonts w:cs="Arial"/>
                <w:szCs w:val="22"/>
              </w:rPr>
              <w:t>Charges</w:t>
            </w:r>
          </w:p>
        </w:tc>
      </w:tr>
      <w:tr w:rsidR="00691B5C" w:rsidRPr="00691B5C" w14:paraId="7233E9F4" w14:textId="77777777" w:rsidTr="6C25E17E">
        <w:tc>
          <w:tcPr>
            <w:tcW w:w="1338" w:type="pct"/>
          </w:tcPr>
          <w:p w14:paraId="19848AD5" w14:textId="401ACD79" w:rsidR="00691B5C" w:rsidRPr="00343A7E" w:rsidRDefault="00343A7E" w:rsidP="00F40CC9">
            <w:pPr>
              <w:spacing w:before="120" w:line="240" w:lineRule="auto"/>
              <w:rPr>
                <w:rFonts w:cs="Arial"/>
                <w:b/>
                <w:bCs/>
                <w:szCs w:val="22"/>
              </w:rPr>
            </w:pPr>
            <w:r w:rsidRPr="00343A7E">
              <w:rPr>
                <w:rFonts w:cs="Arial"/>
                <w:b/>
                <w:bCs/>
              </w:rPr>
              <w:fldChar w:fldCharType="begin"/>
            </w:r>
            <w:r w:rsidRPr="00343A7E">
              <w:rPr>
                <w:rFonts w:cs="Arial"/>
                <w:b/>
                <w:bCs/>
              </w:rPr>
              <w:instrText xml:space="preserve"> REF _Ref266464072 \r \h  \* MERGEFORMAT </w:instrText>
            </w:r>
            <w:r w:rsidRPr="00343A7E">
              <w:rPr>
                <w:rFonts w:cs="Arial"/>
                <w:b/>
                <w:bCs/>
              </w:rPr>
            </w:r>
            <w:r w:rsidRPr="00343A7E">
              <w:rPr>
                <w:rFonts w:cs="Arial"/>
                <w:b/>
                <w:bCs/>
              </w:rPr>
              <w:fldChar w:fldCharType="separate"/>
            </w:r>
            <w:r w:rsidR="00A33E62">
              <w:rPr>
                <w:rFonts w:cs="Arial"/>
                <w:b/>
                <w:bCs/>
              </w:rPr>
              <w:t>Schedule 4</w:t>
            </w:r>
            <w:r w:rsidRPr="00343A7E">
              <w:rPr>
                <w:rFonts w:cs="Arial"/>
                <w:b/>
                <w:bCs/>
              </w:rPr>
              <w:fldChar w:fldCharType="end"/>
            </w:r>
          </w:p>
        </w:tc>
        <w:tc>
          <w:tcPr>
            <w:tcW w:w="3662" w:type="pct"/>
          </w:tcPr>
          <w:p w14:paraId="0CCEBCF6" w14:textId="77777777" w:rsidR="00691B5C" w:rsidRPr="00691B5C" w:rsidRDefault="00691B5C" w:rsidP="00F40CC9">
            <w:pPr>
              <w:spacing w:before="120" w:line="240" w:lineRule="auto"/>
              <w:rPr>
                <w:rFonts w:cs="Arial"/>
                <w:szCs w:val="22"/>
              </w:rPr>
            </w:pPr>
            <w:r w:rsidRPr="00691B5C">
              <w:rPr>
                <w:rFonts w:cs="Arial"/>
                <w:szCs w:val="22"/>
              </w:rPr>
              <w:t>Standard Terms</w:t>
            </w:r>
          </w:p>
        </w:tc>
      </w:tr>
      <w:tr w:rsidR="00C36B7B" w:rsidRPr="00691B5C" w14:paraId="7CEEFF2C" w14:textId="77777777" w:rsidTr="6C25E17E">
        <w:tc>
          <w:tcPr>
            <w:tcW w:w="1338" w:type="pct"/>
          </w:tcPr>
          <w:p w14:paraId="4CA32582" w14:textId="224BAE2D" w:rsidR="00C36B7B" w:rsidRPr="00343A7E" w:rsidRDefault="00343A7E" w:rsidP="00F40CC9">
            <w:pPr>
              <w:spacing w:before="120" w:line="240" w:lineRule="auto"/>
              <w:rPr>
                <w:rFonts w:cs="Arial"/>
                <w:b/>
                <w:bCs/>
                <w:szCs w:val="22"/>
              </w:rPr>
            </w:pPr>
            <w:r w:rsidRPr="00343A7E">
              <w:rPr>
                <w:rFonts w:cs="Arial"/>
                <w:b/>
                <w:bCs/>
              </w:rPr>
              <w:fldChar w:fldCharType="begin"/>
            </w:r>
            <w:r w:rsidRPr="00343A7E">
              <w:rPr>
                <w:rFonts w:cs="Arial"/>
                <w:b/>
                <w:bCs/>
              </w:rPr>
              <w:instrText xml:space="preserve"> REF _Ref122527632 \r \h </w:instrText>
            </w:r>
            <w:r>
              <w:rPr>
                <w:rFonts w:cs="Arial"/>
                <w:b/>
                <w:bCs/>
              </w:rPr>
              <w:instrText xml:space="preserve"> \* MERGEFORMAT </w:instrText>
            </w:r>
            <w:r w:rsidRPr="00343A7E">
              <w:rPr>
                <w:rFonts w:cs="Arial"/>
                <w:b/>
                <w:bCs/>
              </w:rPr>
            </w:r>
            <w:r w:rsidRPr="00343A7E">
              <w:rPr>
                <w:rFonts w:cs="Arial"/>
                <w:b/>
                <w:bCs/>
              </w:rPr>
              <w:fldChar w:fldCharType="separate"/>
            </w:r>
            <w:r w:rsidR="00A33E62">
              <w:rPr>
                <w:rFonts w:cs="Arial"/>
                <w:b/>
                <w:bCs/>
              </w:rPr>
              <w:t>Schedule 5</w:t>
            </w:r>
            <w:r w:rsidRPr="00343A7E">
              <w:rPr>
                <w:rFonts w:cs="Arial"/>
                <w:b/>
                <w:bCs/>
              </w:rPr>
              <w:fldChar w:fldCharType="end"/>
            </w:r>
          </w:p>
        </w:tc>
        <w:tc>
          <w:tcPr>
            <w:tcW w:w="3662" w:type="pct"/>
          </w:tcPr>
          <w:p w14:paraId="29E2CD69" w14:textId="77777777" w:rsidR="00C36B7B" w:rsidRPr="00691B5C" w:rsidRDefault="00C36B7B" w:rsidP="00F40CC9">
            <w:pPr>
              <w:spacing w:before="120" w:line="240" w:lineRule="auto"/>
              <w:rPr>
                <w:rFonts w:cs="Arial"/>
                <w:szCs w:val="22"/>
              </w:rPr>
            </w:pPr>
            <w:r>
              <w:rPr>
                <w:rFonts w:cs="Arial"/>
                <w:szCs w:val="22"/>
              </w:rPr>
              <w:t xml:space="preserve">Data Processing Schedule </w:t>
            </w:r>
          </w:p>
        </w:tc>
      </w:tr>
      <w:tr w:rsidR="00632CBC" w:rsidRPr="00691B5C" w14:paraId="7C5E2BAE" w14:textId="77777777" w:rsidTr="6C25E17E">
        <w:tc>
          <w:tcPr>
            <w:tcW w:w="1338" w:type="pct"/>
          </w:tcPr>
          <w:p w14:paraId="77C02681" w14:textId="77777777" w:rsidR="00632CBC" w:rsidRDefault="00632CBC" w:rsidP="00F40CC9">
            <w:pPr>
              <w:spacing w:before="120" w:line="240" w:lineRule="auto"/>
              <w:rPr>
                <w:rFonts w:cs="Arial"/>
                <w:b/>
                <w:szCs w:val="22"/>
              </w:rPr>
            </w:pPr>
            <w:r>
              <w:rPr>
                <w:rFonts w:cs="Arial"/>
                <w:b/>
                <w:szCs w:val="22"/>
              </w:rPr>
              <w:t>Schedule 6</w:t>
            </w:r>
          </w:p>
        </w:tc>
        <w:tc>
          <w:tcPr>
            <w:tcW w:w="3662" w:type="pct"/>
          </w:tcPr>
          <w:p w14:paraId="219215E1" w14:textId="77777777" w:rsidR="00632CBC" w:rsidRDefault="00632CBC" w:rsidP="00F40CC9">
            <w:pPr>
              <w:spacing w:before="120" w:line="240" w:lineRule="auto"/>
              <w:rPr>
                <w:rFonts w:cs="Arial"/>
                <w:szCs w:val="22"/>
              </w:rPr>
            </w:pPr>
            <w:r w:rsidRPr="00281673">
              <w:rPr>
                <w:rFonts w:cs="Arial"/>
                <w:szCs w:val="22"/>
              </w:rPr>
              <w:t>British Council Research Ethics Policy</w:t>
            </w:r>
          </w:p>
        </w:tc>
      </w:tr>
    </w:tbl>
    <w:p w14:paraId="43BEB556" w14:textId="77777777" w:rsidR="00691B5C" w:rsidRPr="00691B5C" w:rsidRDefault="00691B5C" w:rsidP="009401CA">
      <w:pPr>
        <w:spacing w:line="240" w:lineRule="auto"/>
        <w:rPr>
          <w:rFonts w:cs="Arial"/>
          <w:szCs w:val="22"/>
        </w:rPr>
      </w:pPr>
      <w:r w:rsidRPr="00691B5C">
        <w:rPr>
          <w:rFonts w:cs="Arial"/>
          <w:szCs w:val="22"/>
        </w:rPr>
        <w:t xml:space="preserve">This Agreement shall only become binding on the British Council upon its signature by an authorised signatory of the British Council </w:t>
      </w:r>
      <w:proofErr w:type="gramStart"/>
      <w:r w:rsidRPr="00691B5C">
        <w:rPr>
          <w:rFonts w:cs="Arial"/>
          <w:szCs w:val="22"/>
        </w:rPr>
        <w:t>subsequent to</w:t>
      </w:r>
      <w:proofErr w:type="gramEnd"/>
      <w:r w:rsidRPr="00691B5C">
        <w:rPr>
          <w:rFonts w:cs="Arial"/>
          <w:szCs w:val="22"/>
        </w:rPr>
        <w:t xml:space="preserve"> signature by or on behalf of the </w:t>
      </w:r>
      <w:r w:rsidR="00CF4968">
        <w:rPr>
          <w:rFonts w:cs="Arial"/>
          <w:szCs w:val="22"/>
        </w:rPr>
        <w:t>Researcher</w:t>
      </w:r>
      <w:r w:rsidRPr="00691B5C">
        <w:rPr>
          <w:rFonts w:cs="Arial"/>
          <w:szCs w:val="22"/>
        </w:rPr>
        <w:t>.</w:t>
      </w:r>
    </w:p>
    <w:p w14:paraId="063F794A" w14:textId="77777777" w:rsidR="00081114" w:rsidRDefault="00691B5C" w:rsidP="009401CA">
      <w:pPr>
        <w:keepNext/>
        <w:spacing w:line="240" w:lineRule="auto"/>
        <w:rPr>
          <w:rFonts w:cs="Arial"/>
          <w:szCs w:val="22"/>
        </w:rPr>
      </w:pPr>
      <w:r w:rsidRPr="00691B5C">
        <w:rPr>
          <w:rFonts w:cs="Arial"/>
          <w:b/>
          <w:szCs w:val="22"/>
        </w:rPr>
        <w:t xml:space="preserve">IN WITNESS </w:t>
      </w:r>
      <w:r w:rsidRPr="00691B5C">
        <w:rPr>
          <w:rFonts w:cs="Arial"/>
          <w:szCs w:val="22"/>
        </w:rPr>
        <w:t>whereof the parties or their duly authorised representatives have entered into this Agreement on the date set out above.</w:t>
      </w:r>
    </w:p>
    <w:p w14:paraId="4C1CC594" w14:textId="77777777" w:rsidR="00081114" w:rsidRPr="00691B5C" w:rsidRDefault="00081114" w:rsidP="009401CA">
      <w:pPr>
        <w:keepNext/>
        <w:spacing w:line="240" w:lineRule="auto"/>
        <w:rPr>
          <w:rFonts w:cs="Arial"/>
          <w:b/>
          <w:szCs w:val="22"/>
        </w:rPr>
      </w:pPr>
      <w:r w:rsidRPr="00691B5C">
        <w:rPr>
          <w:rFonts w:cs="Arial"/>
          <w:b/>
          <w:szCs w:val="22"/>
        </w:rPr>
        <w:t>Signed by the duly authorised representative of THE BRITISH COUNCIL</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56305E69" w14:textId="77777777" w:rsidTr="00F40CC9">
        <w:trPr>
          <w:cantSplit/>
          <w:trHeight w:val="557"/>
        </w:trPr>
        <w:tc>
          <w:tcPr>
            <w:tcW w:w="721" w:type="pct"/>
            <w:vAlign w:val="bottom"/>
          </w:tcPr>
          <w:p w14:paraId="06D4935D" w14:textId="77777777" w:rsidR="00081114" w:rsidRPr="00691B5C" w:rsidRDefault="00081114" w:rsidP="00F40CC9">
            <w:pPr>
              <w:keepNext/>
              <w:spacing w:before="120" w:line="240" w:lineRule="auto"/>
              <w:jc w:val="left"/>
              <w:rPr>
                <w:rFonts w:cs="Arial"/>
                <w:szCs w:val="22"/>
              </w:rPr>
            </w:pPr>
            <w:r w:rsidRPr="00691B5C">
              <w:rPr>
                <w:rFonts w:cs="Arial"/>
                <w:szCs w:val="22"/>
              </w:rPr>
              <w:t>Name:</w:t>
            </w:r>
          </w:p>
        </w:tc>
        <w:tc>
          <w:tcPr>
            <w:tcW w:w="1782" w:type="pct"/>
            <w:vAlign w:val="bottom"/>
          </w:tcPr>
          <w:p w14:paraId="24260D09"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62CED93A" w14:textId="77777777" w:rsidR="00081114" w:rsidRPr="00691B5C" w:rsidRDefault="00081114" w:rsidP="00F40CC9">
            <w:pPr>
              <w:keepNext/>
              <w:spacing w:before="120" w:line="240" w:lineRule="auto"/>
              <w:jc w:val="left"/>
              <w:rPr>
                <w:rFonts w:cs="Arial"/>
                <w:szCs w:val="22"/>
              </w:rPr>
            </w:pPr>
            <w:r w:rsidRPr="00691B5C">
              <w:rPr>
                <w:rFonts w:cs="Arial"/>
                <w:szCs w:val="22"/>
              </w:rPr>
              <w:t>Signature:</w:t>
            </w:r>
          </w:p>
        </w:tc>
        <w:tc>
          <w:tcPr>
            <w:tcW w:w="1763" w:type="pct"/>
            <w:vAlign w:val="bottom"/>
          </w:tcPr>
          <w:p w14:paraId="3470606F" w14:textId="77777777" w:rsidR="00081114" w:rsidRPr="00691B5C" w:rsidRDefault="00081114" w:rsidP="00F40CC9">
            <w:pPr>
              <w:keepNext/>
              <w:tabs>
                <w:tab w:val="left" w:leader="dot" w:pos="3132"/>
              </w:tabs>
              <w:spacing w:before="120" w:line="240" w:lineRule="auto"/>
              <w:jc w:val="left"/>
              <w:rPr>
                <w:rFonts w:cs="Arial"/>
                <w:szCs w:val="22"/>
              </w:rPr>
            </w:pPr>
            <w:r w:rsidRPr="00691B5C">
              <w:rPr>
                <w:rFonts w:cs="Arial"/>
                <w:szCs w:val="22"/>
              </w:rPr>
              <w:tab/>
            </w:r>
          </w:p>
        </w:tc>
      </w:tr>
      <w:tr w:rsidR="00081114" w:rsidRPr="00691B5C" w14:paraId="7657F714" w14:textId="77777777" w:rsidTr="00F40CC9">
        <w:trPr>
          <w:cantSplit/>
          <w:trHeight w:val="512"/>
        </w:trPr>
        <w:tc>
          <w:tcPr>
            <w:tcW w:w="721" w:type="pct"/>
            <w:vAlign w:val="bottom"/>
          </w:tcPr>
          <w:p w14:paraId="18A2C50D" w14:textId="77777777" w:rsidR="00081114" w:rsidRPr="00691B5C" w:rsidRDefault="00081114" w:rsidP="00F40CC9">
            <w:pPr>
              <w:spacing w:before="120" w:line="240" w:lineRule="auto"/>
              <w:jc w:val="left"/>
              <w:rPr>
                <w:rFonts w:cs="Arial"/>
                <w:szCs w:val="22"/>
              </w:rPr>
            </w:pPr>
            <w:r w:rsidRPr="00691B5C">
              <w:rPr>
                <w:rFonts w:cs="Arial"/>
                <w:szCs w:val="22"/>
              </w:rPr>
              <w:t>Position:</w:t>
            </w:r>
          </w:p>
        </w:tc>
        <w:tc>
          <w:tcPr>
            <w:tcW w:w="1782" w:type="pct"/>
            <w:vAlign w:val="bottom"/>
          </w:tcPr>
          <w:p w14:paraId="376E5492" w14:textId="77777777" w:rsidR="00081114" w:rsidRPr="00691B5C" w:rsidRDefault="00081114" w:rsidP="00F40CC9">
            <w:pPr>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1EAF3E81" w14:textId="77777777" w:rsidR="00081114" w:rsidRPr="00691B5C" w:rsidRDefault="00081114" w:rsidP="00F40CC9">
            <w:pPr>
              <w:spacing w:before="120" w:line="240" w:lineRule="auto"/>
              <w:jc w:val="left"/>
              <w:rPr>
                <w:rFonts w:cs="Arial"/>
                <w:szCs w:val="22"/>
              </w:rPr>
            </w:pPr>
          </w:p>
        </w:tc>
        <w:tc>
          <w:tcPr>
            <w:tcW w:w="1763" w:type="pct"/>
            <w:vAlign w:val="bottom"/>
          </w:tcPr>
          <w:p w14:paraId="43FDB00F" w14:textId="77777777" w:rsidR="00081114" w:rsidRPr="00691B5C" w:rsidRDefault="00081114" w:rsidP="00F40CC9">
            <w:pPr>
              <w:tabs>
                <w:tab w:val="left" w:leader="dot" w:pos="3132"/>
              </w:tabs>
              <w:spacing w:before="120" w:line="240" w:lineRule="auto"/>
              <w:jc w:val="left"/>
              <w:rPr>
                <w:rFonts w:cs="Arial"/>
                <w:szCs w:val="22"/>
              </w:rPr>
            </w:pPr>
          </w:p>
        </w:tc>
      </w:tr>
    </w:tbl>
    <w:p w14:paraId="27AEACFC" w14:textId="77777777" w:rsidR="00081114" w:rsidRPr="009401CA" w:rsidRDefault="00081114" w:rsidP="009401CA">
      <w:pPr>
        <w:keepNext/>
        <w:spacing w:line="240" w:lineRule="auto"/>
        <w:rPr>
          <w:rFonts w:cs="Arial"/>
          <w:b/>
          <w:szCs w:val="22"/>
        </w:rPr>
      </w:pPr>
      <w:r w:rsidRPr="009401CA">
        <w:rPr>
          <w:rFonts w:cs="Arial"/>
          <w:b/>
          <w:szCs w:val="22"/>
        </w:rPr>
        <w:t>Signed by the duly authorised representative of [</w:t>
      </w:r>
      <w:r w:rsidRPr="009401CA">
        <w:rPr>
          <w:rFonts w:cs="Arial"/>
          <w:b/>
          <w:i/>
          <w:szCs w:val="22"/>
        </w:rPr>
        <w:t xml:space="preserve">insert name of </w:t>
      </w:r>
      <w:r w:rsidR="00CF4968">
        <w:rPr>
          <w:rFonts w:cs="Arial"/>
          <w:b/>
          <w:i/>
          <w:szCs w:val="22"/>
        </w:rPr>
        <w:t>Researcher</w:t>
      </w:r>
      <w:r w:rsidRPr="009401CA">
        <w:rPr>
          <w:rFonts w:cs="Arial"/>
          <w:b/>
          <w:szCs w:val="22"/>
        </w:rPr>
        <w: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1BE835F6" w14:textId="77777777" w:rsidTr="00F40CC9">
        <w:trPr>
          <w:cantSplit/>
          <w:trHeight w:val="521"/>
        </w:trPr>
        <w:tc>
          <w:tcPr>
            <w:tcW w:w="721" w:type="pct"/>
            <w:vAlign w:val="bottom"/>
          </w:tcPr>
          <w:p w14:paraId="732EF69E" w14:textId="77777777" w:rsidR="00081114" w:rsidRPr="00691B5C" w:rsidRDefault="00081114" w:rsidP="00F40CC9">
            <w:pPr>
              <w:keepNext/>
              <w:spacing w:before="120" w:line="240" w:lineRule="auto"/>
              <w:jc w:val="left"/>
              <w:rPr>
                <w:rFonts w:cs="Arial"/>
                <w:szCs w:val="22"/>
              </w:rPr>
            </w:pPr>
            <w:r w:rsidRPr="00691B5C">
              <w:rPr>
                <w:rFonts w:cs="Arial"/>
                <w:szCs w:val="22"/>
              </w:rPr>
              <w:t>Name:</w:t>
            </w:r>
          </w:p>
        </w:tc>
        <w:tc>
          <w:tcPr>
            <w:tcW w:w="1782" w:type="pct"/>
            <w:vAlign w:val="bottom"/>
          </w:tcPr>
          <w:p w14:paraId="6BB7F8A4"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0BCAA57D" w14:textId="77777777" w:rsidR="00081114" w:rsidRPr="00691B5C" w:rsidRDefault="00081114" w:rsidP="00F40CC9">
            <w:pPr>
              <w:keepNext/>
              <w:spacing w:before="120" w:line="240" w:lineRule="auto"/>
              <w:jc w:val="left"/>
              <w:rPr>
                <w:rFonts w:cs="Arial"/>
                <w:szCs w:val="22"/>
              </w:rPr>
            </w:pPr>
            <w:r w:rsidRPr="00691B5C">
              <w:rPr>
                <w:rFonts w:cs="Arial"/>
                <w:szCs w:val="22"/>
              </w:rPr>
              <w:t>Signature:</w:t>
            </w:r>
          </w:p>
        </w:tc>
        <w:tc>
          <w:tcPr>
            <w:tcW w:w="1763" w:type="pct"/>
            <w:vAlign w:val="bottom"/>
          </w:tcPr>
          <w:p w14:paraId="783B7443" w14:textId="77777777" w:rsidR="00081114" w:rsidRPr="00691B5C" w:rsidRDefault="00081114" w:rsidP="00F40CC9">
            <w:pPr>
              <w:keepNext/>
              <w:tabs>
                <w:tab w:val="left" w:leader="dot" w:pos="3132"/>
              </w:tabs>
              <w:spacing w:before="120" w:line="240" w:lineRule="auto"/>
              <w:jc w:val="left"/>
              <w:rPr>
                <w:rFonts w:cs="Arial"/>
                <w:szCs w:val="22"/>
              </w:rPr>
            </w:pPr>
            <w:r w:rsidRPr="00691B5C">
              <w:rPr>
                <w:rFonts w:cs="Arial"/>
                <w:szCs w:val="22"/>
              </w:rPr>
              <w:tab/>
            </w:r>
          </w:p>
        </w:tc>
      </w:tr>
      <w:tr w:rsidR="00081114" w:rsidRPr="00691B5C" w14:paraId="2FC4AE2A" w14:textId="77777777" w:rsidTr="00F40CC9">
        <w:trPr>
          <w:cantSplit/>
          <w:trHeight w:val="503"/>
        </w:trPr>
        <w:tc>
          <w:tcPr>
            <w:tcW w:w="721" w:type="pct"/>
            <w:vAlign w:val="bottom"/>
          </w:tcPr>
          <w:p w14:paraId="366AEF84" w14:textId="77777777" w:rsidR="00081114" w:rsidRPr="00691B5C" w:rsidRDefault="00081114" w:rsidP="00F40CC9">
            <w:pPr>
              <w:keepNext/>
              <w:spacing w:before="120" w:line="240" w:lineRule="auto"/>
              <w:jc w:val="left"/>
              <w:rPr>
                <w:rFonts w:cs="Arial"/>
                <w:szCs w:val="22"/>
              </w:rPr>
            </w:pPr>
            <w:r w:rsidRPr="00691B5C">
              <w:rPr>
                <w:rFonts w:cs="Arial"/>
                <w:szCs w:val="22"/>
              </w:rPr>
              <w:t>Position:</w:t>
            </w:r>
          </w:p>
        </w:tc>
        <w:tc>
          <w:tcPr>
            <w:tcW w:w="1782" w:type="pct"/>
            <w:vAlign w:val="bottom"/>
          </w:tcPr>
          <w:p w14:paraId="3F7369EE"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49B3942B" w14:textId="77777777" w:rsidR="00081114" w:rsidRPr="00691B5C" w:rsidRDefault="00081114" w:rsidP="00F40CC9">
            <w:pPr>
              <w:keepNext/>
              <w:spacing w:before="120" w:line="240" w:lineRule="auto"/>
              <w:jc w:val="left"/>
              <w:rPr>
                <w:rFonts w:cs="Arial"/>
                <w:szCs w:val="22"/>
              </w:rPr>
            </w:pPr>
          </w:p>
        </w:tc>
        <w:tc>
          <w:tcPr>
            <w:tcW w:w="1763" w:type="pct"/>
            <w:vAlign w:val="bottom"/>
          </w:tcPr>
          <w:p w14:paraId="0948251E" w14:textId="77777777" w:rsidR="00081114" w:rsidRPr="00691B5C" w:rsidRDefault="00081114" w:rsidP="00F40CC9">
            <w:pPr>
              <w:keepNext/>
              <w:tabs>
                <w:tab w:val="left" w:leader="dot" w:pos="3132"/>
              </w:tabs>
              <w:spacing w:before="120" w:line="240" w:lineRule="auto"/>
              <w:jc w:val="left"/>
              <w:rPr>
                <w:rFonts w:cs="Arial"/>
                <w:szCs w:val="22"/>
              </w:rPr>
            </w:pPr>
          </w:p>
        </w:tc>
      </w:tr>
    </w:tbl>
    <w:p w14:paraId="275A58ED" w14:textId="77777777" w:rsidR="00691B5C" w:rsidRPr="00081114" w:rsidRDefault="00081114" w:rsidP="00691B5C">
      <w:pPr>
        <w:keepNext/>
        <w:spacing w:before="120" w:line="240" w:lineRule="auto"/>
        <w:rPr>
          <w:rFonts w:cs="Arial"/>
          <w:sz w:val="2"/>
          <w:szCs w:val="22"/>
        </w:rPr>
      </w:pPr>
      <w:r>
        <w:rPr>
          <w:rFonts w:cs="Arial"/>
          <w:szCs w:val="22"/>
        </w:rPr>
        <w:br w:type="page"/>
      </w:r>
    </w:p>
    <w:p w14:paraId="50124381" w14:textId="77777777" w:rsidR="00691B5C" w:rsidRPr="00691B5C" w:rsidRDefault="00691B5C" w:rsidP="00691B5C">
      <w:pPr>
        <w:pStyle w:val="MRSchedule1"/>
        <w:spacing w:before="60" w:after="160" w:line="276" w:lineRule="auto"/>
        <w:ind w:left="0"/>
        <w:rPr>
          <w:rFonts w:cs="Arial"/>
          <w:bCs/>
          <w:szCs w:val="22"/>
        </w:rPr>
      </w:pPr>
      <w:bookmarkStart w:id="0" w:name="_Toc207776231"/>
      <w:bookmarkStart w:id="1" w:name="Schedule1"/>
      <w:bookmarkStart w:id="2" w:name="_Ref299961696"/>
      <w:bookmarkEnd w:id="0"/>
      <w:bookmarkEnd w:id="1"/>
    </w:p>
    <w:bookmarkEnd w:id="2"/>
    <w:p w14:paraId="67B489AC" w14:textId="77777777" w:rsidR="00691B5C" w:rsidRPr="00691B5C" w:rsidRDefault="00691B5C" w:rsidP="00691B5C">
      <w:pPr>
        <w:pStyle w:val="MRSchedule1"/>
        <w:numPr>
          <w:ilvl w:val="0"/>
          <w:numId w:val="0"/>
        </w:numPr>
        <w:spacing w:before="60" w:after="160" w:line="276" w:lineRule="auto"/>
        <w:rPr>
          <w:rFonts w:cs="Arial"/>
          <w:b w:val="0"/>
          <w:szCs w:val="22"/>
        </w:rPr>
      </w:pPr>
      <w:r w:rsidRPr="00691B5C">
        <w:rPr>
          <w:rFonts w:cs="Arial"/>
          <w:b w:val="0"/>
          <w:szCs w:val="22"/>
        </w:rPr>
        <w:t>Special Terms</w:t>
      </w:r>
    </w:p>
    <w:p w14:paraId="14127536" w14:textId="77777777" w:rsidR="00691B5C" w:rsidRPr="00691B5C" w:rsidRDefault="00691B5C" w:rsidP="00691B5C">
      <w:pPr>
        <w:pStyle w:val="MRheading20"/>
        <w:tabs>
          <w:tab w:val="clear" w:pos="360"/>
        </w:tabs>
        <w:spacing w:before="60" w:after="160" w:line="276" w:lineRule="auto"/>
        <w:rPr>
          <w:rFonts w:cs="Arial"/>
          <w:szCs w:val="22"/>
        </w:rPr>
      </w:pPr>
      <w:r w:rsidRPr="00691B5C">
        <w:rPr>
          <w:rFonts w:cs="Arial"/>
          <w:szCs w:val="22"/>
        </w:rPr>
        <w:t xml:space="preserve">Terms defined in this </w:t>
      </w:r>
      <w:r w:rsidR="009A60D1">
        <w:rPr>
          <w:rFonts w:cs="Arial"/>
          <w:szCs w:val="22"/>
        </w:rPr>
        <w:t xml:space="preserve">Schedule 1 </w:t>
      </w:r>
      <w:r w:rsidRPr="00691B5C">
        <w:rPr>
          <w:rFonts w:cs="Arial"/>
          <w:szCs w:val="22"/>
        </w:rPr>
        <w:t xml:space="preserve">shall have the same meanings when used throughout this Agreement. </w:t>
      </w:r>
    </w:p>
    <w:p w14:paraId="23275769" w14:textId="77777777" w:rsidR="00691B5C" w:rsidRPr="00691B5C" w:rsidRDefault="00691B5C" w:rsidP="00691B5C">
      <w:pPr>
        <w:pStyle w:val="MRheading20"/>
        <w:tabs>
          <w:tab w:val="clear" w:pos="360"/>
        </w:tabs>
        <w:spacing w:before="60" w:after="160" w:line="276" w:lineRule="auto"/>
        <w:rPr>
          <w:rFonts w:cs="Arial"/>
          <w:szCs w:val="22"/>
        </w:rPr>
      </w:pPr>
      <w:r w:rsidRPr="00691B5C">
        <w:rPr>
          <w:rFonts w:cs="Arial"/>
          <w:szCs w:val="22"/>
        </w:rPr>
        <w:t>In the event of any conflict between the terms set out in the various Schedules, the Schedules shall prevail in the order in which they appear in the Agreement.</w:t>
      </w:r>
    </w:p>
    <w:p w14:paraId="375112DD" w14:textId="77777777" w:rsidR="00691B5C" w:rsidRPr="00691B5C" w:rsidRDefault="00691B5C" w:rsidP="00691B5C">
      <w:pPr>
        <w:pStyle w:val="MRheading20"/>
        <w:tabs>
          <w:tab w:val="clear" w:pos="360"/>
        </w:tabs>
        <w:spacing w:before="60" w:after="160" w:line="276" w:lineRule="auto"/>
        <w:rPr>
          <w:rFonts w:cs="Arial"/>
          <w:szCs w:val="22"/>
        </w:rPr>
      </w:pPr>
      <w:r w:rsidRPr="00691B5C">
        <w:rPr>
          <w:rFonts w:cs="Arial"/>
          <w:szCs w:val="22"/>
        </w:rPr>
        <w:t xml:space="preserve">For the purposes of the Project and the provision of the </w:t>
      </w:r>
      <w:r w:rsidR="00BD11AB">
        <w:rPr>
          <w:rFonts w:cs="Arial"/>
          <w:szCs w:val="22"/>
        </w:rPr>
        <w:t>Research Services</w:t>
      </w:r>
      <w:r w:rsidRPr="00691B5C">
        <w:rPr>
          <w:rFonts w:cs="Arial"/>
          <w:szCs w:val="22"/>
        </w:rPr>
        <w:t>, the terms of this Agreement shall prevail over any other terms and conditions issued by the British Council (whether on a purchase order or otherwise).</w:t>
      </w:r>
    </w:p>
    <w:p w14:paraId="3C4D7935" w14:textId="77777777" w:rsidR="00691B5C" w:rsidRPr="00691B5C" w:rsidRDefault="00691B5C" w:rsidP="00691B5C">
      <w:pPr>
        <w:pStyle w:val="MRheading10"/>
        <w:spacing w:before="60" w:after="160" w:line="276" w:lineRule="auto"/>
        <w:rPr>
          <w:rFonts w:cs="Arial"/>
          <w:szCs w:val="22"/>
        </w:rPr>
      </w:pPr>
      <w:r w:rsidRPr="00691B5C">
        <w:rPr>
          <w:rFonts w:cs="Arial"/>
          <w:szCs w:val="22"/>
        </w:rPr>
        <w:t>Commencement Date and Term</w:t>
      </w:r>
    </w:p>
    <w:p w14:paraId="032FC6B1" w14:textId="07441759" w:rsidR="00691B5C" w:rsidRPr="00691B5C" w:rsidRDefault="00691B5C" w:rsidP="0AB45A78">
      <w:pPr>
        <w:pStyle w:val="MRheading20"/>
        <w:spacing w:before="60" w:after="160" w:line="276" w:lineRule="auto"/>
        <w:rPr>
          <w:rFonts w:cs="Arial"/>
        </w:rPr>
      </w:pPr>
      <w:r w:rsidRPr="0AB45A78">
        <w:rPr>
          <w:rFonts w:cs="Arial"/>
        </w:rPr>
        <w:t xml:space="preserve">This Agreement shall come into force on </w:t>
      </w:r>
      <w:r w:rsidR="48D751BC" w:rsidRPr="0AB45A78">
        <w:rPr>
          <w:rFonts w:cs="Arial"/>
          <w:b/>
          <w:bCs/>
        </w:rPr>
        <w:t>10/02/2025</w:t>
      </w:r>
      <w:r w:rsidRPr="0AB45A78">
        <w:rPr>
          <w:rFonts w:cs="Arial"/>
          <w:b/>
          <w:bCs/>
        </w:rPr>
        <w:t xml:space="preserve"> </w:t>
      </w:r>
      <w:r w:rsidRPr="0AB45A78">
        <w:rPr>
          <w:rFonts w:cs="Arial"/>
        </w:rPr>
        <w:t>(the “</w:t>
      </w:r>
      <w:r w:rsidRPr="0AB45A78">
        <w:rPr>
          <w:rFonts w:cs="Arial"/>
          <w:b/>
          <w:bCs/>
        </w:rPr>
        <w:t>Commencement Date</w:t>
      </w:r>
      <w:r w:rsidRPr="0AB45A78">
        <w:rPr>
          <w:rFonts w:cs="Arial"/>
        </w:rPr>
        <w:t xml:space="preserve">”) and, subject to paragraph </w:t>
      </w:r>
      <w:r w:rsidRPr="0AB45A78">
        <w:rPr>
          <w:rFonts w:cs="Arial"/>
        </w:rPr>
        <w:fldChar w:fldCharType="begin"/>
      </w:r>
      <w:r w:rsidRPr="0AB45A78">
        <w:rPr>
          <w:rFonts w:cs="Arial"/>
        </w:rPr>
        <w:instrText xml:space="preserve"> REF _Ref266438256 \r \h  \* MERGEFORMAT </w:instrText>
      </w:r>
      <w:r w:rsidRPr="0AB45A78">
        <w:rPr>
          <w:rFonts w:cs="Arial"/>
        </w:rPr>
      </w:r>
      <w:r w:rsidRPr="0AB45A78">
        <w:rPr>
          <w:rFonts w:cs="Arial"/>
        </w:rPr>
        <w:fldChar w:fldCharType="separate"/>
      </w:r>
      <w:r w:rsidR="00A33E62" w:rsidRPr="0AB45A78">
        <w:rPr>
          <w:rFonts w:cs="Arial"/>
        </w:rPr>
        <w:t>1.2</w:t>
      </w:r>
      <w:r w:rsidRPr="0AB45A78">
        <w:rPr>
          <w:rFonts w:cs="Arial"/>
        </w:rPr>
        <w:fldChar w:fldCharType="end"/>
      </w:r>
      <w:r w:rsidRPr="0AB45A78">
        <w:rPr>
          <w:rFonts w:cs="Arial"/>
        </w:rPr>
        <w:t xml:space="preserve"> below, shall continue in full force and effect </w:t>
      </w:r>
      <w:r w:rsidR="34FD6289" w:rsidRPr="7BE17138">
        <w:rPr>
          <w:rFonts w:cs="Arial"/>
          <w:b/>
          <w:bCs/>
        </w:rPr>
        <w:t>09/02/2026</w:t>
      </w:r>
      <w:r w:rsidR="23AC9550" w:rsidRPr="0AB45A78">
        <w:rPr>
          <w:rFonts w:cs="Arial"/>
          <w:b/>
          <w:bCs/>
        </w:rPr>
        <w:t xml:space="preserve"> </w:t>
      </w:r>
      <w:r w:rsidR="35B0BE96" w:rsidRPr="7BE17138">
        <w:rPr>
          <w:rFonts w:eastAsia="Arial" w:cs="Arial"/>
          <w:color w:val="000000" w:themeColor="text1"/>
          <w:szCs w:val="22"/>
        </w:rPr>
        <w:t>with additional option to extend for additional 3 more months</w:t>
      </w:r>
      <w:r w:rsidR="35B0BE96" w:rsidRPr="6C25E17E">
        <w:t xml:space="preserve"> </w:t>
      </w:r>
      <w:r w:rsidR="19B97F62" w:rsidRPr="6C25E17E">
        <w:t xml:space="preserve">or until </w:t>
      </w:r>
      <w:r w:rsidRPr="7BE17138">
        <w:rPr>
          <w:rFonts w:cs="Arial"/>
        </w:rPr>
        <w:t xml:space="preserve">all </w:t>
      </w:r>
      <w:r w:rsidR="00BD11AB" w:rsidRPr="7BE17138">
        <w:rPr>
          <w:rFonts w:cs="Arial"/>
        </w:rPr>
        <w:t>Research Services</w:t>
      </w:r>
      <w:r w:rsidRPr="7BE17138">
        <w:rPr>
          <w:rFonts w:cs="Arial"/>
        </w:rPr>
        <w:t xml:space="preserve"> have been completed and all </w:t>
      </w:r>
      <w:r w:rsidR="00703966" w:rsidRPr="7BE17138">
        <w:rPr>
          <w:rFonts w:cs="Arial"/>
        </w:rPr>
        <w:t>Research Materials</w:t>
      </w:r>
      <w:r w:rsidRPr="7BE17138">
        <w:rPr>
          <w:rFonts w:cs="Arial"/>
        </w:rPr>
        <w:t xml:space="preserve"> have been delivered to the British Council’s satisfaction as set out in </w:t>
      </w:r>
      <w:r w:rsidRPr="7BE17138">
        <w:rPr>
          <w:rFonts w:cs="Arial"/>
          <w:b/>
          <w:bCs/>
          <w:i/>
          <w:iCs/>
        </w:rPr>
        <w:fldChar w:fldCharType="begin"/>
      </w:r>
      <w:r w:rsidRPr="7BE17138">
        <w:rPr>
          <w:rFonts w:cs="Arial"/>
          <w:b/>
          <w:bCs/>
          <w:i/>
          <w:iCs/>
        </w:rPr>
        <w:instrText xml:space="preserve"> REF _Ref205893552 \r \h  \* MERGEFORMAT </w:instrText>
      </w:r>
      <w:r w:rsidRPr="7BE17138">
        <w:rPr>
          <w:rFonts w:cs="Arial"/>
          <w:b/>
          <w:bCs/>
          <w:i/>
          <w:iCs/>
        </w:rPr>
      </w:r>
      <w:r w:rsidRPr="7BE17138">
        <w:rPr>
          <w:rFonts w:cs="Arial"/>
          <w:b/>
          <w:bCs/>
          <w:i/>
          <w:iCs/>
        </w:rPr>
        <w:fldChar w:fldCharType="separate"/>
      </w:r>
      <w:r w:rsidR="00A33E62" w:rsidRPr="7BE17138">
        <w:rPr>
          <w:rFonts w:cs="Arial"/>
          <w:b/>
          <w:bCs/>
          <w:i/>
          <w:iCs/>
        </w:rPr>
        <w:t>Schedule 2</w:t>
      </w:r>
      <w:r w:rsidRPr="7BE17138">
        <w:rPr>
          <w:rFonts w:cs="Arial"/>
          <w:b/>
          <w:bCs/>
          <w:i/>
          <w:iCs/>
        </w:rPr>
        <w:fldChar w:fldCharType="end"/>
      </w:r>
      <w:r w:rsidRPr="0AB45A78">
        <w:rPr>
          <w:rFonts w:cs="Arial"/>
          <w:b/>
          <w:bCs/>
        </w:rPr>
        <w:t xml:space="preserve"> (Terms of Reference)</w:t>
      </w:r>
      <w:r w:rsidRPr="0AB45A78">
        <w:rPr>
          <w:rFonts w:cs="Arial"/>
        </w:rPr>
        <w:t xml:space="preserve"> (the “</w:t>
      </w:r>
      <w:r w:rsidRPr="0AB45A78">
        <w:rPr>
          <w:rFonts w:cs="Arial"/>
          <w:b/>
          <w:bCs/>
        </w:rPr>
        <w:t>Term</w:t>
      </w:r>
      <w:r w:rsidRPr="0AB45A78">
        <w:rPr>
          <w:rFonts w:cs="Arial"/>
        </w:rPr>
        <w:t>”).</w:t>
      </w:r>
    </w:p>
    <w:p w14:paraId="5AE61F02" w14:textId="584B76CB" w:rsidR="00691B5C" w:rsidRPr="00691B5C" w:rsidRDefault="00691B5C" w:rsidP="101EEFA0">
      <w:pPr>
        <w:pStyle w:val="MRheading20"/>
        <w:spacing w:before="60" w:after="160" w:line="276" w:lineRule="auto"/>
        <w:rPr>
          <w:rFonts w:cs="Arial"/>
        </w:rPr>
      </w:pPr>
      <w:bookmarkStart w:id="3" w:name="_Ref266438256"/>
      <w:r w:rsidRPr="101EEFA0">
        <w:rPr>
          <w:rFonts w:cs="Arial"/>
        </w:rPr>
        <w:t xml:space="preserve">Notwithstanding anything to the contrary elsewhere in this Agreement, the British Council shall be entitled to terminate this Agreement by serving not less than </w:t>
      </w:r>
      <w:r w:rsidR="6639D44B" w:rsidRPr="101EEFA0">
        <w:rPr>
          <w:rFonts w:cs="Arial"/>
        </w:rPr>
        <w:t>30</w:t>
      </w:r>
      <w:r w:rsidRPr="101EEFA0">
        <w:rPr>
          <w:rFonts w:cs="Arial"/>
          <w:b/>
          <w:bCs/>
        </w:rPr>
        <w:t xml:space="preserve"> </w:t>
      </w:r>
      <w:r w:rsidRPr="101EEFA0">
        <w:rPr>
          <w:rFonts w:cs="Arial"/>
        </w:rPr>
        <w:t xml:space="preserve">days’ written notice on the </w:t>
      </w:r>
      <w:r w:rsidR="00CF4968" w:rsidRPr="101EEFA0">
        <w:rPr>
          <w:rFonts w:cs="Arial"/>
        </w:rPr>
        <w:t>Researcher</w:t>
      </w:r>
      <w:r w:rsidRPr="101EEFA0">
        <w:rPr>
          <w:rFonts w:cs="Arial"/>
        </w:rPr>
        <w:t>.</w:t>
      </w:r>
      <w:bookmarkEnd w:id="3"/>
    </w:p>
    <w:p w14:paraId="49407E19" w14:textId="77777777" w:rsidR="00691B5C" w:rsidRPr="00691B5C" w:rsidRDefault="00691B5C" w:rsidP="00691B5C">
      <w:pPr>
        <w:pStyle w:val="MRheading10"/>
        <w:spacing w:before="60" w:after="160" w:line="276" w:lineRule="auto"/>
        <w:rPr>
          <w:rFonts w:cs="Arial"/>
          <w:szCs w:val="22"/>
        </w:rPr>
      </w:pPr>
      <w:r w:rsidRPr="00691B5C">
        <w:rPr>
          <w:rFonts w:cs="Arial"/>
          <w:szCs w:val="22"/>
        </w:rPr>
        <w:t>End Client</w:t>
      </w:r>
    </w:p>
    <w:p w14:paraId="4A3264EA" w14:textId="0022D8B1" w:rsidR="00691B5C" w:rsidRPr="00691B5C" w:rsidRDefault="00691B5C" w:rsidP="3168DCEC">
      <w:pPr>
        <w:pStyle w:val="MRheading20"/>
        <w:spacing w:before="60" w:after="160" w:line="276" w:lineRule="auto"/>
        <w:rPr>
          <w:rFonts w:cs="Arial"/>
          <w:b/>
          <w:bCs/>
        </w:rPr>
      </w:pPr>
      <w:r w:rsidRPr="101EEFA0">
        <w:rPr>
          <w:rFonts w:cs="Arial"/>
          <w:b/>
          <w:bCs/>
          <w:i/>
          <w:iCs/>
        </w:rPr>
        <w:t>Not applicable</w:t>
      </w:r>
    </w:p>
    <w:p w14:paraId="0A564B10" w14:textId="77777777" w:rsidR="00691B5C" w:rsidRPr="00691B5C" w:rsidRDefault="00691B5C" w:rsidP="00691B5C">
      <w:pPr>
        <w:pStyle w:val="MRheading10"/>
        <w:spacing w:before="60" w:after="160" w:line="276" w:lineRule="auto"/>
        <w:rPr>
          <w:rFonts w:cs="Arial"/>
          <w:szCs w:val="22"/>
        </w:rPr>
      </w:pPr>
      <w:r w:rsidRPr="00691B5C">
        <w:rPr>
          <w:rFonts w:cs="Arial"/>
          <w:szCs w:val="22"/>
        </w:rPr>
        <w:t>Locations</w:t>
      </w:r>
    </w:p>
    <w:p w14:paraId="2B8A676D" w14:textId="5ECDB3F3" w:rsidR="00691B5C" w:rsidRPr="00691B5C" w:rsidRDefault="00691B5C" w:rsidP="0AB45A78">
      <w:pPr>
        <w:pStyle w:val="MRheading20"/>
        <w:spacing w:before="60" w:after="160" w:line="276" w:lineRule="auto"/>
        <w:rPr>
          <w:rFonts w:cs="Arial"/>
        </w:rPr>
      </w:pPr>
      <w:r w:rsidRPr="7BE17138">
        <w:rPr>
          <w:rFonts w:cs="Arial"/>
        </w:rPr>
        <w:t xml:space="preserve">The </w:t>
      </w:r>
      <w:r w:rsidR="00CF4968" w:rsidRPr="7BE17138">
        <w:rPr>
          <w:rFonts w:cs="Arial"/>
        </w:rPr>
        <w:t>Researcher</w:t>
      </w:r>
      <w:r w:rsidRPr="7BE17138">
        <w:rPr>
          <w:rFonts w:cs="Arial"/>
        </w:rPr>
        <w:t xml:space="preserve"> will be required to provide the </w:t>
      </w:r>
      <w:r w:rsidR="00BD11AB" w:rsidRPr="7BE17138">
        <w:rPr>
          <w:rFonts w:cs="Arial"/>
        </w:rPr>
        <w:t>Research Services</w:t>
      </w:r>
      <w:r w:rsidRPr="7BE17138">
        <w:rPr>
          <w:rFonts w:cs="Arial"/>
        </w:rPr>
        <w:t xml:space="preserve"> </w:t>
      </w:r>
      <w:r w:rsidR="3B54A889" w:rsidRPr="7BE17138">
        <w:rPr>
          <w:rFonts w:cs="Arial"/>
        </w:rPr>
        <w:t xml:space="preserve">in </w:t>
      </w:r>
      <w:r w:rsidR="3B54A889" w:rsidRPr="7BE17138">
        <w:rPr>
          <w:rFonts w:eastAsia="Arial" w:cs="Arial"/>
          <w:color w:val="000000" w:themeColor="text1"/>
          <w:sz w:val="21"/>
          <w:szCs w:val="21"/>
        </w:rPr>
        <w:t xml:space="preserve">the British Council offices in the UK </w:t>
      </w:r>
      <w:r w:rsidRPr="7BE17138">
        <w:rPr>
          <w:rFonts w:cs="Arial"/>
        </w:rPr>
        <w:t>and such other locations as may be agreed between the parties in writing from time to time (the “</w:t>
      </w:r>
      <w:r w:rsidRPr="7BE17138">
        <w:rPr>
          <w:rFonts w:cs="Arial"/>
          <w:b/>
          <w:bCs/>
        </w:rPr>
        <w:t>Location(s)</w:t>
      </w:r>
      <w:r w:rsidRPr="7BE17138">
        <w:rPr>
          <w:rFonts w:cs="Arial"/>
        </w:rPr>
        <w:t>”).</w:t>
      </w:r>
    </w:p>
    <w:p w14:paraId="77AE866E" w14:textId="77777777" w:rsidR="00691B5C" w:rsidRPr="00691B5C" w:rsidRDefault="00691B5C" w:rsidP="00691B5C">
      <w:pPr>
        <w:pStyle w:val="MRheading10"/>
        <w:spacing w:before="60" w:after="160" w:line="276" w:lineRule="auto"/>
        <w:rPr>
          <w:rFonts w:cs="Arial"/>
          <w:szCs w:val="22"/>
        </w:rPr>
      </w:pPr>
      <w:r w:rsidRPr="00691B5C">
        <w:rPr>
          <w:rFonts w:cs="Arial"/>
          <w:szCs w:val="22"/>
        </w:rPr>
        <w:t>Equipment</w:t>
      </w:r>
    </w:p>
    <w:p w14:paraId="138D2370" w14:textId="54799696" w:rsidR="00691B5C" w:rsidRPr="00691B5C" w:rsidRDefault="00691B5C" w:rsidP="7BE17138">
      <w:pPr>
        <w:pStyle w:val="MRheading20"/>
        <w:spacing w:before="60" w:after="160" w:line="276" w:lineRule="auto"/>
        <w:rPr>
          <w:rFonts w:cs="Arial"/>
          <w:b/>
          <w:bCs/>
          <w:i/>
          <w:iCs/>
        </w:rPr>
      </w:pPr>
      <w:r w:rsidRPr="7BE17138">
        <w:rPr>
          <w:rFonts w:cs="Arial"/>
          <w:b/>
          <w:bCs/>
          <w:i/>
          <w:iCs/>
        </w:rPr>
        <w:t>Not applicable</w:t>
      </w:r>
    </w:p>
    <w:p w14:paraId="2EF8F999" w14:textId="5007FEC9" w:rsidR="00691B5C" w:rsidRPr="00691B5C" w:rsidRDefault="00691B5C" w:rsidP="3168DCEC">
      <w:pPr>
        <w:pStyle w:val="MRheading10"/>
        <w:rPr>
          <w:rFonts w:cs="Arial"/>
        </w:rPr>
      </w:pPr>
      <w:r w:rsidRPr="3168DCEC">
        <w:rPr>
          <w:rFonts w:cs="Arial"/>
        </w:rPr>
        <w:t>Key Personnel</w:t>
      </w:r>
    </w:p>
    <w:p w14:paraId="208C1E6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deploy the following persons in the provision of the </w:t>
      </w:r>
      <w:r w:rsidR="00BD11AB">
        <w:rPr>
          <w:rFonts w:cs="Arial"/>
          <w:szCs w:val="22"/>
        </w:rPr>
        <w:t>Research Services</w:t>
      </w:r>
      <w:r w:rsidRPr="00691B5C">
        <w:rPr>
          <w:rFonts w:cs="Arial"/>
          <w:szCs w:val="22"/>
        </w:rPr>
        <w:t xml:space="preserve">: </w:t>
      </w:r>
      <w:r w:rsidRPr="00691B5C">
        <w:rPr>
          <w:rFonts w:cs="Arial"/>
          <w:b/>
          <w:szCs w:val="22"/>
        </w:rPr>
        <w:t>[</w:t>
      </w:r>
      <w:r w:rsidRPr="00691B5C">
        <w:rPr>
          <w:rFonts w:cs="Arial"/>
          <w:b/>
          <w:i/>
          <w:szCs w:val="22"/>
        </w:rPr>
        <w:t>insert list</w:t>
      </w:r>
      <w:r w:rsidRPr="00691B5C">
        <w:rPr>
          <w:rFonts w:cs="Arial"/>
          <w:b/>
          <w:szCs w:val="22"/>
        </w:rPr>
        <w:t>]</w:t>
      </w:r>
      <w:r w:rsidRPr="00691B5C">
        <w:rPr>
          <w:rFonts w:cs="Arial"/>
          <w:szCs w:val="22"/>
        </w:rPr>
        <w:t xml:space="preserve"> (the “</w:t>
      </w:r>
      <w:r w:rsidRPr="00691B5C">
        <w:rPr>
          <w:rFonts w:cs="Arial"/>
          <w:b/>
          <w:szCs w:val="22"/>
        </w:rPr>
        <w:t>Key Personnel</w:t>
      </w:r>
      <w:r w:rsidRPr="00691B5C">
        <w:rPr>
          <w:rFonts w:cs="Arial"/>
          <w:szCs w:val="22"/>
        </w:rPr>
        <w:t>”).</w:t>
      </w:r>
    </w:p>
    <w:p w14:paraId="3A7620C4" w14:textId="77777777" w:rsidR="00691B5C" w:rsidRPr="00691B5C" w:rsidRDefault="00691B5C" w:rsidP="00691B5C">
      <w:pPr>
        <w:pStyle w:val="MRheading10"/>
        <w:spacing w:before="60" w:after="160" w:line="276" w:lineRule="auto"/>
        <w:rPr>
          <w:rFonts w:cs="Arial"/>
          <w:szCs w:val="22"/>
        </w:rPr>
      </w:pPr>
      <w:r w:rsidRPr="00691B5C">
        <w:rPr>
          <w:rFonts w:cs="Arial"/>
          <w:szCs w:val="22"/>
        </w:rPr>
        <w:t>Service of notices</w:t>
      </w:r>
    </w:p>
    <w:p w14:paraId="60D3DB83" w14:textId="1EBA79CA" w:rsidR="00691B5C" w:rsidRPr="00691B5C" w:rsidRDefault="00691B5C" w:rsidP="00691B5C">
      <w:pPr>
        <w:pStyle w:val="MRheading20"/>
        <w:spacing w:before="60" w:after="160" w:line="276" w:lineRule="auto"/>
        <w:rPr>
          <w:rFonts w:cs="Arial"/>
          <w:szCs w:val="22"/>
        </w:rPr>
      </w:pPr>
      <w:bookmarkStart w:id="4" w:name="_Ref119505779"/>
      <w:r w:rsidRPr="00691B5C">
        <w:rPr>
          <w:rFonts w:cs="Arial"/>
          <w:szCs w:val="22"/>
        </w:rPr>
        <w:t xml:space="preserve">For the purposes of clause </w:t>
      </w:r>
      <w:r w:rsidRPr="00691B5C">
        <w:rPr>
          <w:rFonts w:cs="Arial"/>
          <w:szCs w:val="22"/>
        </w:rPr>
        <w:fldChar w:fldCharType="begin"/>
      </w:r>
      <w:r w:rsidRPr="00691B5C">
        <w:rPr>
          <w:rFonts w:cs="Arial"/>
          <w:szCs w:val="22"/>
        </w:rPr>
        <w:instrText xml:space="preserve"> REF _Ref387839429 \r \h  \* MERGEFORMAT </w:instrText>
      </w:r>
      <w:r w:rsidRPr="00691B5C">
        <w:rPr>
          <w:rFonts w:cs="Arial"/>
          <w:szCs w:val="22"/>
        </w:rPr>
      </w:r>
      <w:r w:rsidRPr="00691B5C">
        <w:rPr>
          <w:rFonts w:cs="Arial"/>
          <w:szCs w:val="22"/>
        </w:rPr>
        <w:fldChar w:fldCharType="separate"/>
      </w:r>
      <w:r w:rsidR="00A33E62">
        <w:rPr>
          <w:rFonts w:cs="Arial"/>
          <w:szCs w:val="22"/>
        </w:rPr>
        <w:t>33</w:t>
      </w:r>
      <w:r w:rsidRPr="00691B5C">
        <w:rPr>
          <w:rFonts w:cs="Arial"/>
          <w:szCs w:val="22"/>
        </w:rPr>
        <w:fldChar w:fldCharType="end"/>
      </w:r>
      <w:r w:rsidRPr="00691B5C">
        <w:rPr>
          <w:rFonts w:cs="Arial"/>
          <w:szCs w:val="22"/>
        </w:rPr>
        <w:t xml:space="preserve"> of </w:t>
      </w:r>
      <w:r w:rsidRPr="00691B5C">
        <w:rPr>
          <w:rFonts w:cs="Arial"/>
          <w:szCs w:val="22"/>
        </w:rPr>
        <w:fldChar w:fldCharType="begin"/>
      </w:r>
      <w:r w:rsidRPr="00691B5C">
        <w:rPr>
          <w:rFonts w:cs="Arial"/>
          <w:szCs w:val="22"/>
        </w:rPr>
        <w:instrText xml:space="preserve"> REF _Ref266464072 \r \h  \* MERGEFORMAT </w:instrText>
      </w:r>
      <w:r w:rsidRPr="00691B5C">
        <w:rPr>
          <w:rFonts w:cs="Arial"/>
          <w:szCs w:val="22"/>
        </w:rPr>
      </w:r>
      <w:r w:rsidRPr="00691B5C">
        <w:rPr>
          <w:rFonts w:cs="Arial"/>
          <w:szCs w:val="22"/>
        </w:rPr>
        <w:fldChar w:fldCharType="separate"/>
      </w:r>
      <w:r w:rsidR="00A33E62">
        <w:rPr>
          <w:rFonts w:cs="Arial"/>
          <w:szCs w:val="22"/>
        </w:rPr>
        <w:t>Schedule 4</w:t>
      </w:r>
      <w:r w:rsidRPr="00691B5C">
        <w:rPr>
          <w:rFonts w:cs="Arial"/>
          <w:szCs w:val="22"/>
        </w:rPr>
        <w:fldChar w:fldCharType="end"/>
      </w:r>
      <w:r w:rsidRPr="00691B5C">
        <w:rPr>
          <w:rFonts w:cs="Arial"/>
          <w:szCs w:val="22"/>
        </w:rPr>
        <w:t>, notices are to be sent to the following addresses:</w:t>
      </w:r>
      <w:bookmarkEnd w:id="4"/>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338"/>
      </w:tblGrid>
      <w:tr w:rsidR="0004199D" w:rsidRPr="0004199D" w14:paraId="10C86782" w14:textId="77777777" w:rsidTr="00FD6D79">
        <w:tc>
          <w:tcPr>
            <w:tcW w:w="4845" w:type="dxa"/>
            <w:shd w:val="clear" w:color="auto" w:fill="auto"/>
          </w:tcPr>
          <w:p w14:paraId="3A992867" w14:textId="77777777" w:rsidR="00691B5C" w:rsidRPr="0004199D" w:rsidRDefault="00691B5C" w:rsidP="0004199D">
            <w:pPr>
              <w:pStyle w:val="MRheading20"/>
              <w:tabs>
                <w:tab w:val="clear" w:pos="360"/>
              </w:tabs>
              <w:spacing w:before="60" w:after="160" w:line="276" w:lineRule="auto"/>
              <w:rPr>
                <w:rFonts w:cs="Arial"/>
                <w:szCs w:val="22"/>
              </w:rPr>
            </w:pPr>
            <w:r w:rsidRPr="0004199D">
              <w:rPr>
                <w:rFonts w:cs="Arial"/>
                <w:szCs w:val="22"/>
              </w:rPr>
              <w:t>To the British Council</w:t>
            </w:r>
          </w:p>
        </w:tc>
        <w:tc>
          <w:tcPr>
            <w:tcW w:w="4394" w:type="dxa"/>
            <w:shd w:val="clear" w:color="auto" w:fill="auto"/>
          </w:tcPr>
          <w:p w14:paraId="20AFBBE8" w14:textId="77777777" w:rsidR="00691B5C" w:rsidRPr="0004199D" w:rsidRDefault="00691B5C" w:rsidP="0004199D">
            <w:pPr>
              <w:pStyle w:val="MRheading20"/>
              <w:tabs>
                <w:tab w:val="clear" w:pos="360"/>
              </w:tabs>
              <w:spacing w:before="60" w:after="160" w:line="276" w:lineRule="auto"/>
              <w:rPr>
                <w:rFonts w:cs="Arial"/>
                <w:szCs w:val="22"/>
              </w:rPr>
            </w:pPr>
            <w:r w:rsidRPr="0004199D">
              <w:rPr>
                <w:rFonts w:cs="Arial"/>
                <w:szCs w:val="22"/>
              </w:rPr>
              <w:t xml:space="preserve">To the </w:t>
            </w:r>
            <w:r w:rsidR="00CF4968">
              <w:rPr>
                <w:rFonts w:cs="Arial"/>
                <w:szCs w:val="22"/>
              </w:rPr>
              <w:t>Researcher</w:t>
            </w:r>
          </w:p>
        </w:tc>
      </w:tr>
      <w:tr w:rsidR="0004199D" w:rsidRPr="0004199D" w14:paraId="06405165" w14:textId="77777777" w:rsidTr="00FD6D79">
        <w:tc>
          <w:tcPr>
            <w:tcW w:w="4845" w:type="dxa"/>
            <w:shd w:val="clear" w:color="auto" w:fill="auto"/>
          </w:tcPr>
          <w:p w14:paraId="7337B0DA" w14:textId="0675C457" w:rsidR="00691B5C" w:rsidRPr="0004199D" w:rsidRDefault="00691B5C" w:rsidP="0004199D">
            <w:pPr>
              <w:pStyle w:val="MRheading20"/>
              <w:tabs>
                <w:tab w:val="clear" w:pos="360"/>
              </w:tabs>
              <w:spacing w:before="60" w:line="276" w:lineRule="auto"/>
              <w:rPr>
                <w:rFonts w:cs="Arial"/>
                <w:b/>
                <w:i/>
                <w:szCs w:val="22"/>
              </w:rPr>
            </w:pPr>
            <w:r w:rsidRPr="0004199D">
              <w:rPr>
                <w:rFonts w:cs="Arial"/>
                <w:b/>
                <w:i/>
                <w:szCs w:val="22"/>
              </w:rPr>
              <w:t>The British Council</w:t>
            </w:r>
          </w:p>
          <w:p w14:paraId="6E7A958F" w14:textId="77777777" w:rsidR="00691B5C" w:rsidRPr="0004199D" w:rsidRDefault="00691B5C" w:rsidP="0004199D">
            <w:pPr>
              <w:pStyle w:val="MRheading20"/>
              <w:tabs>
                <w:tab w:val="clear" w:pos="360"/>
              </w:tabs>
              <w:spacing w:before="60" w:after="160" w:line="276" w:lineRule="auto"/>
              <w:rPr>
                <w:rFonts w:cs="Arial"/>
                <w:b/>
                <w:szCs w:val="22"/>
              </w:rPr>
            </w:pPr>
            <w:r w:rsidRPr="0004199D">
              <w:rPr>
                <w:rFonts w:cs="Arial"/>
                <w:b/>
                <w:szCs w:val="22"/>
              </w:rPr>
              <w:t xml:space="preserve">[Attention: </w:t>
            </w:r>
            <w:r w:rsidRPr="0004199D">
              <w:rPr>
                <w:rFonts w:cs="Arial"/>
                <w:b/>
                <w:i/>
                <w:szCs w:val="22"/>
              </w:rPr>
              <w:t xml:space="preserve">insert name </w:t>
            </w:r>
            <w:r w:rsidRPr="0004199D">
              <w:rPr>
                <w:rFonts w:cs="Arial"/>
                <w:b/>
                <w:i/>
                <w:szCs w:val="22"/>
                <w:u w:val="single"/>
              </w:rPr>
              <w:t>and</w:t>
            </w:r>
            <w:r w:rsidRPr="0004199D">
              <w:rPr>
                <w:rFonts w:cs="Arial"/>
                <w:b/>
                <w:i/>
                <w:szCs w:val="22"/>
              </w:rPr>
              <w:t xml:space="preserve"> job title</w:t>
            </w:r>
            <w:r w:rsidRPr="0004199D">
              <w:rPr>
                <w:rFonts w:cs="Arial"/>
                <w:b/>
                <w:szCs w:val="22"/>
              </w:rPr>
              <w:t>]</w:t>
            </w:r>
          </w:p>
        </w:tc>
        <w:tc>
          <w:tcPr>
            <w:tcW w:w="4394" w:type="dxa"/>
            <w:shd w:val="clear" w:color="auto" w:fill="auto"/>
          </w:tcPr>
          <w:p w14:paraId="6FC882F0" w14:textId="77777777" w:rsidR="00691B5C" w:rsidRPr="0004199D" w:rsidRDefault="00691B5C" w:rsidP="0004199D">
            <w:pPr>
              <w:pStyle w:val="MRheading20"/>
              <w:tabs>
                <w:tab w:val="clear" w:pos="360"/>
              </w:tabs>
              <w:spacing w:before="60" w:after="160" w:line="276" w:lineRule="auto"/>
              <w:rPr>
                <w:rFonts w:cs="Arial"/>
                <w:b/>
                <w:szCs w:val="22"/>
              </w:rPr>
            </w:pPr>
            <w:r w:rsidRPr="0004199D">
              <w:rPr>
                <w:rFonts w:cs="Arial"/>
                <w:b/>
                <w:szCs w:val="22"/>
              </w:rPr>
              <w:t>[</w:t>
            </w:r>
            <w:r w:rsidRPr="0004199D">
              <w:rPr>
                <w:rFonts w:cs="Arial"/>
                <w:b/>
                <w:i/>
                <w:szCs w:val="22"/>
              </w:rPr>
              <w:t>Insert address</w:t>
            </w:r>
            <w:r w:rsidRPr="0004199D">
              <w:rPr>
                <w:rFonts w:cs="Arial"/>
                <w:b/>
                <w:szCs w:val="22"/>
              </w:rPr>
              <w:t>]</w:t>
            </w:r>
          </w:p>
          <w:p w14:paraId="7A5411EB" w14:textId="77777777" w:rsidR="00691B5C" w:rsidRPr="0004199D" w:rsidRDefault="00691B5C" w:rsidP="0004199D">
            <w:pPr>
              <w:pStyle w:val="MRheading20"/>
              <w:tabs>
                <w:tab w:val="clear" w:pos="360"/>
              </w:tabs>
              <w:spacing w:before="60" w:after="160" w:line="276" w:lineRule="auto"/>
              <w:rPr>
                <w:rFonts w:cs="Arial"/>
                <w:szCs w:val="22"/>
              </w:rPr>
            </w:pPr>
            <w:r w:rsidRPr="0004199D">
              <w:rPr>
                <w:rFonts w:cs="Arial"/>
                <w:b/>
                <w:szCs w:val="22"/>
              </w:rPr>
              <w:lastRenderedPageBreak/>
              <w:t xml:space="preserve">[Attention: </w:t>
            </w:r>
            <w:r w:rsidRPr="0004199D">
              <w:rPr>
                <w:rFonts w:cs="Arial"/>
                <w:b/>
                <w:i/>
                <w:szCs w:val="22"/>
              </w:rPr>
              <w:t xml:space="preserve">insert name </w:t>
            </w:r>
            <w:r w:rsidRPr="0004199D">
              <w:rPr>
                <w:rFonts w:cs="Arial"/>
                <w:b/>
                <w:i/>
                <w:szCs w:val="22"/>
                <w:u w:val="single"/>
              </w:rPr>
              <w:t>and</w:t>
            </w:r>
            <w:r w:rsidRPr="0004199D">
              <w:rPr>
                <w:rFonts w:cs="Arial"/>
                <w:b/>
                <w:i/>
                <w:szCs w:val="22"/>
              </w:rPr>
              <w:t xml:space="preserve"> job title</w:t>
            </w:r>
            <w:r w:rsidRPr="0004199D">
              <w:rPr>
                <w:rFonts w:cs="Arial"/>
                <w:b/>
                <w:szCs w:val="22"/>
              </w:rPr>
              <w:t>]</w:t>
            </w:r>
          </w:p>
        </w:tc>
      </w:tr>
      <w:tr w:rsidR="004E532E" w:rsidRPr="0004199D" w14:paraId="2F21409B" w14:textId="77777777" w:rsidTr="00FD6D79">
        <w:tc>
          <w:tcPr>
            <w:tcW w:w="4845" w:type="dxa"/>
            <w:shd w:val="clear" w:color="auto" w:fill="auto"/>
          </w:tcPr>
          <w:p w14:paraId="6C7F4E41" w14:textId="77777777" w:rsidR="004E532E" w:rsidRPr="0004199D" w:rsidRDefault="004E532E" w:rsidP="0004199D">
            <w:pPr>
              <w:pStyle w:val="MRheading20"/>
              <w:tabs>
                <w:tab w:val="clear" w:pos="360"/>
              </w:tabs>
              <w:spacing w:before="60" w:line="276" w:lineRule="auto"/>
              <w:rPr>
                <w:rFonts w:cs="Arial"/>
                <w:b/>
                <w:szCs w:val="22"/>
              </w:rPr>
            </w:pPr>
            <w:r w:rsidRPr="00574CDF">
              <w:rPr>
                <w:rFonts w:cs="Arial"/>
                <w:b/>
              </w:rPr>
              <w:lastRenderedPageBreak/>
              <w:t>Email: [</w:t>
            </w:r>
            <w:r w:rsidRPr="00574CDF">
              <w:rPr>
                <w:rFonts w:cs="Arial"/>
                <w:b/>
                <w:i/>
              </w:rPr>
              <w:t>insert email address(es) to which notices may be sent</w:t>
            </w:r>
            <w:r w:rsidRPr="00574CDF">
              <w:rPr>
                <w:rFonts w:cs="Arial"/>
                <w:b/>
              </w:rPr>
              <w:t>]</w:t>
            </w:r>
          </w:p>
        </w:tc>
        <w:tc>
          <w:tcPr>
            <w:tcW w:w="4394" w:type="dxa"/>
            <w:shd w:val="clear" w:color="auto" w:fill="auto"/>
          </w:tcPr>
          <w:p w14:paraId="6AEA0727" w14:textId="77777777" w:rsidR="004E532E" w:rsidRPr="0004199D" w:rsidRDefault="004E532E" w:rsidP="0004199D">
            <w:pPr>
              <w:pStyle w:val="MRheading20"/>
              <w:tabs>
                <w:tab w:val="clear" w:pos="360"/>
              </w:tabs>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p w14:paraId="29B84144" w14:textId="77777777" w:rsidR="00691B5C" w:rsidRPr="00691B5C" w:rsidRDefault="00691B5C" w:rsidP="001D3F5A">
      <w:pPr>
        <w:pStyle w:val="MRheading10"/>
        <w:spacing w:after="160" w:line="276" w:lineRule="auto"/>
        <w:rPr>
          <w:rFonts w:cs="Arial"/>
          <w:szCs w:val="22"/>
        </w:rPr>
      </w:pPr>
      <w:r w:rsidRPr="00691B5C">
        <w:rPr>
          <w:rFonts w:cs="Arial"/>
          <w:szCs w:val="22"/>
        </w:rPr>
        <w:t>Insurance Requirements</w:t>
      </w:r>
    </w:p>
    <w:p w14:paraId="1CACA81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take out and maintain during the Term with a reputable insurance company the following cover types with the following indemnity limits:</w:t>
      </w:r>
    </w:p>
    <w:p w14:paraId="26B87044" w14:textId="77777777" w:rsidR="00691B5C" w:rsidRPr="00691B5C" w:rsidRDefault="00691B5C" w:rsidP="259F1F5A">
      <w:pPr>
        <w:spacing w:before="60" w:after="160" w:line="276" w:lineRule="auto"/>
        <w:ind w:left="720"/>
        <w:rPr>
          <w:rFonts w:cs="Arial"/>
          <w:b/>
          <w:bCs/>
        </w:rPr>
      </w:pPr>
      <w:r w:rsidRPr="259F1F5A">
        <w:rPr>
          <w:rFonts w:cs="Arial"/>
          <w:b/>
          <w:bCs/>
        </w:rPr>
        <w:t>Insurance Cover</w:t>
      </w:r>
      <w:r>
        <w:tab/>
      </w:r>
      <w:r>
        <w:tab/>
      </w:r>
      <w:r>
        <w:tab/>
      </w:r>
      <w:r w:rsidRPr="259F1F5A">
        <w:rPr>
          <w:rFonts w:cs="Arial"/>
          <w:b/>
          <w:bCs/>
        </w:rPr>
        <w:t>Indemnity Limit</w:t>
      </w:r>
    </w:p>
    <w:p w14:paraId="0CB79D40" w14:textId="37B13478" w:rsidR="00691B5C" w:rsidRPr="00691B5C" w:rsidRDefault="00691B5C" w:rsidP="6C25E17E">
      <w:pPr>
        <w:spacing w:before="60" w:after="160" w:line="276" w:lineRule="auto"/>
        <w:ind w:left="720"/>
        <w:rPr>
          <w:rFonts w:eastAsia="Arial" w:cs="Arial"/>
          <w:szCs w:val="22"/>
        </w:rPr>
      </w:pPr>
      <w:r w:rsidRPr="6C25E17E">
        <w:rPr>
          <w:rFonts w:cs="Arial"/>
        </w:rPr>
        <w:t>Employer’s liability</w:t>
      </w:r>
      <w:r>
        <w:tab/>
      </w:r>
      <w:r>
        <w:tab/>
      </w:r>
      <w:r>
        <w:tab/>
      </w:r>
      <w:r w:rsidR="1102AAE6" w:rsidRPr="6C25E17E">
        <w:rPr>
          <w:rFonts w:eastAsia="Arial" w:cs="Arial"/>
          <w:szCs w:val="22"/>
        </w:rPr>
        <w:t>in line with appropriate legislation</w:t>
      </w:r>
    </w:p>
    <w:p w14:paraId="7B184ABB" w14:textId="31DBA6AA" w:rsidR="00691B5C" w:rsidRPr="00691B5C" w:rsidRDefault="00691B5C" w:rsidP="0AB45A78">
      <w:pPr>
        <w:spacing w:before="60" w:after="160" w:line="276" w:lineRule="auto"/>
        <w:ind w:left="4275" w:hanging="3555"/>
        <w:rPr>
          <w:rFonts w:cs="Arial"/>
        </w:rPr>
      </w:pPr>
      <w:r w:rsidRPr="6C25E17E">
        <w:rPr>
          <w:rFonts w:cs="Arial"/>
        </w:rPr>
        <w:t>Public liability</w:t>
      </w:r>
      <w:r>
        <w:tab/>
      </w:r>
      <w:r w:rsidR="47F47A36" w:rsidRPr="6C25E17E">
        <w:rPr>
          <w:rFonts w:cs="Arial"/>
          <w:b/>
          <w:bCs/>
        </w:rPr>
        <w:t xml:space="preserve">          </w:t>
      </w:r>
      <w:r w:rsidRPr="6C25E17E">
        <w:rPr>
          <w:rFonts w:cs="Arial"/>
          <w:b/>
          <w:bCs/>
        </w:rPr>
        <w:t>£5,000,000</w:t>
      </w:r>
      <w:r w:rsidRPr="6C25E17E">
        <w:rPr>
          <w:rFonts w:cs="Arial"/>
        </w:rPr>
        <w:t xml:space="preserve"> per occurrence and in the aggregate (annual total of all losses)</w:t>
      </w:r>
    </w:p>
    <w:p w14:paraId="6DF7E7C2" w14:textId="5677CE3A" w:rsidR="00691B5C" w:rsidRPr="00691B5C" w:rsidRDefault="00691B5C" w:rsidP="0AB45A78">
      <w:pPr>
        <w:spacing w:before="60" w:after="160" w:line="276" w:lineRule="auto"/>
        <w:ind w:left="4275" w:hanging="3555"/>
        <w:rPr>
          <w:rFonts w:cs="Arial"/>
        </w:rPr>
      </w:pPr>
      <w:r w:rsidRPr="6C25E17E">
        <w:rPr>
          <w:rFonts w:cs="Arial"/>
        </w:rPr>
        <w:t>Professional indemnity</w:t>
      </w:r>
      <w:r>
        <w:tab/>
      </w:r>
      <w:r w:rsidR="2BEDDAEB" w:rsidRPr="6C25E17E">
        <w:rPr>
          <w:rFonts w:cs="Arial"/>
          <w:b/>
          <w:bCs/>
        </w:rPr>
        <w:t xml:space="preserve">           </w:t>
      </w:r>
      <w:r w:rsidRPr="6C25E17E">
        <w:rPr>
          <w:rFonts w:cs="Arial"/>
          <w:b/>
          <w:bCs/>
        </w:rPr>
        <w:t>£</w:t>
      </w:r>
      <w:r w:rsidR="58847DA2" w:rsidRPr="6C25E17E">
        <w:rPr>
          <w:rFonts w:cs="Arial"/>
          <w:b/>
          <w:bCs/>
        </w:rPr>
        <w:t>5</w:t>
      </w:r>
      <w:r w:rsidRPr="6C25E17E">
        <w:rPr>
          <w:rFonts w:cs="Arial"/>
          <w:b/>
          <w:bCs/>
        </w:rPr>
        <w:t>,000,000</w:t>
      </w:r>
      <w:r w:rsidRPr="6C25E17E">
        <w:rPr>
          <w:rFonts w:cs="Arial"/>
        </w:rPr>
        <w:t xml:space="preserve"> per occurrence and in the aggregate (annual total of all losses)</w:t>
      </w:r>
    </w:p>
    <w:p w14:paraId="57B9BDDF" w14:textId="25D8504F" w:rsidR="00691B5C" w:rsidRPr="00691B5C" w:rsidRDefault="4B645C58" w:rsidP="101EEFA0">
      <w:pPr>
        <w:spacing w:before="60" w:after="160" w:line="276" w:lineRule="auto"/>
        <w:ind w:left="720"/>
        <w:rPr>
          <w:rFonts w:cs="Arial"/>
        </w:rPr>
      </w:pPr>
      <w:r w:rsidRPr="101EEFA0">
        <w:rPr>
          <w:rFonts w:cs="Arial"/>
        </w:rPr>
        <w:t>F</w:t>
      </w:r>
      <w:r w:rsidR="00691B5C" w:rsidRPr="101EEFA0">
        <w:rPr>
          <w:rFonts w:cs="Arial"/>
        </w:rPr>
        <w:t>or such other insurance cover types and indemnity limits as may be agreed between the parties in writing from time to time.</w:t>
      </w:r>
    </w:p>
    <w:p w14:paraId="0BB601A3" w14:textId="77777777" w:rsidR="00691B5C" w:rsidRPr="00691B5C" w:rsidRDefault="00691B5C" w:rsidP="00691B5C">
      <w:pPr>
        <w:pStyle w:val="MRheading10"/>
        <w:spacing w:before="60" w:after="160" w:line="276" w:lineRule="auto"/>
        <w:rPr>
          <w:rFonts w:cs="Arial"/>
          <w:szCs w:val="22"/>
        </w:rPr>
      </w:pPr>
      <w:r w:rsidRPr="00691B5C">
        <w:rPr>
          <w:rFonts w:cs="Arial"/>
          <w:szCs w:val="22"/>
        </w:rPr>
        <w:t>Working Hours</w:t>
      </w:r>
    </w:p>
    <w:p w14:paraId="606973B9" w14:textId="0714DC0A" w:rsidR="00691B5C" w:rsidRDefault="00691B5C" w:rsidP="0AB45A78">
      <w:pPr>
        <w:pStyle w:val="MRheading20"/>
        <w:spacing w:before="60" w:after="160" w:line="276" w:lineRule="auto"/>
        <w:rPr>
          <w:rFonts w:cs="Arial"/>
        </w:rPr>
      </w:pPr>
      <w:r w:rsidRPr="7BE17138">
        <w:rPr>
          <w:rFonts w:cs="Arial"/>
        </w:rPr>
        <w:t>For the purposes of this Agreement “</w:t>
      </w:r>
      <w:r w:rsidRPr="7BE17138">
        <w:rPr>
          <w:rFonts w:cs="Arial"/>
          <w:b/>
          <w:bCs/>
        </w:rPr>
        <w:t>Working Hours</w:t>
      </w:r>
      <w:r w:rsidRPr="7BE17138">
        <w:rPr>
          <w:rFonts w:cs="Arial"/>
        </w:rPr>
        <w:t>” and “</w:t>
      </w:r>
      <w:r w:rsidRPr="7BE17138">
        <w:rPr>
          <w:rFonts w:cs="Arial"/>
          <w:b/>
          <w:bCs/>
        </w:rPr>
        <w:t>Working Days</w:t>
      </w:r>
      <w:r w:rsidRPr="7BE17138">
        <w:rPr>
          <w:rFonts w:cs="Arial"/>
        </w:rPr>
        <w:t xml:space="preserve">” shall mean </w:t>
      </w:r>
      <w:r w:rsidRPr="7BE17138">
        <w:rPr>
          <w:rFonts w:cs="Arial"/>
          <w:b/>
          <w:bCs/>
        </w:rPr>
        <w:t>9 a.m. to 5</w:t>
      </w:r>
      <w:r w:rsidR="02220B7D" w:rsidRPr="7BE17138">
        <w:rPr>
          <w:rFonts w:cs="Arial"/>
          <w:b/>
          <w:bCs/>
        </w:rPr>
        <w:t>.30</w:t>
      </w:r>
      <w:r w:rsidRPr="7BE17138">
        <w:rPr>
          <w:rFonts w:cs="Arial"/>
          <w:b/>
          <w:bCs/>
        </w:rPr>
        <w:t xml:space="preserve"> p.m. local time Monday to Friday.</w:t>
      </w:r>
    </w:p>
    <w:p w14:paraId="4889722C" w14:textId="51D6A827" w:rsidR="00A4513C" w:rsidRPr="0069227E" w:rsidRDefault="3AAD0894" w:rsidP="259F1F5A">
      <w:pPr>
        <w:pStyle w:val="MRheading10"/>
        <w:spacing w:before="60" w:after="160" w:line="276" w:lineRule="auto"/>
        <w:rPr>
          <w:rFonts w:cs="Arial"/>
        </w:rPr>
      </w:pPr>
      <w:r w:rsidRPr="0AB45A78">
        <w:rPr>
          <w:rFonts w:cs="Arial"/>
        </w:rPr>
        <w:t>C</w:t>
      </w:r>
      <w:r w:rsidR="00BD1AA1" w:rsidRPr="0AB45A78">
        <w:rPr>
          <w:rFonts w:cs="Arial"/>
        </w:rPr>
        <w:t xml:space="preserve">reative Commons Licence </w:t>
      </w:r>
      <w:r w:rsidR="006F2D7A" w:rsidRPr="0AB45A78">
        <w:rPr>
          <w:rFonts w:cs="Arial"/>
        </w:rPr>
        <w:t xml:space="preserve">Sharing/ </w:t>
      </w:r>
      <w:r w:rsidR="000D3224" w:rsidRPr="0AB45A78">
        <w:rPr>
          <w:rFonts w:cs="Arial"/>
        </w:rPr>
        <w:t>Dissemination of</w:t>
      </w:r>
      <w:r w:rsidR="00A4513C" w:rsidRPr="0AB45A78">
        <w:rPr>
          <w:rFonts w:cs="Arial"/>
        </w:rPr>
        <w:t xml:space="preserve"> Research Material</w:t>
      </w:r>
      <w:r w:rsidR="00144554" w:rsidRPr="0AB45A78">
        <w:rPr>
          <w:rFonts w:cs="Arial"/>
        </w:rPr>
        <w:t>s</w:t>
      </w:r>
      <w:r w:rsidR="00A4513C" w:rsidRPr="0AB45A78">
        <w:rPr>
          <w:rFonts w:cs="Arial"/>
        </w:rPr>
        <w:t xml:space="preserve"> through Creative Commons</w:t>
      </w:r>
    </w:p>
    <w:p w14:paraId="5BEDE663" w14:textId="5BCBFC60" w:rsidR="00A4513C" w:rsidRPr="00A4513C" w:rsidRDefault="00A4513C" w:rsidP="00144554">
      <w:pPr>
        <w:pStyle w:val="MRheading20"/>
        <w:spacing w:before="60" w:after="160" w:line="276" w:lineRule="auto"/>
        <w:rPr>
          <w:color w:val="8496B0"/>
        </w:rPr>
      </w:pPr>
      <w:r w:rsidRPr="0069227E">
        <w:t>It is agreed between the parties that the Research Material</w:t>
      </w:r>
      <w:r w:rsidR="00144554" w:rsidRPr="0069227E">
        <w:t>s</w:t>
      </w:r>
      <w:r w:rsidRPr="0069227E">
        <w:t xml:space="preserve"> shall be published and licensed to third parties under the terms of a Creative Commons Attribution Non-Commercial 4.0 International Licence (</w:t>
      </w:r>
      <w:hyperlink r:id="rId12" w:history="1">
        <w:r>
          <w:rPr>
            <w:rStyle w:val="Hyperlink"/>
          </w:rPr>
          <w:t>https://creativecommons.org/licenses/by-nc/4.0/</w:t>
        </w:r>
      </w:hyperlink>
      <w:r>
        <w:t>)</w:t>
      </w:r>
      <w:r w:rsidRPr="00877F77">
        <w:t>.</w:t>
      </w:r>
    </w:p>
    <w:p w14:paraId="50AC4D17" w14:textId="77777777" w:rsidR="00A4513C" w:rsidRPr="0069227E" w:rsidRDefault="00A4513C" w:rsidP="00144554">
      <w:pPr>
        <w:pStyle w:val="MRheading20"/>
        <w:spacing w:before="60" w:after="160" w:line="276" w:lineRule="auto"/>
      </w:pPr>
      <w:r>
        <w:t xml:space="preserve">The Researcher hereby grants to the British Council an irrevocable, royalty-free, non-exclusive, </w:t>
      </w:r>
      <w:r w:rsidRPr="0069227E">
        <w:t>worldwide right and licence to use the Researcher’s Background IPR included in the Research Materials (including the publication and licensing of the Research Materials in accordance with clause 9.1).</w:t>
      </w:r>
    </w:p>
    <w:p w14:paraId="7D163F1F" w14:textId="77777777" w:rsidR="00A4513C" w:rsidRPr="0069227E" w:rsidRDefault="00A4513C" w:rsidP="00144554">
      <w:pPr>
        <w:pStyle w:val="MRheading20"/>
        <w:spacing w:before="60" w:after="160" w:line="276" w:lineRule="auto"/>
      </w:pPr>
      <w:r w:rsidRPr="0069227E">
        <w:t xml:space="preserve">The Researcher is responsible for obtaining any licences, </w:t>
      </w:r>
      <w:proofErr w:type="gramStart"/>
      <w:r w:rsidRPr="0069227E">
        <w:t>permissions</w:t>
      </w:r>
      <w:proofErr w:type="gramEnd"/>
      <w:r w:rsidRPr="0069227E">
        <w:t xml:space="preserve"> or consents in connection with any Third Party IPR required by the Researcher and the British Council for use of the Research Materials, including the publication and licensing of the Deliverables in accordance with clause 9.1 (such licences, permissions or consents to be in writing, copies of which the Researcher shall provide to the British Council on request).  In addition, the Researcher warrants that the provision of the Research Services and/or the Research Materials (and the publication and licensing of the Research Materials in accordance with clause 9.1) does not and will not infringe any third party’s Intellectual Property Rights.]</w:t>
      </w:r>
    </w:p>
    <w:p w14:paraId="59808B4F" w14:textId="77777777" w:rsidR="00B32C55" w:rsidRPr="0069227E" w:rsidRDefault="003C29B2" w:rsidP="00B32C55">
      <w:pPr>
        <w:pStyle w:val="MRheading20"/>
        <w:spacing w:before="60" w:after="160" w:line="276" w:lineRule="auto"/>
      </w:pPr>
      <w:r w:rsidRPr="0069227E">
        <w:t>For the purposes of this Agreement, “Copyright Statement” means the following statement:</w:t>
      </w:r>
    </w:p>
    <w:p w14:paraId="336D4A10" w14:textId="2FAE2034" w:rsidR="003C29B2" w:rsidRDefault="003C29B2" w:rsidP="000D3224">
      <w:pPr>
        <w:pStyle w:val="MRheading20"/>
        <w:tabs>
          <w:tab w:val="clear" w:pos="360"/>
        </w:tabs>
        <w:spacing w:before="60" w:after="160" w:line="276" w:lineRule="auto"/>
        <w:ind w:left="709"/>
        <w:rPr>
          <w:color w:val="8496B0"/>
        </w:rPr>
      </w:pPr>
      <w:r w:rsidRPr="0069227E">
        <w:lastRenderedPageBreak/>
        <w:t>© British Council</w:t>
      </w:r>
      <w:r w:rsidRPr="0069227E">
        <w:rPr>
          <w:b/>
        </w:rPr>
        <w:t xml:space="preserve"> [Year of Publication]</w:t>
      </w:r>
      <w:r w:rsidRPr="0069227E">
        <w:t xml:space="preserve"> licensed under a </w:t>
      </w:r>
      <w:r w:rsidR="00B32C55" w:rsidRPr="0069227E">
        <w:t>Creative Commons Attribution Non-Commercial 4.0 International Licence (</w:t>
      </w:r>
      <w:hyperlink r:id="rId13" w:history="1">
        <w:r w:rsidR="00B32C55">
          <w:rPr>
            <w:rStyle w:val="Hyperlink"/>
          </w:rPr>
          <w:t>https://creativecommons.org/licenses/by-nc/4.0/</w:t>
        </w:r>
      </w:hyperlink>
      <w:r w:rsidR="00B32C55">
        <w:t>)</w:t>
      </w:r>
      <w:r w:rsidR="00B32C55" w:rsidRPr="00877F77">
        <w:t>.</w:t>
      </w:r>
    </w:p>
    <w:p w14:paraId="02BF2507" w14:textId="4720164E" w:rsidR="00B32C55" w:rsidRPr="00EE46EE" w:rsidRDefault="00B32C55" w:rsidP="259F1F5A">
      <w:pPr>
        <w:pStyle w:val="MRheading20"/>
        <w:tabs>
          <w:tab w:val="clear" w:pos="360"/>
        </w:tabs>
        <w:spacing w:before="60" w:after="160" w:line="276" w:lineRule="auto"/>
        <w:ind w:left="720"/>
        <w:rPr>
          <w:b/>
          <w:bCs/>
        </w:rPr>
      </w:pPr>
      <w:r>
        <w:t>This research was commissioned by the British Council and authored by</w:t>
      </w:r>
      <w:r w:rsidRPr="259F1F5A">
        <w:rPr>
          <w:b/>
          <w:bCs/>
        </w:rPr>
        <w:t xml:space="preserve"> insert name of author AND institution </w:t>
      </w:r>
      <w:r w:rsidR="000D3224" w:rsidRPr="259F1F5A">
        <w:rPr>
          <w:b/>
          <w:bCs/>
        </w:rPr>
        <w:t>if appropriate</w:t>
      </w:r>
    </w:p>
    <w:p w14:paraId="5AB7E113" w14:textId="27FE6DD2" w:rsidR="00E1527C" w:rsidRPr="006F2D7A" w:rsidRDefault="00E1527C" w:rsidP="259F1F5A">
      <w:pPr>
        <w:pStyle w:val="MRheading10"/>
        <w:numPr>
          <w:ilvl w:val="0"/>
          <w:numId w:val="0"/>
        </w:numPr>
        <w:spacing w:before="60" w:after="160" w:line="276" w:lineRule="auto"/>
        <w:ind w:left="720"/>
        <w:rPr>
          <w:rFonts w:cs="Arial"/>
        </w:rPr>
      </w:pPr>
      <w:r>
        <w:t>For the purposes of this Agreement, “</w:t>
      </w:r>
      <w:r w:rsidRPr="259F1F5A">
        <w:rPr>
          <w:bCs/>
        </w:rPr>
        <w:t>Copyright Statement</w:t>
      </w:r>
      <w:r>
        <w:t>” means a statement in the following form:</w:t>
      </w:r>
    </w:p>
    <w:p w14:paraId="5B428C10" w14:textId="77777777" w:rsidR="001D3F5A" w:rsidRPr="00EE46EE" w:rsidRDefault="001D3F5A" w:rsidP="0069227E">
      <w:pPr>
        <w:pStyle w:val="MRheading20"/>
        <w:tabs>
          <w:tab w:val="clear" w:pos="360"/>
        </w:tabs>
        <w:spacing w:before="60" w:after="160" w:line="276" w:lineRule="auto"/>
        <w:ind w:left="720" w:hanging="11"/>
        <w:rPr>
          <w:b/>
        </w:rPr>
      </w:pPr>
      <w:r>
        <w:t>© British Council</w:t>
      </w:r>
      <w:r w:rsidRPr="259F1F5A">
        <w:rPr>
          <w:b/>
          <w:bCs/>
        </w:rPr>
        <w:t xml:space="preserve"> [Year of Publication]</w:t>
      </w:r>
      <w:r>
        <w:t>. All rights reserved.</w:t>
      </w:r>
    </w:p>
    <w:p w14:paraId="7237E9B9" w14:textId="1B8BF66D" w:rsidR="001D3F5A" w:rsidRPr="00EE46EE" w:rsidRDefault="001D3F5A" w:rsidP="259F1F5A">
      <w:pPr>
        <w:pStyle w:val="MRheading20"/>
        <w:tabs>
          <w:tab w:val="clear" w:pos="360"/>
        </w:tabs>
        <w:spacing w:before="60" w:after="160" w:line="276" w:lineRule="auto"/>
        <w:ind w:left="709"/>
        <w:rPr>
          <w:b/>
          <w:bCs/>
        </w:rPr>
      </w:pPr>
      <w:r>
        <w:t>This research was commissioned by the British Council and authored by</w:t>
      </w:r>
      <w:r w:rsidRPr="259F1F5A">
        <w:rPr>
          <w:b/>
          <w:bCs/>
        </w:rPr>
        <w:t xml:space="preserve"> insert name of author AND institution </w:t>
      </w:r>
      <w:r w:rsidR="000D3224" w:rsidRPr="259F1F5A">
        <w:rPr>
          <w:b/>
          <w:bCs/>
        </w:rPr>
        <w:t>if appropriate</w:t>
      </w:r>
      <w:r w:rsidRPr="259F1F5A">
        <w:rPr>
          <w:b/>
          <w:bCs/>
        </w:rPr>
        <w:t>]</w:t>
      </w:r>
    </w:p>
    <w:p w14:paraId="4CC4FC72" w14:textId="77777777" w:rsidR="001D3F5A" w:rsidRDefault="001D3F5A" w:rsidP="0069227E">
      <w:pPr>
        <w:pStyle w:val="MRheading20"/>
        <w:tabs>
          <w:tab w:val="clear" w:pos="360"/>
        </w:tabs>
        <w:spacing w:before="60" w:after="160" w:line="276" w:lineRule="auto"/>
        <w:ind w:left="709"/>
      </w:pPr>
      <w:r>
        <w:t xml:space="preserve">This publication is for </w:t>
      </w:r>
      <w:r w:rsidR="000D3224">
        <w:t xml:space="preserve">non-commercial educational use </w:t>
      </w:r>
      <w:r>
        <w:t>and private study use only. If you wish to reproduce, scan, transmit or use this publication or any part of it for another purpose, please contact the British Council for written permission.</w:t>
      </w:r>
    </w:p>
    <w:p w14:paraId="1F00DFF8" w14:textId="77777777" w:rsidR="00F66994" w:rsidRPr="001D3F5A" w:rsidRDefault="00F66994" w:rsidP="0069227E">
      <w:pPr>
        <w:pStyle w:val="MRheading20"/>
        <w:tabs>
          <w:tab w:val="clear" w:pos="360"/>
        </w:tabs>
        <w:spacing w:before="60" w:after="160" w:line="276" w:lineRule="auto"/>
        <w:ind w:left="709"/>
      </w:pPr>
      <w:r>
        <w:t>The views expressed in this research do not necessarily represent those of the British Council and are the researcher’s own.</w:t>
      </w:r>
    </w:p>
    <w:p w14:paraId="010E897B" w14:textId="1FBD16BA" w:rsidR="008D2EA4" w:rsidRDefault="008D2EA4" w:rsidP="008D2EA4">
      <w:pPr>
        <w:pStyle w:val="MRheading10"/>
        <w:spacing w:before="60" w:after="160" w:line="276" w:lineRule="auto"/>
      </w:pPr>
      <w:bookmarkStart w:id="5" w:name="_Ref72391382"/>
      <w:bookmarkStart w:id="6" w:name="_Ref497230934"/>
      <w:r>
        <w:t>Safeguarding and Protecting Children and Vulnerable Adults</w:t>
      </w:r>
      <w:bookmarkEnd w:id="5"/>
    </w:p>
    <w:p w14:paraId="25BCE0F1" w14:textId="624EAA9C" w:rsidR="008D2EA4" w:rsidRDefault="008D2EA4" w:rsidP="008D2EA4">
      <w:pPr>
        <w:pStyle w:val="MRheading20"/>
        <w:spacing w:before="60" w:after="160" w:line="276" w:lineRule="auto"/>
      </w:pPr>
      <w:r>
        <w:t xml:space="preserve">The </w:t>
      </w:r>
      <w:r w:rsidR="00AE659E">
        <w:t>Researcher</w:t>
      </w:r>
      <w:r w:rsidRPr="00720456">
        <w:t xml:space="preserve"> </w:t>
      </w:r>
      <w:r>
        <w:t>warrants that, in relation to all activities in connection with the Project, where any of the Location(s) are in England or Wales, it will comply with all legislation</w:t>
      </w:r>
      <w:r w:rsidRPr="00F51E75">
        <w:t xml:space="preserve">, codes of practice </w:t>
      </w:r>
      <w:r>
        <w:t>and statutory guidance relevant at any time in such Location(s) to the safeguarding and protection of children and vulnerable adults (including the UN Convention on the Rights of the Child and the Children Act 1989), and with the British Counci</w:t>
      </w:r>
      <w:r w:rsidR="00823A02">
        <w:t>l</w:t>
      </w:r>
      <w:r>
        <w:t xml:space="preserve"> Safeguarding Policy, as may be amended from time to time.</w:t>
      </w:r>
    </w:p>
    <w:p w14:paraId="5A0E4C4D" w14:textId="77777777" w:rsidR="008D2EA4" w:rsidRDefault="008D2EA4" w:rsidP="008D2EA4">
      <w:pPr>
        <w:pStyle w:val="MRheading20"/>
        <w:spacing w:before="60" w:after="160" w:line="276" w:lineRule="auto"/>
      </w:pPr>
      <w:r>
        <w:t xml:space="preserve">Where the Location(s) is/are outside of England or Wales, the </w:t>
      </w:r>
      <w:r w:rsidR="00AE659E">
        <w:t>Researcher</w:t>
      </w:r>
      <w:r w:rsidRPr="00F51E75">
        <w:t xml:space="preserve">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Council’s Safeguarding Policy and </w:t>
      </w:r>
      <w:r w:rsidRPr="00F51E75">
        <w:t xml:space="preserve">Adults at Risk </w:t>
      </w:r>
      <w:r>
        <w:t>Policy, as may be amended from time to time.</w:t>
      </w:r>
    </w:p>
    <w:p w14:paraId="719207A4" w14:textId="77777777" w:rsidR="008D2EA4" w:rsidRDefault="008D2EA4" w:rsidP="008D2EA4">
      <w:pPr>
        <w:pStyle w:val="MRheading20"/>
        <w:spacing w:before="60" w:after="160" w:line="276" w:lineRule="auto"/>
      </w:pPr>
      <w:r>
        <w:t xml:space="preserve">The </w:t>
      </w:r>
      <w:r w:rsidR="00AE659E">
        <w:t>Researcher</w:t>
      </w:r>
      <w:r w:rsidRPr="00F51E75">
        <w:t xml:space="preserve"> </w:t>
      </w:r>
      <w:r>
        <w:t>acknowledges that, for the purposes of the Safeguarding Vulnerable Groups Act 2006</w:t>
      </w:r>
      <w:r>
        <w:rPr>
          <w:rStyle w:val="FootnoteReference"/>
        </w:rPr>
        <w:footnoteReference w:id="2"/>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0A3C02B0" w14:textId="77777777" w:rsidR="008D2EA4" w:rsidRDefault="008D2EA4" w:rsidP="008D2EA4">
      <w:pPr>
        <w:pStyle w:val="MRheading20"/>
        <w:spacing w:before="60" w:after="160" w:line="276" w:lineRule="auto"/>
      </w:pPr>
      <w:bookmarkStart w:id="7" w:name="_Ref72391272"/>
      <w:r>
        <w:lastRenderedPageBreak/>
        <w:t xml:space="preserve">The </w:t>
      </w:r>
      <w:r w:rsidR="00AE659E">
        <w:t>Researcher</w:t>
      </w:r>
      <w:r w:rsidRPr="00F51E75">
        <w:t xml:space="preserve"> </w:t>
      </w:r>
      <w:r>
        <w:t xml:space="preserve">shall ensure that it is (and that any individual engaged by it to carry out </w:t>
      </w:r>
      <w:r w:rsidRPr="00720456">
        <w:t>activities with children, vulnerable adults and/or Regulated Activity</w:t>
      </w:r>
      <w:r>
        <w:t xml:space="preserve"> in connection with the Project is):</w:t>
      </w:r>
      <w:bookmarkEnd w:id="7"/>
    </w:p>
    <w:p w14:paraId="3B3FC0D3" w14:textId="6527CA3B" w:rsidR="008D2EA4" w:rsidRDefault="008D2EA4" w:rsidP="008D2EA4">
      <w:pPr>
        <w:pStyle w:val="MRheading30"/>
        <w:tabs>
          <w:tab w:val="clear" w:pos="1800"/>
          <w:tab w:val="num" w:pos="1701"/>
        </w:tabs>
        <w:spacing w:before="60" w:after="160" w:line="276" w:lineRule="auto"/>
        <w:ind w:left="1701" w:hanging="981"/>
      </w:pPr>
      <w:bookmarkStart w:id="8" w:name="_Ref72391317"/>
      <w:r>
        <w:t xml:space="preserve">subject to a valid enhanced disclosure check undertaken through the UK Disclosure &amp; Barring Service, or the equivalent local check </w:t>
      </w:r>
      <w:r w:rsidRPr="00720456">
        <w:t xml:space="preserve">(as </w:t>
      </w:r>
      <w:r>
        <w:t xml:space="preserve">set out in clause </w:t>
      </w:r>
      <w:r>
        <w:fldChar w:fldCharType="begin"/>
      </w:r>
      <w:r>
        <w:instrText xml:space="preserve"> REF _Ref72391344 \r \h </w:instrText>
      </w:r>
      <w:r>
        <w:fldChar w:fldCharType="separate"/>
      </w:r>
      <w:r w:rsidR="00A33E62">
        <w:t>10.5</w:t>
      </w:r>
      <w:r>
        <w:fldChar w:fldCharType="end"/>
      </w:r>
      <w:r w:rsidRPr="00720456">
        <w:t xml:space="preserve"> below), </w:t>
      </w:r>
      <w:r>
        <w:t>including a check against the adults' barred list</w:t>
      </w:r>
      <w:r>
        <w:rPr>
          <w:rStyle w:val="FootnoteReference"/>
        </w:rPr>
        <w:footnoteReference w:id="3"/>
      </w:r>
      <w:r>
        <w:t xml:space="preserve"> or the children's barred list</w:t>
      </w:r>
      <w:r>
        <w:rPr>
          <w:rStyle w:val="FootnoteReference"/>
        </w:rPr>
        <w:footnoteReference w:id="4"/>
      </w:r>
      <w:r>
        <w:t>, as appropriate; and</w:t>
      </w:r>
      <w:bookmarkEnd w:id="8"/>
    </w:p>
    <w:p w14:paraId="17D542E9" w14:textId="30588B2B" w:rsidR="008D2EA4" w:rsidRDefault="008D2EA4" w:rsidP="008D2EA4">
      <w:pPr>
        <w:pStyle w:val="MRheading30"/>
        <w:tabs>
          <w:tab w:val="clear" w:pos="1800"/>
          <w:tab w:val="num" w:pos="1701"/>
        </w:tabs>
        <w:spacing w:before="60" w:after="160" w:line="276" w:lineRule="auto"/>
        <w:ind w:left="1701" w:hanging="981"/>
      </w:pPr>
      <w:r>
        <w:t xml:space="preserve">where applicable, the </w:t>
      </w:r>
      <w:r w:rsidR="00AE659E">
        <w:t>Researcher</w:t>
      </w:r>
      <w:r w:rsidRPr="000E35F8">
        <w:t xml:space="preserve"> </w:t>
      </w:r>
      <w:r>
        <w:t xml:space="preserve">shall monitor the level and validity of the checks under this clause </w:t>
      </w:r>
      <w:r>
        <w:fldChar w:fldCharType="begin"/>
      </w:r>
      <w:r>
        <w:instrText xml:space="preserve"> REF _Ref72391272 \r \h </w:instrText>
      </w:r>
      <w:r>
        <w:fldChar w:fldCharType="separate"/>
      </w:r>
      <w:r w:rsidR="00A33E62">
        <w:t>10.4</w:t>
      </w:r>
      <w:r>
        <w:fldChar w:fldCharType="end"/>
      </w:r>
      <w:r>
        <w:t xml:space="preserve"> for each member of </w:t>
      </w:r>
      <w:r w:rsidRPr="00A674BA">
        <w:t xml:space="preserve">the </w:t>
      </w:r>
      <w:r w:rsidR="00AE659E">
        <w:t>Researcher</w:t>
      </w:r>
      <w:r w:rsidRPr="00A674BA">
        <w: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t xml:space="preserve">in connection with the Project. </w:t>
      </w:r>
    </w:p>
    <w:p w14:paraId="6B749977" w14:textId="53844F49" w:rsidR="008D2EA4" w:rsidRPr="000E35F8" w:rsidRDefault="008D2EA4" w:rsidP="008D2EA4">
      <w:pPr>
        <w:pStyle w:val="MRheading20"/>
        <w:spacing w:before="60" w:after="160" w:line="276" w:lineRule="auto"/>
      </w:pPr>
      <w:bookmarkStart w:id="9" w:name="_Ref72391344"/>
      <w:r w:rsidRPr="000E35F8">
        <w:t xml:space="preserve">Pursuant to clause </w:t>
      </w:r>
      <w:r>
        <w:fldChar w:fldCharType="begin"/>
      </w:r>
      <w:r>
        <w:instrText xml:space="preserve"> REF _Ref72391317 \r \h </w:instrText>
      </w:r>
      <w:r>
        <w:fldChar w:fldCharType="separate"/>
      </w:r>
      <w:r w:rsidR="00A33E62">
        <w:t>10.4.1</w:t>
      </w:r>
      <w:r>
        <w:fldChar w:fldCharType="end"/>
      </w:r>
      <w:r>
        <w:t xml:space="preserve"> </w:t>
      </w:r>
      <w:r w:rsidRPr="000E35F8">
        <w:t xml:space="preserve">above, equivalent local checks, include, but are not limited to, the ACRO Criminal Records Office, ‘International Child Protection Certificate’ online criminal records checks and Code of Good Conduct’ or any other services as detailed at the following link:  </w:t>
      </w:r>
      <w:hyperlink r:id="rId14" w:history="1">
        <w:r w:rsidRPr="00451007">
          <w:rPr>
            <w:rStyle w:val="Hyperlink"/>
          </w:rPr>
          <w:t>https://www.gov.uk/government/publications/criminal-records-checks-for-overseas-applicants</w:t>
        </w:r>
      </w:hyperlink>
      <w:bookmarkEnd w:id="9"/>
      <w:r>
        <w:t>.</w:t>
      </w:r>
    </w:p>
    <w:p w14:paraId="73306C9A" w14:textId="77777777" w:rsidR="008D2EA4" w:rsidRPr="00451007" w:rsidRDefault="008D2EA4" w:rsidP="008D2EA4">
      <w:pPr>
        <w:pStyle w:val="MRheading20"/>
        <w:spacing w:before="60" w:after="160" w:line="276" w:lineRule="auto"/>
      </w:pPr>
      <w:r w:rsidRPr="00451007">
        <w:t xml:space="preserve">The </w:t>
      </w:r>
      <w:r w:rsidR="00AE659E">
        <w:t>Researcher</w:t>
      </w:r>
      <w:r w:rsidRPr="00451007">
        <w:t xml:space="preserve">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23C3523F" w14:textId="77777777" w:rsidR="008D2EA4" w:rsidRPr="00842D6A" w:rsidRDefault="008D2EA4" w:rsidP="008D2EA4">
      <w:pPr>
        <w:pStyle w:val="MRheading20"/>
        <w:spacing w:before="60" w:after="160" w:line="276" w:lineRule="auto"/>
      </w:pPr>
      <w:r w:rsidRPr="00AD5466">
        <w:t xml:space="preserve">The </w:t>
      </w:r>
      <w:r w:rsidR="00AE659E">
        <w:t>Researcher</w:t>
      </w:r>
      <w:r w:rsidRPr="00AD5466">
        <w:t xml:space="preserve"> </w:t>
      </w:r>
      <w:proofErr w:type="gramStart"/>
      <w:r w:rsidRPr="00AD5466">
        <w:t>warrants that at all times</w:t>
      </w:r>
      <w:proofErr w:type="gramEnd"/>
      <w:r w:rsidRPr="00AD5466">
        <w:t xml:space="preserve"> during the Term, it is not, and has no reason to believe that any person who is or will be employed or engaged by the </w:t>
      </w:r>
      <w:r w:rsidR="00AE659E">
        <w:t>Researcher</w:t>
      </w:r>
      <w:r w:rsidRPr="00AD5466">
        <w:t xml:space="preserve"> in connection with the Project is, barred from</w:t>
      </w:r>
      <w:r w:rsidRPr="00842D6A">
        <w:t xml:space="preserve"> carrying out such employment or engagement.</w:t>
      </w:r>
    </w:p>
    <w:p w14:paraId="17370FEF" w14:textId="2DD5F9C0" w:rsidR="008D2EA4" w:rsidRPr="00AD5466" w:rsidRDefault="008D2EA4" w:rsidP="008D2EA4">
      <w:pPr>
        <w:pStyle w:val="MRheading20"/>
        <w:spacing w:before="60" w:after="160" w:line="276" w:lineRule="auto"/>
      </w:pPr>
      <w:bookmarkStart w:id="10" w:name="_Ref119505646"/>
      <w:r w:rsidRPr="00842D6A">
        <w:t xml:space="preserve">The </w:t>
      </w:r>
      <w:r w:rsidR="00AE659E">
        <w:t>Researcher</w:t>
      </w:r>
      <w:r w:rsidRPr="00AD5466">
        <w:t xml:space="preserve"> shall immediately notify the British Council of any information that the British Council reasonably requests to enable the British Council to be satisfied that the obligations of this</w:t>
      </w:r>
      <w:r>
        <w:t xml:space="preserve"> clause </w:t>
      </w:r>
      <w:r>
        <w:fldChar w:fldCharType="begin"/>
      </w:r>
      <w:r>
        <w:instrText xml:space="preserve"> REF _Ref72391382 \r \h </w:instrText>
      </w:r>
      <w:r>
        <w:fldChar w:fldCharType="separate"/>
      </w:r>
      <w:r w:rsidR="00A33E62">
        <w:t>10</w:t>
      </w:r>
      <w:r>
        <w:fldChar w:fldCharType="end"/>
      </w:r>
      <w:r>
        <w:t xml:space="preserve"> </w:t>
      </w:r>
      <w:r w:rsidRPr="00AD5466">
        <w:t>have been met.</w:t>
      </w:r>
      <w:bookmarkEnd w:id="10"/>
    </w:p>
    <w:p w14:paraId="366AFD85" w14:textId="60369E9E" w:rsidR="008D2EA4" w:rsidRDefault="008D2EA4" w:rsidP="008D2EA4">
      <w:pPr>
        <w:pStyle w:val="MRheading20"/>
        <w:spacing w:before="60" w:after="160" w:line="276" w:lineRule="auto"/>
      </w:pPr>
      <w:bookmarkStart w:id="11" w:name="_Ref119505743"/>
      <w:r w:rsidRPr="00AD5466">
        <w:t xml:space="preserve">The </w:t>
      </w:r>
      <w:r w:rsidR="00AE659E">
        <w:t>Researcher</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clause </w:t>
      </w:r>
      <w:r>
        <w:fldChar w:fldCharType="begin"/>
      </w:r>
      <w:r>
        <w:instrText xml:space="preserve"> REF _Ref72391344 \r \h </w:instrText>
      </w:r>
      <w:r>
        <w:fldChar w:fldCharType="separate"/>
      </w:r>
      <w:r w:rsidR="00A33E62">
        <w:t>10.5</w:t>
      </w:r>
      <w:r>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vulnerable adults.</w:t>
      </w:r>
      <w:bookmarkEnd w:id="11"/>
      <w:r w:rsidRPr="00D4380E">
        <w:t xml:space="preserve"> </w:t>
      </w:r>
    </w:p>
    <w:p w14:paraId="418CABE9" w14:textId="77777777" w:rsidR="008D2EA4" w:rsidRPr="00691B5C" w:rsidRDefault="008D2EA4" w:rsidP="008D2EA4">
      <w:pPr>
        <w:pStyle w:val="MRheading20"/>
        <w:spacing w:before="60" w:after="160" w:line="276" w:lineRule="auto"/>
      </w:pPr>
      <w:r w:rsidRPr="00C878AE">
        <w:rPr>
          <w:rFonts w:cs="Arial"/>
        </w:rPr>
        <w:t xml:space="preserve">The </w:t>
      </w:r>
      <w:r w:rsidR="00AE659E">
        <w:rPr>
          <w:rFonts w:cs="Arial"/>
        </w:rPr>
        <w:t>Researcher</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4CABE641" w14:textId="24967BB2" w:rsidR="008D2EA4" w:rsidRPr="004A0903" w:rsidRDefault="008D2EA4" w:rsidP="008D2EA4">
      <w:pPr>
        <w:pStyle w:val="MRheading20"/>
        <w:spacing w:before="60" w:after="160" w:line="276" w:lineRule="auto"/>
      </w:pPr>
      <w:bookmarkStart w:id="12" w:name="_Ref72391430"/>
      <w:r w:rsidRPr="004A0903">
        <w:lastRenderedPageBreak/>
        <w:t xml:space="preserve">The </w:t>
      </w:r>
      <w:r w:rsidR="00AE659E">
        <w:t>Researcher</w:t>
      </w:r>
      <w:r w:rsidRPr="004A0903">
        <w:t xml:space="preserve"> shall immediately contact the British Council to report any credible suspicions of, or actual incidents of activity related to the Project which contravene the obligatio</w:t>
      </w:r>
      <w:r>
        <w:t xml:space="preserve">ns contained in this clause </w:t>
      </w:r>
      <w:r>
        <w:fldChar w:fldCharType="begin"/>
      </w:r>
      <w:r>
        <w:instrText xml:space="preserve"> REF _Ref72391382 \r \h </w:instrText>
      </w:r>
      <w:r>
        <w:fldChar w:fldCharType="separate"/>
      </w:r>
      <w:r w:rsidR="00A33E62">
        <w:t>10</w:t>
      </w:r>
      <w:r>
        <w:fldChar w:fldCharType="end"/>
      </w:r>
      <w:r>
        <w:t>.</w:t>
      </w:r>
      <w:bookmarkEnd w:id="12"/>
    </w:p>
    <w:p w14:paraId="79AD38EE" w14:textId="6919E3CC" w:rsidR="008D2EA4" w:rsidRPr="00691B5C" w:rsidRDefault="008D2EA4" w:rsidP="00210917">
      <w:pPr>
        <w:pStyle w:val="MRheading20"/>
        <w:spacing w:before="60" w:after="160" w:line="276" w:lineRule="auto"/>
      </w:pPr>
      <w:r>
        <w:t xml:space="preserve">Pursuant to clause </w:t>
      </w:r>
      <w:r>
        <w:fldChar w:fldCharType="begin"/>
      </w:r>
      <w:r>
        <w:instrText xml:space="preserve"> REF _Ref72391430 \r \h </w:instrText>
      </w:r>
      <w:r>
        <w:fldChar w:fldCharType="separate"/>
      </w:r>
      <w:r w:rsidR="00A33E62">
        <w:t>10.11</w:t>
      </w:r>
      <w:r>
        <w:fldChar w:fldCharType="end"/>
      </w:r>
      <w:r>
        <w:t xml:space="preserve"> above, the </w:t>
      </w:r>
      <w:r w:rsidR="00AE659E">
        <w:t>Researcher</w:t>
      </w:r>
      <w:r>
        <w:t xml:space="preserve"> shall cooperate fully with investigations into such events, whether led by British Council, End Client (if any) and/or their agents or representatives.</w:t>
      </w:r>
      <w:bookmarkEnd w:id="6"/>
    </w:p>
    <w:p w14:paraId="7C77A880" w14:textId="3FD87747" w:rsidR="00242762" w:rsidRPr="006A1D4F" w:rsidRDefault="00242762" w:rsidP="00CF614E">
      <w:pPr>
        <w:pStyle w:val="MRheading10"/>
        <w:numPr>
          <w:ilvl w:val="0"/>
          <w:numId w:val="0"/>
        </w:numPr>
        <w:spacing w:before="60" w:after="160" w:line="276" w:lineRule="auto"/>
      </w:pPr>
      <w:bookmarkStart w:id="13" w:name="_Hlk122347290"/>
      <w:r>
        <w:t xml:space="preserve">Data Protection </w:t>
      </w:r>
    </w:p>
    <w:p w14:paraId="384EF659" w14:textId="39EBDADE" w:rsidR="00CF614E" w:rsidRDefault="00242762" w:rsidP="259F1F5A">
      <w:pPr>
        <w:spacing w:before="60" w:after="160" w:line="276" w:lineRule="auto"/>
        <w:outlineLvl w:val="1"/>
        <w:rPr>
          <w:rFonts w:cs="Arial"/>
        </w:rPr>
      </w:pPr>
      <w:bookmarkStart w:id="14" w:name="_Ref116672005"/>
      <w:bookmarkStart w:id="15" w:name="_Ref111203915"/>
      <w:r w:rsidRPr="259F1F5A">
        <w:rPr>
          <w:rFonts w:cs="Arial"/>
        </w:rPr>
        <w:t xml:space="preserve">The following clauses will apply in addition to clauses </w:t>
      </w:r>
      <w:r w:rsidRPr="259F1F5A">
        <w:rPr>
          <w:rFonts w:cs="Arial"/>
        </w:rPr>
        <w:fldChar w:fldCharType="begin"/>
      </w:r>
      <w:r w:rsidRPr="259F1F5A">
        <w:rPr>
          <w:rFonts w:cs="Arial"/>
        </w:rPr>
        <w:instrText xml:space="preserve"> REF _Ref121386908 \r \h </w:instrText>
      </w:r>
      <w:r w:rsidRPr="259F1F5A">
        <w:rPr>
          <w:rFonts w:cs="Arial"/>
        </w:rPr>
      </w:r>
      <w:r w:rsidRPr="259F1F5A">
        <w:rPr>
          <w:rFonts w:cs="Arial"/>
        </w:rPr>
        <w:fldChar w:fldCharType="separate"/>
      </w:r>
      <w:r w:rsidR="00A33E62" w:rsidRPr="259F1F5A">
        <w:rPr>
          <w:rFonts w:cs="Arial"/>
        </w:rPr>
        <w:t>16.1</w:t>
      </w:r>
      <w:r w:rsidRPr="259F1F5A">
        <w:rPr>
          <w:rFonts w:cs="Arial"/>
        </w:rPr>
        <w:fldChar w:fldCharType="end"/>
      </w:r>
      <w:r w:rsidRPr="259F1F5A">
        <w:rPr>
          <w:rFonts w:cs="Arial"/>
        </w:rPr>
        <w:t xml:space="preserve"> to </w:t>
      </w:r>
      <w:r w:rsidRPr="259F1F5A">
        <w:rPr>
          <w:rFonts w:cs="Arial"/>
        </w:rPr>
        <w:fldChar w:fldCharType="begin"/>
      </w:r>
      <w:r w:rsidRPr="259F1F5A">
        <w:rPr>
          <w:rFonts w:cs="Arial"/>
        </w:rPr>
        <w:instrText xml:space="preserve"> REF _Ref121410111 \r \h </w:instrText>
      </w:r>
      <w:r w:rsidRPr="259F1F5A">
        <w:rPr>
          <w:rFonts w:cs="Arial"/>
        </w:rPr>
      </w:r>
      <w:r w:rsidRPr="259F1F5A">
        <w:rPr>
          <w:rFonts w:cs="Arial"/>
        </w:rPr>
        <w:fldChar w:fldCharType="separate"/>
      </w:r>
      <w:r w:rsidR="00A33E62" w:rsidRPr="259F1F5A">
        <w:rPr>
          <w:rFonts w:cs="Arial"/>
        </w:rPr>
        <w:t>16.13</w:t>
      </w:r>
      <w:r w:rsidRPr="259F1F5A">
        <w:rPr>
          <w:rFonts w:cs="Arial"/>
        </w:rPr>
        <w:fldChar w:fldCharType="end"/>
      </w:r>
      <w:r w:rsidRPr="259F1F5A">
        <w:rPr>
          <w:rFonts w:cs="Arial"/>
        </w:rPr>
        <w:t xml:space="preserve"> </w:t>
      </w:r>
      <w:r w:rsidR="00CF614E" w:rsidRPr="259F1F5A">
        <w:rPr>
          <w:rFonts w:cs="Arial"/>
        </w:rPr>
        <w:t>(</w:t>
      </w:r>
      <w:r w:rsidRPr="259F1F5A">
        <w:rPr>
          <w:rFonts w:cs="Arial"/>
        </w:rPr>
        <w:t>Data Pro</w:t>
      </w:r>
      <w:r w:rsidR="00CF614E" w:rsidRPr="259F1F5A">
        <w:rPr>
          <w:rFonts w:cs="Arial"/>
        </w:rPr>
        <w:t>cessing)</w:t>
      </w:r>
      <w:r w:rsidRPr="259F1F5A">
        <w:rPr>
          <w:rFonts w:cs="Arial"/>
        </w:rPr>
        <w:t xml:space="preserve"> of </w:t>
      </w:r>
      <w:r w:rsidR="00231A79" w:rsidRPr="259F1F5A">
        <w:rPr>
          <w:rFonts w:cs="Arial"/>
        </w:rPr>
        <w:fldChar w:fldCharType="begin"/>
      </w:r>
      <w:r w:rsidR="00231A79" w:rsidRPr="259F1F5A">
        <w:rPr>
          <w:rFonts w:cs="Arial"/>
        </w:rPr>
        <w:instrText xml:space="preserve"> REF _Ref266464072 \r \h </w:instrText>
      </w:r>
      <w:r w:rsidR="00231A79" w:rsidRPr="259F1F5A">
        <w:rPr>
          <w:rFonts w:cs="Arial"/>
        </w:rPr>
      </w:r>
      <w:r w:rsidR="00231A79" w:rsidRPr="259F1F5A">
        <w:rPr>
          <w:rFonts w:cs="Arial"/>
        </w:rPr>
        <w:fldChar w:fldCharType="separate"/>
      </w:r>
      <w:r w:rsidR="00A33E62" w:rsidRPr="259F1F5A">
        <w:rPr>
          <w:rFonts w:cs="Arial"/>
        </w:rPr>
        <w:t>Schedule 4</w:t>
      </w:r>
      <w:r w:rsidR="00231A79" w:rsidRPr="259F1F5A">
        <w:rPr>
          <w:rFonts w:cs="Arial"/>
        </w:rPr>
        <w:fldChar w:fldCharType="end"/>
      </w:r>
      <w:r w:rsidRPr="259F1F5A">
        <w:rPr>
          <w:rFonts w:cs="Arial"/>
        </w:rPr>
        <w:t xml:space="preserve">: </w:t>
      </w:r>
    </w:p>
    <w:p w14:paraId="3DB71452" w14:textId="10809F19" w:rsidR="00242762" w:rsidRPr="00B7062D" w:rsidRDefault="00242762" w:rsidP="00CF614E">
      <w:pPr>
        <w:spacing w:before="60" w:after="160" w:line="276" w:lineRule="auto"/>
        <w:outlineLvl w:val="1"/>
        <w:rPr>
          <w:rFonts w:cs="Arial"/>
          <w:bCs/>
        </w:rPr>
      </w:pPr>
      <w:r>
        <w:rPr>
          <w:rFonts w:cs="Arial"/>
          <w:bCs/>
        </w:rPr>
        <w:t>C</w:t>
      </w:r>
      <w:r w:rsidRPr="00B7062D">
        <w:rPr>
          <w:rFonts w:cs="Arial"/>
          <w:bCs/>
        </w:rPr>
        <w:t>lause 1</w:t>
      </w:r>
      <w:r>
        <w:rPr>
          <w:rFonts w:cs="Arial"/>
          <w:bCs/>
        </w:rPr>
        <w:t>6</w:t>
      </w:r>
      <w:r w:rsidRPr="00B7062D">
        <w:rPr>
          <w:rFonts w:cs="Arial"/>
          <w:bCs/>
        </w:rPr>
        <w:t>.15 applies to</w:t>
      </w:r>
      <w:bookmarkEnd w:id="14"/>
      <w:r w:rsidRPr="00B7062D">
        <w:rPr>
          <w:rFonts w:cs="Arial"/>
          <w:bCs/>
        </w:rPr>
        <w:t xml:space="preserve"> </w:t>
      </w:r>
      <w:r w:rsidRPr="00B7062D">
        <w:rPr>
          <w:rFonts w:cs="Arial"/>
        </w:rPr>
        <w:t xml:space="preserve">the Processing of Personal Data that takes place in any country or territory that is not within the United Kingdom (UK), the European Economic Area or any country deemed to provide an adequate level of protection under Article 45 of the EU GDPR and Article 45 of the UK GDPR.  Clause </w:t>
      </w:r>
      <w:r w:rsidR="00AE4770">
        <w:rPr>
          <w:rFonts w:cs="Arial"/>
        </w:rPr>
        <w:fldChar w:fldCharType="begin"/>
      </w:r>
      <w:r w:rsidR="00AE4770">
        <w:rPr>
          <w:rFonts w:cs="Arial"/>
        </w:rPr>
        <w:instrText xml:space="preserve"> REF _Ref122614563 \r \h </w:instrText>
      </w:r>
      <w:r w:rsidR="00AE4770">
        <w:rPr>
          <w:rFonts w:cs="Arial"/>
        </w:rPr>
      </w:r>
      <w:r w:rsidR="00AE4770">
        <w:rPr>
          <w:rFonts w:cs="Arial"/>
        </w:rPr>
        <w:fldChar w:fldCharType="separate"/>
      </w:r>
      <w:r w:rsidR="00A33E62">
        <w:rPr>
          <w:rFonts w:cs="Arial"/>
        </w:rPr>
        <w:t>16.14</w:t>
      </w:r>
      <w:r w:rsidR="00AE4770">
        <w:rPr>
          <w:rFonts w:cs="Arial"/>
        </w:rPr>
        <w:fldChar w:fldCharType="end"/>
      </w:r>
      <w:r>
        <w:rPr>
          <w:rFonts w:cs="Arial"/>
        </w:rPr>
        <w:t xml:space="preserve"> </w:t>
      </w:r>
      <w:r w:rsidRPr="00B7062D">
        <w:rPr>
          <w:rFonts w:cs="Arial"/>
        </w:rPr>
        <w:t>also applies to this clause.</w:t>
      </w:r>
    </w:p>
    <w:p w14:paraId="33936289" w14:textId="2BF8F880" w:rsidR="00242762" w:rsidRPr="00B7062D" w:rsidRDefault="00242762" w:rsidP="00CF614E">
      <w:pPr>
        <w:spacing w:before="60" w:after="160" w:line="276" w:lineRule="auto"/>
        <w:ind w:left="709" w:hanging="709"/>
        <w:outlineLvl w:val="1"/>
        <w:rPr>
          <w:rFonts w:cs="Arial"/>
          <w:b/>
        </w:rPr>
      </w:pPr>
      <w:bookmarkStart w:id="16" w:name="_Ref116672022"/>
      <w:r>
        <w:rPr>
          <w:rFonts w:cs="Arial"/>
        </w:rPr>
        <w:t>“16.15</w:t>
      </w:r>
      <w:r>
        <w:rPr>
          <w:rFonts w:cs="Arial"/>
        </w:rPr>
        <w:tab/>
      </w:r>
      <w:r w:rsidRPr="00B7062D">
        <w:rPr>
          <w:rFonts w:cs="Arial"/>
        </w:rPr>
        <w:t xml:space="preserve">The </w:t>
      </w:r>
      <w:r w:rsidR="00B874D9">
        <w:rPr>
          <w:rFonts w:cs="Arial"/>
        </w:rPr>
        <w:t xml:space="preserve">Researcher </w:t>
      </w:r>
      <w:r w:rsidRPr="00B7062D">
        <w:rPr>
          <w:rFonts w:cs="Arial"/>
        </w:rPr>
        <w:t>and the British Council shall:</w:t>
      </w:r>
      <w:bookmarkEnd w:id="15"/>
      <w:bookmarkEnd w:id="16"/>
    </w:p>
    <w:p w14:paraId="3837E5F5" w14:textId="05818856" w:rsidR="00242762" w:rsidRPr="00B7062D" w:rsidRDefault="00242762" w:rsidP="00CF614E">
      <w:pPr>
        <w:spacing w:before="60" w:after="160" w:line="276" w:lineRule="auto"/>
        <w:ind w:left="2160" w:hanging="1440"/>
        <w:outlineLvl w:val="2"/>
        <w:rPr>
          <w:rFonts w:cs="Arial"/>
          <w:b/>
        </w:rPr>
      </w:pPr>
      <w:r w:rsidRPr="00B7062D">
        <w:rPr>
          <w:rFonts w:cs="Arial"/>
        </w:rPr>
        <w:t>1</w:t>
      </w:r>
      <w:r>
        <w:rPr>
          <w:rFonts w:cs="Arial"/>
        </w:rPr>
        <w:t>6</w:t>
      </w:r>
      <w:r w:rsidRPr="00B7062D">
        <w:rPr>
          <w:rFonts w:cs="Arial"/>
        </w:rPr>
        <w:t xml:space="preserve">.15.1 </w:t>
      </w:r>
      <w:r w:rsidR="00CF614E">
        <w:rPr>
          <w:rFonts w:cs="Arial"/>
        </w:rPr>
        <w:tab/>
      </w:r>
      <w:r w:rsidRPr="00B7062D">
        <w:rPr>
          <w:rFonts w:cs="Arial"/>
        </w:rPr>
        <w:t xml:space="preserve">comply with the provisions of </w:t>
      </w:r>
      <w:r w:rsidR="00334E23">
        <w:rPr>
          <w:rFonts w:cs="Arial"/>
        </w:rPr>
        <w:fldChar w:fldCharType="begin"/>
      </w:r>
      <w:r w:rsidR="00334E23">
        <w:rPr>
          <w:rFonts w:cs="Arial"/>
        </w:rPr>
        <w:instrText xml:space="preserve"> REF _Ref122527632 \r \h </w:instrText>
      </w:r>
      <w:r w:rsidR="00334E23">
        <w:rPr>
          <w:rFonts w:cs="Arial"/>
        </w:rPr>
      </w:r>
      <w:r w:rsidR="00334E23">
        <w:rPr>
          <w:rFonts w:cs="Arial"/>
        </w:rPr>
        <w:fldChar w:fldCharType="separate"/>
      </w:r>
      <w:r w:rsidR="00A33E62">
        <w:rPr>
          <w:rFonts w:cs="Arial"/>
        </w:rPr>
        <w:t>Schedule 5</w:t>
      </w:r>
      <w:r w:rsidR="00334E23">
        <w:rPr>
          <w:rFonts w:cs="Arial"/>
        </w:rPr>
        <w:fldChar w:fldCharType="end"/>
      </w:r>
      <w:r w:rsidRPr="00B7062D">
        <w:rPr>
          <w:rFonts w:cs="Arial"/>
        </w:rPr>
        <w:t xml:space="preserve">, Part B in relation to all relevant Personal Data identified in, and on the basis of the information set out in, </w:t>
      </w:r>
      <w:r w:rsidR="00334E23">
        <w:rPr>
          <w:rFonts w:cs="Arial"/>
        </w:rPr>
        <w:fldChar w:fldCharType="begin"/>
      </w:r>
      <w:r w:rsidR="00334E23">
        <w:rPr>
          <w:rFonts w:cs="Arial"/>
        </w:rPr>
        <w:instrText xml:space="preserve"> REF _Ref122527632 \r \h </w:instrText>
      </w:r>
      <w:r w:rsidR="00334E23">
        <w:rPr>
          <w:rFonts w:cs="Arial"/>
        </w:rPr>
      </w:r>
      <w:r w:rsidR="00334E23">
        <w:rPr>
          <w:rFonts w:cs="Arial"/>
        </w:rPr>
        <w:fldChar w:fldCharType="separate"/>
      </w:r>
      <w:r w:rsidR="00A33E62">
        <w:rPr>
          <w:rFonts w:cs="Arial"/>
        </w:rPr>
        <w:t>Schedule 5</w:t>
      </w:r>
      <w:r w:rsidR="00334E23">
        <w:rPr>
          <w:rFonts w:cs="Arial"/>
        </w:rPr>
        <w:fldChar w:fldCharType="end"/>
      </w:r>
      <w:r>
        <w:rPr>
          <w:rFonts w:cs="Arial"/>
        </w:rPr>
        <w:t>,</w:t>
      </w:r>
      <w:r w:rsidRPr="00B7062D">
        <w:rPr>
          <w:rFonts w:cs="Arial"/>
        </w:rPr>
        <w:t xml:space="preserve"> Parts A, B and C in order to provide an appropriate safeguard for that transfer in accordance with Article 46 of the UK GDPR; and</w:t>
      </w:r>
    </w:p>
    <w:p w14:paraId="499171FB" w14:textId="12B7C8AE" w:rsidR="00242762" w:rsidRDefault="00242762" w:rsidP="259F1F5A">
      <w:pPr>
        <w:spacing w:before="60" w:after="160" w:line="276" w:lineRule="auto"/>
        <w:ind w:left="2160" w:hanging="1440"/>
        <w:outlineLvl w:val="2"/>
        <w:rPr>
          <w:rFonts w:cs="Arial"/>
        </w:rPr>
      </w:pPr>
      <w:r w:rsidRPr="00B7062D">
        <w:rPr>
          <w:rFonts w:cs="Arial"/>
        </w:rPr>
        <w:t>1</w:t>
      </w:r>
      <w:r>
        <w:rPr>
          <w:rFonts w:cs="Arial"/>
        </w:rPr>
        <w:t>6</w:t>
      </w:r>
      <w:r w:rsidRPr="00B7062D">
        <w:rPr>
          <w:rFonts w:cs="Arial"/>
        </w:rPr>
        <w:t xml:space="preserve">.15.2 </w:t>
      </w:r>
      <w:r w:rsidR="00CF614E">
        <w:rPr>
          <w:rFonts w:cs="Arial"/>
        </w:rPr>
        <w:tab/>
      </w:r>
      <w:r w:rsidRPr="00B7062D">
        <w:rPr>
          <w:rFonts w:cs="Arial"/>
        </w:rPr>
        <w:t xml:space="preserve">comply with the provisions of </w:t>
      </w:r>
      <w:r w:rsidR="00334E23">
        <w:rPr>
          <w:rFonts w:cs="Arial"/>
        </w:rPr>
        <w:fldChar w:fldCharType="begin"/>
      </w:r>
      <w:r w:rsidR="00334E23">
        <w:rPr>
          <w:rFonts w:cs="Arial"/>
        </w:rPr>
        <w:instrText xml:space="preserve"> REF _Ref122527632 \r \h </w:instrText>
      </w:r>
      <w:r w:rsidR="00334E23">
        <w:rPr>
          <w:rFonts w:cs="Arial"/>
        </w:rPr>
      </w:r>
      <w:r w:rsidR="00334E23">
        <w:rPr>
          <w:rFonts w:cs="Arial"/>
        </w:rPr>
        <w:fldChar w:fldCharType="separate"/>
      </w:r>
      <w:r w:rsidR="00A33E62">
        <w:rPr>
          <w:rFonts w:cs="Arial"/>
        </w:rPr>
        <w:t>Schedule 5</w:t>
      </w:r>
      <w:r w:rsidR="00334E23">
        <w:rPr>
          <w:rFonts w:cs="Arial"/>
        </w:rPr>
        <w:fldChar w:fldCharType="end"/>
      </w:r>
      <w:r w:rsidRPr="00B7062D">
        <w:rPr>
          <w:rFonts w:cs="Arial"/>
        </w:rPr>
        <w:t xml:space="preserve">, Part C in relation to all relevant Personal Data identified in, and on the basis of the information set out in, </w:t>
      </w:r>
      <w:r w:rsidR="00334E23">
        <w:rPr>
          <w:rFonts w:cs="Arial"/>
        </w:rPr>
        <w:fldChar w:fldCharType="begin"/>
      </w:r>
      <w:r w:rsidR="00334E23">
        <w:rPr>
          <w:rFonts w:cs="Arial"/>
        </w:rPr>
        <w:instrText xml:space="preserve"> REF _Ref122527632 \r \h </w:instrText>
      </w:r>
      <w:r w:rsidR="00334E23">
        <w:rPr>
          <w:rFonts w:cs="Arial"/>
        </w:rPr>
      </w:r>
      <w:r w:rsidR="00334E23">
        <w:rPr>
          <w:rFonts w:cs="Arial"/>
        </w:rPr>
        <w:fldChar w:fldCharType="separate"/>
      </w:r>
      <w:r w:rsidR="00A33E62">
        <w:rPr>
          <w:rFonts w:cs="Arial"/>
        </w:rPr>
        <w:t>Schedule 5</w:t>
      </w:r>
      <w:r w:rsidR="00334E23">
        <w:rPr>
          <w:rFonts w:cs="Arial"/>
        </w:rPr>
        <w:fldChar w:fldCharType="end"/>
      </w:r>
      <w:r w:rsidRPr="00B7062D">
        <w:rPr>
          <w:rFonts w:cs="Arial"/>
        </w:rPr>
        <w:t>, Parts A, B and C in order to provide an appropriate safeguard for that transfer in accordance with Article 46 of the EU GDPR.”</w:t>
      </w:r>
      <w:bookmarkEnd w:id="13"/>
    </w:p>
    <w:p w14:paraId="2CDBC936" w14:textId="77777777" w:rsidR="00842600" w:rsidRDefault="00842600" w:rsidP="259F1F5A">
      <w:pPr>
        <w:spacing w:before="60" w:after="160" w:line="276" w:lineRule="auto"/>
        <w:ind w:left="2160" w:hanging="1440"/>
        <w:outlineLvl w:val="2"/>
        <w:rPr>
          <w:rFonts w:cs="Arial"/>
        </w:rPr>
      </w:pPr>
    </w:p>
    <w:p w14:paraId="7F78C38E" w14:textId="77777777" w:rsidR="00842600" w:rsidRDefault="00842600" w:rsidP="259F1F5A">
      <w:pPr>
        <w:spacing w:before="60" w:after="160" w:line="276" w:lineRule="auto"/>
        <w:ind w:left="2160" w:hanging="1440"/>
        <w:outlineLvl w:val="2"/>
        <w:rPr>
          <w:rFonts w:cs="Arial"/>
        </w:rPr>
      </w:pPr>
    </w:p>
    <w:p w14:paraId="0DE63F4A" w14:textId="29CE3C59" w:rsidR="00842600" w:rsidRPr="00D01FFB" w:rsidRDefault="00842600" w:rsidP="6C25E17E">
      <w:pPr>
        <w:spacing w:before="60" w:after="160" w:line="276" w:lineRule="auto"/>
        <w:outlineLvl w:val="2"/>
        <w:rPr>
          <w:rFonts w:cs="Arial"/>
        </w:rPr>
      </w:pPr>
    </w:p>
    <w:p w14:paraId="2175657A" w14:textId="221B3213" w:rsidR="00691B5C" w:rsidRPr="00691B5C" w:rsidRDefault="00842600" w:rsidP="259F1F5A">
      <w:pPr>
        <w:pStyle w:val="MRSchedule1"/>
        <w:spacing w:before="60" w:after="160" w:line="276" w:lineRule="auto"/>
        <w:ind w:left="0"/>
        <w:rPr>
          <w:rFonts w:cs="Arial"/>
        </w:rPr>
      </w:pPr>
      <w:bookmarkStart w:id="17" w:name="_Toc207776234"/>
      <w:r w:rsidRPr="6C25E17E">
        <w:rPr>
          <w:rFonts w:cs="Arial"/>
        </w:rPr>
        <w:t xml:space="preserve"> </w:t>
      </w:r>
      <w:r w:rsidR="00691B5C" w:rsidRPr="6C25E17E">
        <w:rPr>
          <w:rFonts w:cs="Arial"/>
        </w:rPr>
        <w:t>Terms of Reference</w:t>
      </w:r>
    </w:p>
    <w:p w14:paraId="20A59112" w14:textId="11365031" w:rsidR="6C25E17E" w:rsidRDefault="6C25E17E" w:rsidP="6C25E17E"/>
    <w:p w14:paraId="3F6A5941" w14:textId="504D46C9" w:rsidR="7437417B" w:rsidRDefault="7437417B" w:rsidP="6C25E17E">
      <w:pPr>
        <w:pStyle w:val="ListParagraph"/>
        <w:rPr>
          <w:rFonts w:ascii="Arial" w:eastAsia="Arial" w:hAnsi="Arial" w:cs="Arial"/>
          <w:color w:val="0000FF"/>
          <w:u w:val="single"/>
        </w:rPr>
      </w:pPr>
      <w:r w:rsidRPr="6C25E17E">
        <w:rPr>
          <w:rFonts w:ascii="Arial" w:eastAsia="Arial" w:hAnsi="Arial" w:cs="Arial"/>
          <w:color w:val="000000" w:themeColor="text1"/>
        </w:rPr>
        <w:t xml:space="preserve">This research builds on the findings and recommendations of the previous British Council commissioned University of West Scotland report, a copy of which is available online here </w:t>
      </w:r>
      <w:hyperlink r:id="rId15">
        <w:r w:rsidRPr="6C25E17E">
          <w:rPr>
            <w:rStyle w:val="Hyperlink"/>
            <w:rFonts w:ascii="Arial" w:eastAsia="Arial" w:hAnsi="Arial" w:cs="Arial"/>
          </w:rPr>
          <w:t>uws_global_arts_peace_and_security_0319.pdf</w:t>
        </w:r>
      </w:hyperlink>
    </w:p>
    <w:p w14:paraId="513C1CEB" w14:textId="60088A56" w:rsidR="7437417B" w:rsidRDefault="7437417B" w:rsidP="6C25E17E">
      <w:pPr>
        <w:pStyle w:val="ListParagraph"/>
        <w:numPr>
          <w:ilvl w:val="0"/>
          <w:numId w:val="9"/>
        </w:numPr>
        <w:rPr>
          <w:rFonts w:ascii="Arial" w:eastAsia="Arial" w:hAnsi="Arial" w:cs="Arial"/>
          <w:color w:val="000000" w:themeColor="text1"/>
        </w:rPr>
      </w:pPr>
      <w:r w:rsidRPr="6C25E17E">
        <w:rPr>
          <w:rFonts w:ascii="Arial" w:eastAsia="Arial" w:hAnsi="Arial" w:cs="Arial"/>
          <w:color w:val="000000" w:themeColor="text1"/>
        </w:rPr>
        <w:t>A copy of The British Council’s Peace Theory of Change will be provided to the successful supplier and is currently in development.</w:t>
      </w:r>
    </w:p>
    <w:p w14:paraId="7DEF9F9F" w14:textId="48C06C3A" w:rsidR="7437417B" w:rsidRDefault="7437417B" w:rsidP="6C25E17E">
      <w:pPr>
        <w:pStyle w:val="ListParagraph"/>
        <w:numPr>
          <w:ilvl w:val="0"/>
          <w:numId w:val="9"/>
        </w:numPr>
        <w:rPr>
          <w:rFonts w:ascii="Arial" w:eastAsia="Arial" w:hAnsi="Arial" w:cs="Arial"/>
          <w:color w:val="000000" w:themeColor="text1"/>
        </w:rPr>
      </w:pPr>
      <w:r w:rsidRPr="6C25E17E">
        <w:rPr>
          <w:rFonts w:ascii="Arial" w:eastAsia="Arial" w:hAnsi="Arial" w:cs="Arial"/>
          <w:color w:val="000000" w:themeColor="text1"/>
        </w:rPr>
        <w:t>The proposal should include a clear research matrix (to be further refined in discussion with the project team), showing how each of the four questions below will be addressed, including key data sources and research methods.</w:t>
      </w:r>
    </w:p>
    <w:p w14:paraId="25D050F3" w14:textId="32735EA0" w:rsidR="7437417B" w:rsidRDefault="7437417B" w:rsidP="6C25E17E">
      <w:pPr>
        <w:pStyle w:val="ListParagraph"/>
        <w:numPr>
          <w:ilvl w:val="0"/>
          <w:numId w:val="9"/>
        </w:numPr>
        <w:rPr>
          <w:rFonts w:ascii="Arial" w:eastAsia="Arial" w:hAnsi="Arial" w:cs="Arial"/>
          <w:color w:val="000000" w:themeColor="text1"/>
        </w:rPr>
      </w:pPr>
      <w:r w:rsidRPr="6C25E17E">
        <w:rPr>
          <w:rFonts w:ascii="Arial" w:eastAsia="Arial" w:hAnsi="Arial" w:cs="Arial"/>
          <w:color w:val="000000" w:themeColor="text1"/>
        </w:rPr>
        <w:t xml:space="preserve">Suppliers are asked to propose an appropriate research design and methodology to answer the research questions set out below, also to set out the potential risks and challenges for the research and how these will be managed. </w:t>
      </w:r>
    </w:p>
    <w:p w14:paraId="190EE297" w14:textId="5AF9CFE5" w:rsidR="7437417B" w:rsidRDefault="7437417B" w:rsidP="6C25E17E">
      <w:pPr>
        <w:spacing w:before="0"/>
        <w:jc w:val="left"/>
      </w:pPr>
      <w:r w:rsidRPr="6C25E17E">
        <w:rPr>
          <w:rFonts w:eastAsia="Arial" w:cs="Arial"/>
          <w:color w:val="000000" w:themeColor="text1"/>
          <w:szCs w:val="22"/>
        </w:rPr>
        <w:t xml:space="preserve"> </w:t>
      </w:r>
    </w:p>
    <w:p w14:paraId="2FF76EF7" w14:textId="7379ECA1" w:rsidR="7437417B" w:rsidRDefault="7437417B" w:rsidP="6C25E17E">
      <w:pPr>
        <w:spacing w:before="0"/>
        <w:jc w:val="left"/>
      </w:pPr>
      <w:r w:rsidRPr="6C25E17E">
        <w:rPr>
          <w:rFonts w:eastAsia="Arial" w:cs="Arial"/>
          <w:color w:val="000000" w:themeColor="text1"/>
          <w:szCs w:val="22"/>
        </w:rPr>
        <w:lastRenderedPageBreak/>
        <w:t>Possible focus countries for this research commission which are to be agreed / finalized during the Inception Period / workshop:</w:t>
      </w:r>
    </w:p>
    <w:p w14:paraId="39449D2A" w14:textId="6EB7C921" w:rsidR="7437417B" w:rsidRDefault="7437417B" w:rsidP="6C25E17E">
      <w:pPr>
        <w:spacing w:before="0"/>
        <w:jc w:val="left"/>
      </w:pPr>
      <w:r w:rsidRPr="6C25E17E">
        <w:rPr>
          <w:rFonts w:eastAsia="Arial" w:cs="Arial"/>
          <w:color w:val="000000" w:themeColor="text1"/>
          <w:szCs w:val="22"/>
        </w:rPr>
        <w:t xml:space="preserve"> </w:t>
      </w:r>
    </w:p>
    <w:p w14:paraId="260BA4D6" w14:textId="6A982861" w:rsidR="7437417B" w:rsidRDefault="7437417B" w:rsidP="6C25E17E">
      <w:pPr>
        <w:pStyle w:val="ListParagraph"/>
        <w:numPr>
          <w:ilvl w:val="0"/>
          <w:numId w:val="8"/>
        </w:numPr>
        <w:rPr>
          <w:rFonts w:ascii="Arial" w:eastAsia="Arial" w:hAnsi="Arial" w:cs="Arial"/>
          <w:color w:val="000000" w:themeColor="text1"/>
        </w:rPr>
      </w:pPr>
      <w:r w:rsidRPr="6C25E17E">
        <w:rPr>
          <w:rFonts w:ascii="Arial" w:eastAsia="Arial" w:hAnsi="Arial" w:cs="Arial"/>
          <w:color w:val="000000" w:themeColor="text1"/>
        </w:rPr>
        <w:t xml:space="preserve">Colombia </w:t>
      </w:r>
    </w:p>
    <w:p w14:paraId="2E85953E" w14:textId="6727DB81" w:rsidR="7437417B" w:rsidRDefault="7437417B" w:rsidP="6C25E17E">
      <w:pPr>
        <w:pStyle w:val="ListParagraph"/>
        <w:numPr>
          <w:ilvl w:val="0"/>
          <w:numId w:val="8"/>
        </w:numPr>
        <w:rPr>
          <w:rFonts w:ascii="Arial" w:eastAsia="Arial" w:hAnsi="Arial" w:cs="Arial"/>
          <w:color w:val="000000" w:themeColor="text1"/>
        </w:rPr>
      </w:pPr>
      <w:r w:rsidRPr="6C25E17E">
        <w:rPr>
          <w:rFonts w:ascii="Arial" w:eastAsia="Arial" w:hAnsi="Arial" w:cs="Arial"/>
        </w:rPr>
        <w:t>Myanmar</w:t>
      </w:r>
      <w:r w:rsidRPr="6C25E17E">
        <w:rPr>
          <w:rFonts w:ascii="Arial" w:eastAsia="Arial" w:hAnsi="Arial" w:cs="Arial"/>
          <w:color w:val="000000" w:themeColor="text1"/>
        </w:rPr>
        <w:t xml:space="preserve"> </w:t>
      </w:r>
    </w:p>
    <w:p w14:paraId="70ADFCD4" w14:textId="55ED5AE1" w:rsidR="7437417B" w:rsidRDefault="7437417B" w:rsidP="6C25E17E">
      <w:pPr>
        <w:pStyle w:val="ListParagraph"/>
        <w:numPr>
          <w:ilvl w:val="0"/>
          <w:numId w:val="8"/>
        </w:numPr>
        <w:rPr>
          <w:rFonts w:ascii="Arial" w:eastAsia="Arial" w:hAnsi="Arial" w:cs="Arial"/>
          <w:color w:val="000000" w:themeColor="text1"/>
        </w:rPr>
      </w:pPr>
      <w:r w:rsidRPr="6C25E17E">
        <w:rPr>
          <w:rFonts w:ascii="Arial" w:eastAsia="Arial" w:hAnsi="Arial" w:cs="Arial"/>
          <w:color w:val="000000" w:themeColor="text1"/>
        </w:rPr>
        <w:t>Northern Ireland and Ireland</w:t>
      </w:r>
    </w:p>
    <w:p w14:paraId="4BC14355" w14:textId="30DE7B3D" w:rsidR="7437417B" w:rsidRDefault="7437417B" w:rsidP="6C25E17E">
      <w:pPr>
        <w:pStyle w:val="ListParagraph"/>
        <w:numPr>
          <w:ilvl w:val="0"/>
          <w:numId w:val="8"/>
        </w:numPr>
        <w:rPr>
          <w:rFonts w:ascii="Arial" w:eastAsia="Arial" w:hAnsi="Arial" w:cs="Arial"/>
          <w:color w:val="000000" w:themeColor="text1"/>
        </w:rPr>
      </w:pPr>
      <w:r w:rsidRPr="6C25E17E">
        <w:rPr>
          <w:rFonts w:ascii="Arial" w:eastAsia="Arial" w:hAnsi="Arial" w:cs="Arial"/>
          <w:color w:val="000000" w:themeColor="text1"/>
        </w:rPr>
        <w:t>Sri Lanka</w:t>
      </w:r>
    </w:p>
    <w:p w14:paraId="79B2E900" w14:textId="10698F1E" w:rsidR="7437417B" w:rsidRDefault="7437417B" w:rsidP="6C25E17E">
      <w:pPr>
        <w:pStyle w:val="ListParagraph"/>
        <w:numPr>
          <w:ilvl w:val="0"/>
          <w:numId w:val="8"/>
        </w:numPr>
        <w:rPr>
          <w:rFonts w:ascii="Arial" w:eastAsia="Arial" w:hAnsi="Arial" w:cs="Arial"/>
          <w:color w:val="000000" w:themeColor="text1"/>
        </w:rPr>
      </w:pPr>
      <w:r w:rsidRPr="6C25E17E">
        <w:rPr>
          <w:rFonts w:ascii="Arial" w:eastAsia="Arial" w:hAnsi="Arial" w:cs="Arial"/>
          <w:color w:val="000000" w:themeColor="text1"/>
        </w:rPr>
        <w:t xml:space="preserve">Sudan </w:t>
      </w:r>
    </w:p>
    <w:p w14:paraId="1DE47E7D" w14:textId="24CEF16E" w:rsidR="7437417B" w:rsidRDefault="7437417B" w:rsidP="6C25E17E">
      <w:pPr>
        <w:pStyle w:val="ListParagraph"/>
        <w:numPr>
          <w:ilvl w:val="0"/>
          <w:numId w:val="8"/>
        </w:numPr>
        <w:rPr>
          <w:rFonts w:ascii="Arial" w:eastAsia="Arial" w:hAnsi="Arial" w:cs="Arial"/>
          <w:color w:val="000000" w:themeColor="text1"/>
        </w:rPr>
      </w:pPr>
      <w:r w:rsidRPr="6C25E17E">
        <w:rPr>
          <w:rFonts w:ascii="Arial" w:eastAsia="Arial" w:hAnsi="Arial" w:cs="Arial"/>
          <w:color w:val="000000" w:themeColor="text1"/>
        </w:rPr>
        <w:t xml:space="preserve">Ukraine </w:t>
      </w:r>
    </w:p>
    <w:p w14:paraId="1B7A7236" w14:textId="7BF6370F" w:rsidR="7437417B" w:rsidRDefault="7437417B" w:rsidP="6C25E17E">
      <w:pPr>
        <w:pStyle w:val="ListParagraph"/>
        <w:numPr>
          <w:ilvl w:val="0"/>
          <w:numId w:val="8"/>
        </w:numPr>
        <w:rPr>
          <w:rFonts w:ascii="Arial" w:eastAsia="Arial" w:hAnsi="Arial" w:cs="Arial"/>
          <w:color w:val="000000" w:themeColor="text1"/>
        </w:rPr>
      </w:pPr>
      <w:r w:rsidRPr="6C25E17E">
        <w:rPr>
          <w:rFonts w:ascii="Arial" w:eastAsia="Arial" w:hAnsi="Arial" w:cs="Arial"/>
          <w:color w:val="000000" w:themeColor="text1"/>
        </w:rPr>
        <w:t xml:space="preserve">Western Balkans </w:t>
      </w:r>
    </w:p>
    <w:p w14:paraId="2E9C0752" w14:textId="7D5550B1" w:rsidR="7437417B" w:rsidRDefault="7437417B" w:rsidP="6C25E17E">
      <w:pPr>
        <w:spacing w:before="0"/>
        <w:ind w:left="720"/>
        <w:jc w:val="left"/>
      </w:pPr>
      <w:r w:rsidRPr="6C25E17E">
        <w:rPr>
          <w:rFonts w:eastAsia="Arial" w:cs="Arial"/>
          <w:color w:val="000000" w:themeColor="text1"/>
          <w:szCs w:val="22"/>
        </w:rPr>
        <w:t xml:space="preserve"> </w:t>
      </w:r>
    </w:p>
    <w:p w14:paraId="1786C60E" w14:textId="7DD4A5BB" w:rsidR="7437417B" w:rsidRDefault="7437417B" w:rsidP="6C25E17E">
      <w:pPr>
        <w:spacing w:before="0"/>
        <w:ind w:left="720"/>
        <w:jc w:val="left"/>
      </w:pPr>
      <w:r w:rsidRPr="6C25E17E">
        <w:rPr>
          <w:rFonts w:eastAsia="Arial" w:cs="Arial"/>
          <w:color w:val="000000" w:themeColor="text1"/>
          <w:szCs w:val="22"/>
        </w:rPr>
        <w:t xml:space="preserve"> </w:t>
      </w:r>
    </w:p>
    <w:p w14:paraId="60DB94EB" w14:textId="7CF6BBEC" w:rsidR="7437417B" w:rsidRDefault="7437417B" w:rsidP="6C25E17E">
      <w:pPr>
        <w:spacing w:before="0"/>
        <w:jc w:val="left"/>
      </w:pPr>
      <w:r w:rsidRPr="6C25E17E">
        <w:rPr>
          <w:rFonts w:eastAsia="Arial" w:cs="Arial"/>
          <w:color w:val="000000" w:themeColor="text1"/>
          <w:szCs w:val="22"/>
        </w:rPr>
        <w:t xml:space="preserve"> </w:t>
      </w:r>
    </w:p>
    <w:p w14:paraId="55D6DBE8" w14:textId="11E19224" w:rsidR="7437417B" w:rsidRDefault="7437417B" w:rsidP="6C25E17E">
      <w:pPr>
        <w:spacing w:before="0"/>
        <w:jc w:val="left"/>
      </w:pPr>
      <w:r w:rsidRPr="6C25E17E">
        <w:rPr>
          <w:rFonts w:eastAsia="Arial" w:cs="Arial"/>
          <w:b/>
          <w:bCs/>
          <w:color w:val="000000" w:themeColor="text1"/>
          <w:szCs w:val="22"/>
        </w:rPr>
        <w:t xml:space="preserve"> </w:t>
      </w:r>
    </w:p>
    <w:p w14:paraId="4E6D1EA7" w14:textId="0A075B02" w:rsidR="7437417B" w:rsidRDefault="7437417B" w:rsidP="6C25E17E">
      <w:pPr>
        <w:spacing w:before="0"/>
        <w:jc w:val="left"/>
      </w:pPr>
      <w:r w:rsidRPr="6C25E17E">
        <w:rPr>
          <w:rFonts w:eastAsia="Arial" w:cs="Arial"/>
          <w:b/>
          <w:bCs/>
          <w:color w:val="000000" w:themeColor="text1"/>
          <w:szCs w:val="22"/>
        </w:rPr>
        <w:t xml:space="preserve"> </w:t>
      </w:r>
    </w:p>
    <w:p w14:paraId="786C1B95" w14:textId="2153BD1B" w:rsidR="7437417B" w:rsidRDefault="7437417B" w:rsidP="6C25E17E">
      <w:pPr>
        <w:spacing w:before="0"/>
        <w:jc w:val="left"/>
      </w:pPr>
      <w:r w:rsidRPr="6C25E17E">
        <w:rPr>
          <w:rFonts w:eastAsia="Arial" w:cs="Arial"/>
          <w:b/>
          <w:bCs/>
          <w:color w:val="000000" w:themeColor="text1"/>
          <w:szCs w:val="22"/>
        </w:rPr>
        <w:t>Research Questions</w:t>
      </w:r>
    </w:p>
    <w:p w14:paraId="24BAA2E5" w14:textId="2EB46CAE" w:rsidR="7437417B" w:rsidRDefault="7437417B" w:rsidP="6C25E17E">
      <w:pPr>
        <w:spacing w:before="0"/>
        <w:jc w:val="left"/>
      </w:pPr>
      <w:r w:rsidRPr="6C25E17E">
        <w:rPr>
          <w:rFonts w:eastAsia="Arial" w:cs="Arial"/>
          <w:color w:val="000000" w:themeColor="text1"/>
          <w:szCs w:val="22"/>
        </w:rPr>
        <w:t xml:space="preserve"> </w:t>
      </w:r>
    </w:p>
    <w:p w14:paraId="08BEBDD6" w14:textId="5D2E95F6" w:rsidR="7437417B" w:rsidRDefault="7437417B" w:rsidP="6C25E17E">
      <w:pPr>
        <w:spacing w:before="0" w:after="160" w:line="257" w:lineRule="auto"/>
        <w:jc w:val="left"/>
      </w:pPr>
      <w:r w:rsidRPr="6C25E17E">
        <w:rPr>
          <w:rFonts w:eastAsia="Arial" w:cs="Arial"/>
          <w:szCs w:val="22"/>
        </w:rPr>
        <w:t xml:space="preserve">An examination of diverse examples of how arts and culture have addressed fragility, </w:t>
      </w:r>
      <w:proofErr w:type="gramStart"/>
      <w:r w:rsidRPr="6C25E17E">
        <w:rPr>
          <w:rFonts w:eastAsia="Arial" w:cs="Arial"/>
          <w:szCs w:val="22"/>
        </w:rPr>
        <w:t>peace</w:t>
      </w:r>
      <w:proofErr w:type="gramEnd"/>
      <w:r w:rsidRPr="6C25E17E">
        <w:rPr>
          <w:rFonts w:eastAsia="Arial" w:cs="Arial"/>
          <w:szCs w:val="22"/>
        </w:rPr>
        <w:t xml:space="preserve"> and stability in a range of different contexts both within British Council projects and also in non-British Council projects: </w:t>
      </w:r>
    </w:p>
    <w:p w14:paraId="66FC15CC" w14:textId="17588FE1" w:rsidR="7437417B" w:rsidRDefault="7437417B" w:rsidP="6C25E17E">
      <w:pPr>
        <w:spacing w:before="0" w:after="160" w:line="257" w:lineRule="auto"/>
        <w:jc w:val="left"/>
      </w:pPr>
      <w:r w:rsidRPr="6C25E17E">
        <w:rPr>
          <w:rFonts w:eastAsia="Arial" w:cs="Arial"/>
          <w:szCs w:val="22"/>
        </w:rPr>
        <w:t xml:space="preserve"> </w:t>
      </w:r>
    </w:p>
    <w:p w14:paraId="06F0C64D" w14:textId="1AA190C2" w:rsidR="7437417B" w:rsidRDefault="7437417B" w:rsidP="6C25E17E">
      <w:pPr>
        <w:pStyle w:val="ListParagraph"/>
        <w:numPr>
          <w:ilvl w:val="0"/>
          <w:numId w:val="7"/>
        </w:numPr>
        <w:spacing w:line="257" w:lineRule="auto"/>
        <w:jc w:val="both"/>
        <w:rPr>
          <w:rFonts w:ascii="British Council Sans" w:eastAsia="British Council Sans" w:hAnsi="British Council Sans" w:cs="British Council Sans"/>
        </w:rPr>
      </w:pPr>
      <w:r w:rsidRPr="6C25E17E">
        <w:rPr>
          <w:rFonts w:ascii="British Council Sans" w:eastAsia="British Council Sans" w:hAnsi="British Council Sans" w:cs="British Council Sans"/>
        </w:rPr>
        <w:t>Within the conflict affected space, what are the creative / artistic practices that work to support key outcomes?  What are the lessons learned where these approaches haven’t worked?</w:t>
      </w:r>
    </w:p>
    <w:p w14:paraId="08D0BA94" w14:textId="0C25AF3B" w:rsidR="7437417B" w:rsidRDefault="7437417B" w:rsidP="6C25E17E">
      <w:pPr>
        <w:spacing w:before="0" w:line="257" w:lineRule="auto"/>
        <w:ind w:left="720"/>
      </w:pPr>
      <w:r w:rsidRPr="6C25E17E">
        <w:rPr>
          <w:rFonts w:ascii="British Council Sans" w:eastAsia="British Council Sans" w:hAnsi="British Council Sans" w:cs="British Council Sans"/>
          <w:szCs w:val="22"/>
        </w:rPr>
        <w:t xml:space="preserve"> </w:t>
      </w:r>
    </w:p>
    <w:p w14:paraId="09CD2073" w14:textId="4012B062" w:rsidR="7437417B" w:rsidRDefault="7437417B" w:rsidP="6C25E17E">
      <w:pPr>
        <w:spacing w:before="0" w:line="257" w:lineRule="auto"/>
        <w:ind w:left="720"/>
      </w:pPr>
      <w:r w:rsidRPr="6C25E17E">
        <w:rPr>
          <w:rFonts w:ascii="British Council Sans" w:eastAsia="British Council Sans" w:hAnsi="British Council Sans" w:cs="British Council Sans"/>
          <w:szCs w:val="22"/>
        </w:rPr>
        <w:t>Key outcomes:</w:t>
      </w:r>
    </w:p>
    <w:p w14:paraId="35368DF5" w14:textId="385D86E0" w:rsidR="7437417B" w:rsidRDefault="7437417B" w:rsidP="6C25E17E">
      <w:pPr>
        <w:pStyle w:val="ListParagraph"/>
        <w:numPr>
          <w:ilvl w:val="1"/>
          <w:numId w:val="6"/>
        </w:numPr>
        <w:spacing w:line="257" w:lineRule="auto"/>
        <w:jc w:val="both"/>
        <w:rPr>
          <w:rFonts w:ascii="Arial" w:eastAsia="Arial" w:hAnsi="Arial" w:cs="Arial"/>
        </w:rPr>
      </w:pPr>
      <w:r w:rsidRPr="6C25E17E">
        <w:rPr>
          <w:rFonts w:ascii="Arial" w:eastAsia="Arial" w:hAnsi="Arial" w:cs="Arial"/>
        </w:rPr>
        <w:t xml:space="preserve">Storytelling: sharing narratives, unpicking </w:t>
      </w:r>
      <w:proofErr w:type="gramStart"/>
      <w:r w:rsidRPr="6C25E17E">
        <w:rPr>
          <w:rFonts w:ascii="Arial" w:eastAsia="Arial" w:hAnsi="Arial" w:cs="Arial"/>
        </w:rPr>
        <w:t>stereotypes</w:t>
      </w:r>
      <w:proofErr w:type="gramEnd"/>
      <w:r w:rsidRPr="6C25E17E">
        <w:rPr>
          <w:rFonts w:ascii="Arial" w:eastAsia="Arial" w:hAnsi="Arial" w:cs="Arial"/>
        </w:rPr>
        <w:t xml:space="preserve"> and increasing shared awareness and understanding</w:t>
      </w:r>
    </w:p>
    <w:p w14:paraId="3579EFAD" w14:textId="14B66BD9" w:rsidR="7437417B" w:rsidRDefault="7437417B" w:rsidP="6C25E17E">
      <w:pPr>
        <w:pStyle w:val="ListParagraph"/>
        <w:numPr>
          <w:ilvl w:val="1"/>
          <w:numId w:val="6"/>
        </w:numPr>
        <w:spacing w:line="257" w:lineRule="auto"/>
        <w:jc w:val="both"/>
        <w:rPr>
          <w:rFonts w:ascii="British Council Sans" w:eastAsia="British Council Sans" w:hAnsi="British Council Sans" w:cs="British Council Sans"/>
        </w:rPr>
      </w:pPr>
      <w:r w:rsidRPr="6C25E17E">
        <w:rPr>
          <w:rFonts w:ascii="British Council Sans" w:eastAsia="British Council Sans" w:hAnsi="British Council Sans" w:cs="British Council Sans"/>
        </w:rPr>
        <w:t xml:space="preserve">Identity and voice: creating and strengthening individual and group identity, positive reinforcement  </w:t>
      </w:r>
    </w:p>
    <w:p w14:paraId="2B745494" w14:textId="4AE03751" w:rsidR="7437417B" w:rsidRDefault="7437417B" w:rsidP="6C25E17E">
      <w:pPr>
        <w:pStyle w:val="ListParagraph"/>
        <w:numPr>
          <w:ilvl w:val="1"/>
          <w:numId w:val="6"/>
        </w:numPr>
        <w:spacing w:line="257" w:lineRule="auto"/>
        <w:jc w:val="both"/>
        <w:rPr>
          <w:rFonts w:ascii="British Council Sans" w:eastAsia="British Council Sans" w:hAnsi="British Council Sans" w:cs="British Council Sans"/>
        </w:rPr>
      </w:pPr>
      <w:r w:rsidRPr="6C25E17E">
        <w:rPr>
          <w:rFonts w:ascii="British Council Sans" w:eastAsia="British Council Sans" w:hAnsi="British Council Sans" w:cs="British Council Sans"/>
        </w:rPr>
        <w:t>Engaging with diaspora: engagement with displaced individuals and groups to potential benefit of diaspora members and those who have remained in the country of origin</w:t>
      </w:r>
    </w:p>
    <w:p w14:paraId="5EB1BE61" w14:textId="3B7E7726" w:rsidR="7437417B" w:rsidRDefault="7437417B" w:rsidP="6C25E17E">
      <w:pPr>
        <w:pStyle w:val="ListParagraph"/>
        <w:numPr>
          <w:ilvl w:val="1"/>
          <w:numId w:val="6"/>
        </w:numPr>
        <w:spacing w:line="257" w:lineRule="auto"/>
        <w:jc w:val="both"/>
        <w:rPr>
          <w:rFonts w:ascii="Arial" w:eastAsia="Arial" w:hAnsi="Arial" w:cs="Arial"/>
        </w:rPr>
      </w:pPr>
      <w:r w:rsidRPr="6C25E17E">
        <w:rPr>
          <w:rFonts w:ascii="British Council Sans" w:eastAsia="British Council Sans" w:hAnsi="British Council Sans" w:cs="British Council Sans"/>
        </w:rPr>
        <w:t xml:space="preserve">Learning skills: </w:t>
      </w:r>
      <w:r w:rsidRPr="6C25E17E">
        <w:rPr>
          <w:rFonts w:ascii="Arial" w:eastAsia="Arial" w:hAnsi="Arial" w:cs="Arial"/>
        </w:rPr>
        <w:t xml:space="preserve">increasing creative, </w:t>
      </w:r>
      <w:proofErr w:type="gramStart"/>
      <w:r w:rsidRPr="6C25E17E">
        <w:rPr>
          <w:rFonts w:ascii="Arial" w:eastAsia="Arial" w:hAnsi="Arial" w:cs="Arial"/>
        </w:rPr>
        <w:t>cultural</w:t>
      </w:r>
      <w:proofErr w:type="gramEnd"/>
      <w:r w:rsidRPr="6C25E17E">
        <w:rPr>
          <w:rFonts w:ascii="Arial" w:eastAsia="Arial" w:hAnsi="Arial" w:cs="Arial"/>
        </w:rPr>
        <w:t xml:space="preserve"> and social capital and potentially creating economic benefit.</w:t>
      </w:r>
    </w:p>
    <w:p w14:paraId="05C03169" w14:textId="4A8C38CE" w:rsidR="7437417B" w:rsidRDefault="7437417B" w:rsidP="6C25E17E">
      <w:pPr>
        <w:spacing w:before="0" w:line="257" w:lineRule="auto"/>
        <w:ind w:left="1440"/>
      </w:pPr>
      <w:r w:rsidRPr="6C25E17E">
        <w:rPr>
          <w:rFonts w:ascii="British Council Sans" w:eastAsia="British Council Sans" w:hAnsi="British Council Sans" w:cs="British Council Sans"/>
          <w:szCs w:val="22"/>
        </w:rPr>
        <w:t xml:space="preserve"> </w:t>
      </w:r>
    </w:p>
    <w:p w14:paraId="672FF084" w14:textId="7E1E27E2" w:rsidR="7437417B" w:rsidRDefault="7437417B" w:rsidP="6C25E17E">
      <w:pPr>
        <w:pStyle w:val="ListParagraph"/>
        <w:numPr>
          <w:ilvl w:val="0"/>
          <w:numId w:val="7"/>
        </w:numPr>
        <w:spacing w:line="257" w:lineRule="auto"/>
        <w:jc w:val="both"/>
        <w:rPr>
          <w:rFonts w:ascii="British Council Sans" w:eastAsia="British Council Sans" w:hAnsi="British Council Sans" w:cs="British Council Sans"/>
        </w:rPr>
      </w:pPr>
      <w:r w:rsidRPr="6C25E17E">
        <w:rPr>
          <w:rFonts w:ascii="British Council Sans" w:eastAsia="British Council Sans" w:hAnsi="British Council Sans" w:cs="British Council Sans"/>
        </w:rPr>
        <w:t>How can these approaches foster inclusivity and cultural diversity, and take a 'do no harm' approach?</w:t>
      </w:r>
    </w:p>
    <w:p w14:paraId="4A0A0F3A" w14:textId="1D5968F5" w:rsidR="7437417B" w:rsidRDefault="7437417B" w:rsidP="6C25E17E">
      <w:pPr>
        <w:spacing w:before="0" w:line="257" w:lineRule="auto"/>
        <w:ind w:left="720"/>
      </w:pPr>
      <w:r w:rsidRPr="6C25E17E">
        <w:rPr>
          <w:rFonts w:ascii="British Council Sans" w:eastAsia="British Council Sans" w:hAnsi="British Council Sans" w:cs="British Council Sans"/>
          <w:szCs w:val="22"/>
        </w:rPr>
        <w:t xml:space="preserve"> </w:t>
      </w:r>
    </w:p>
    <w:p w14:paraId="7A899617" w14:textId="7C821F91" w:rsidR="7437417B" w:rsidRDefault="7437417B" w:rsidP="6C25E17E">
      <w:pPr>
        <w:pStyle w:val="ListParagraph"/>
        <w:numPr>
          <w:ilvl w:val="0"/>
          <w:numId w:val="7"/>
        </w:numPr>
        <w:spacing w:line="257" w:lineRule="auto"/>
        <w:jc w:val="both"/>
        <w:rPr>
          <w:rFonts w:ascii="British Council Sans" w:eastAsia="British Council Sans" w:hAnsi="British Council Sans" w:cs="British Council Sans"/>
        </w:rPr>
      </w:pPr>
      <w:r w:rsidRPr="6C25E17E">
        <w:rPr>
          <w:rFonts w:ascii="British Council Sans" w:eastAsia="British Council Sans" w:hAnsi="British Council Sans" w:cs="British Council Sans"/>
        </w:rPr>
        <w:t>A set of ten qualitative case studies from both British Council projects and non-British Council which highlight both question one and two.</w:t>
      </w:r>
    </w:p>
    <w:p w14:paraId="3C55D170" w14:textId="36042BDC" w:rsidR="7437417B" w:rsidRDefault="7437417B" w:rsidP="6C25E17E">
      <w:pPr>
        <w:spacing w:before="0" w:after="160" w:line="257" w:lineRule="auto"/>
        <w:jc w:val="left"/>
      </w:pPr>
      <w:r w:rsidRPr="6C25E17E">
        <w:rPr>
          <w:rFonts w:eastAsia="Arial" w:cs="Arial"/>
          <w:szCs w:val="22"/>
        </w:rPr>
        <w:t xml:space="preserve"> </w:t>
      </w:r>
    </w:p>
    <w:p w14:paraId="181C8DB3" w14:textId="41FB6E86" w:rsidR="7437417B" w:rsidRDefault="7437417B" w:rsidP="6C25E17E">
      <w:r w:rsidRPr="6C25E17E">
        <w:rPr>
          <w:rFonts w:eastAsia="Arial" w:cs="Arial"/>
          <w:b/>
          <w:bCs/>
          <w:szCs w:val="22"/>
        </w:rPr>
        <w:t>Outputs from this Commission</w:t>
      </w:r>
    </w:p>
    <w:p w14:paraId="208429AF" w14:textId="74E7B1DB" w:rsidR="7437417B" w:rsidRDefault="7437417B" w:rsidP="6C25E17E">
      <w:pPr>
        <w:ind w:left="720"/>
      </w:pPr>
      <w:r w:rsidRPr="6C25E17E">
        <w:rPr>
          <w:rFonts w:eastAsia="Arial" w:cs="Arial"/>
          <w:b/>
          <w:bCs/>
          <w:color w:val="000000" w:themeColor="text1"/>
          <w:szCs w:val="22"/>
        </w:rPr>
        <w:lastRenderedPageBreak/>
        <w:t>Research Inception Report and Workshop</w:t>
      </w:r>
    </w:p>
    <w:p w14:paraId="2FB10032" w14:textId="4D5F49ED" w:rsidR="7437417B" w:rsidRDefault="7437417B" w:rsidP="6C25E17E">
      <w:pPr>
        <w:pStyle w:val="ListParagraph"/>
        <w:numPr>
          <w:ilvl w:val="1"/>
          <w:numId w:val="4"/>
        </w:numPr>
        <w:spacing w:line="360" w:lineRule="auto"/>
        <w:jc w:val="both"/>
        <w:rPr>
          <w:rFonts w:ascii="Arial" w:eastAsia="Arial" w:hAnsi="Arial" w:cs="Arial"/>
          <w:color w:val="000000" w:themeColor="text1"/>
        </w:rPr>
      </w:pPr>
      <w:r w:rsidRPr="6C25E17E">
        <w:rPr>
          <w:rFonts w:ascii="Arial" w:eastAsia="Arial" w:hAnsi="Arial" w:cs="Arial"/>
          <w:color w:val="000000" w:themeColor="text1"/>
        </w:rPr>
        <w:t>An Inception Workshop with The British Council team to align expectations, refine the research scope, and finalize deliverables.</w:t>
      </w:r>
    </w:p>
    <w:p w14:paraId="01EAF94D" w14:textId="62E9DF67" w:rsidR="7437417B" w:rsidRDefault="7437417B" w:rsidP="6C25E17E">
      <w:pPr>
        <w:pStyle w:val="ListParagraph"/>
        <w:numPr>
          <w:ilvl w:val="1"/>
          <w:numId w:val="4"/>
        </w:numPr>
        <w:spacing w:line="360" w:lineRule="auto"/>
        <w:jc w:val="both"/>
        <w:rPr>
          <w:rFonts w:ascii="Arial" w:eastAsia="Arial" w:hAnsi="Arial" w:cs="Arial"/>
          <w:color w:val="000000" w:themeColor="text1"/>
        </w:rPr>
      </w:pPr>
      <w:r w:rsidRPr="6C25E17E">
        <w:rPr>
          <w:rFonts w:ascii="Arial" w:eastAsia="Arial" w:hAnsi="Arial" w:cs="Arial"/>
          <w:color w:val="000000" w:themeColor="text1"/>
        </w:rPr>
        <w:t>A detailed Research Inception Report</w:t>
      </w:r>
      <w:r w:rsidRPr="6C25E17E">
        <w:rPr>
          <w:rFonts w:ascii="Arial" w:eastAsia="Arial" w:hAnsi="Arial" w:cs="Arial"/>
          <w:b/>
          <w:bCs/>
          <w:color w:val="000000" w:themeColor="text1"/>
        </w:rPr>
        <w:t>,</w:t>
      </w:r>
      <w:r w:rsidRPr="6C25E17E">
        <w:rPr>
          <w:rFonts w:ascii="Arial" w:eastAsia="Arial" w:hAnsi="Arial" w:cs="Arial"/>
          <w:color w:val="000000" w:themeColor="text1"/>
        </w:rPr>
        <w:t xml:space="preserve"> outlining the methodology, timeline within the margins of this RFP, and key objectives.</w:t>
      </w:r>
    </w:p>
    <w:p w14:paraId="2F210588" w14:textId="49731B15" w:rsidR="7437417B" w:rsidRDefault="7437417B" w:rsidP="6C25E17E">
      <w:pPr>
        <w:spacing w:before="0"/>
        <w:ind w:left="720"/>
      </w:pPr>
      <w:r w:rsidRPr="6C25E17E">
        <w:rPr>
          <w:rFonts w:eastAsia="Arial" w:cs="Arial"/>
          <w:b/>
          <w:bCs/>
          <w:color w:val="000000" w:themeColor="text1"/>
          <w:szCs w:val="22"/>
        </w:rPr>
        <w:t>Comprehensive Final Report</w:t>
      </w:r>
    </w:p>
    <w:p w14:paraId="424A916E" w14:textId="687B1437" w:rsidR="7437417B" w:rsidRDefault="7437417B" w:rsidP="6C25E17E">
      <w:pPr>
        <w:pStyle w:val="ListParagraph"/>
        <w:numPr>
          <w:ilvl w:val="1"/>
          <w:numId w:val="4"/>
        </w:numPr>
        <w:spacing w:line="360" w:lineRule="auto"/>
        <w:jc w:val="both"/>
        <w:rPr>
          <w:rFonts w:ascii="Arial" w:eastAsia="Arial" w:hAnsi="Arial" w:cs="Arial"/>
          <w:color w:val="000000" w:themeColor="text1"/>
        </w:rPr>
      </w:pPr>
      <w:r w:rsidRPr="6C25E17E">
        <w:rPr>
          <w:rFonts w:ascii="Arial" w:eastAsia="Arial" w:hAnsi="Arial" w:cs="Arial"/>
          <w:color w:val="000000" w:themeColor="text1"/>
        </w:rPr>
        <w:t>A Final Research Report adhering to The British Council report structure, inclusive of case studies and actionable recommendations.</w:t>
      </w:r>
    </w:p>
    <w:p w14:paraId="158F8ECB" w14:textId="5A281CF4" w:rsidR="7437417B" w:rsidRDefault="7437417B" w:rsidP="6C25E17E">
      <w:pPr>
        <w:pStyle w:val="ListParagraph"/>
        <w:numPr>
          <w:ilvl w:val="1"/>
          <w:numId w:val="4"/>
        </w:numPr>
        <w:spacing w:line="360" w:lineRule="auto"/>
        <w:jc w:val="both"/>
        <w:rPr>
          <w:rFonts w:ascii="Arial" w:eastAsia="Arial" w:hAnsi="Arial" w:cs="Arial"/>
          <w:color w:val="000000" w:themeColor="text1"/>
        </w:rPr>
      </w:pPr>
      <w:r w:rsidRPr="6C25E17E">
        <w:rPr>
          <w:rFonts w:ascii="Arial" w:eastAsia="Arial" w:hAnsi="Arial" w:cs="Arial"/>
          <w:color w:val="000000" w:themeColor="text1"/>
        </w:rPr>
        <w:t>An Executive Summary tailored for policymakers and stakeholders.</w:t>
      </w:r>
    </w:p>
    <w:p w14:paraId="0CF5CAFC" w14:textId="5E73BC09" w:rsidR="7437417B" w:rsidRDefault="7437417B" w:rsidP="6C25E17E">
      <w:pPr>
        <w:pStyle w:val="ListParagraph"/>
        <w:numPr>
          <w:ilvl w:val="1"/>
          <w:numId w:val="4"/>
        </w:numPr>
        <w:spacing w:line="360" w:lineRule="auto"/>
        <w:jc w:val="both"/>
        <w:rPr>
          <w:rFonts w:ascii="Arial" w:eastAsia="Arial" w:hAnsi="Arial" w:cs="Arial"/>
        </w:rPr>
      </w:pPr>
      <w:r w:rsidRPr="6C25E17E">
        <w:rPr>
          <w:rFonts w:ascii="Arial" w:eastAsia="Arial" w:hAnsi="Arial" w:cs="Arial"/>
        </w:rPr>
        <w:t>Please note this report will be peer reviewed and feedback will likely be provided on changes to the report that might need to be made before conclusion of the contract.</w:t>
      </w:r>
    </w:p>
    <w:p w14:paraId="4AC07818" w14:textId="4F7FA4A7" w:rsidR="7437417B" w:rsidRDefault="7437417B" w:rsidP="6C25E17E">
      <w:pPr>
        <w:spacing w:before="0"/>
        <w:ind w:left="720"/>
      </w:pPr>
      <w:r w:rsidRPr="6C25E17E">
        <w:rPr>
          <w:rFonts w:eastAsia="Arial" w:cs="Arial"/>
          <w:b/>
          <w:bCs/>
          <w:color w:val="000000" w:themeColor="text1"/>
          <w:szCs w:val="22"/>
        </w:rPr>
        <w:t>Key Findings Slide Deck and Infographics</w:t>
      </w:r>
    </w:p>
    <w:p w14:paraId="45C23FF1" w14:textId="04D3A788" w:rsidR="7437417B" w:rsidRDefault="7437417B" w:rsidP="6C25E17E">
      <w:pPr>
        <w:pStyle w:val="ListParagraph"/>
        <w:numPr>
          <w:ilvl w:val="1"/>
          <w:numId w:val="4"/>
        </w:numPr>
        <w:spacing w:line="360" w:lineRule="auto"/>
        <w:jc w:val="both"/>
        <w:rPr>
          <w:rFonts w:ascii="Arial" w:eastAsia="Arial" w:hAnsi="Arial" w:cs="Arial"/>
          <w:color w:val="000000" w:themeColor="text1"/>
        </w:rPr>
      </w:pPr>
      <w:r w:rsidRPr="6C25E17E">
        <w:rPr>
          <w:rFonts w:ascii="Arial" w:eastAsia="Arial" w:hAnsi="Arial" w:cs="Arial"/>
          <w:color w:val="000000" w:themeColor="text1"/>
        </w:rPr>
        <w:t>A concise slide deck summarising key findings and recommendations, designed for presentations and dissemination.</w:t>
      </w:r>
    </w:p>
    <w:p w14:paraId="19DBC2FC" w14:textId="55ABC7A5" w:rsidR="7437417B" w:rsidRDefault="7437417B" w:rsidP="6C25E17E">
      <w:pPr>
        <w:pStyle w:val="ListParagraph"/>
        <w:numPr>
          <w:ilvl w:val="1"/>
          <w:numId w:val="4"/>
        </w:numPr>
        <w:spacing w:line="360" w:lineRule="auto"/>
        <w:jc w:val="both"/>
        <w:rPr>
          <w:rFonts w:ascii="Arial" w:eastAsia="Arial" w:hAnsi="Arial" w:cs="Arial"/>
          <w:b/>
          <w:bCs/>
          <w:color w:val="000000" w:themeColor="text1"/>
        </w:rPr>
      </w:pPr>
      <w:r w:rsidRPr="6C25E17E">
        <w:rPr>
          <w:rFonts w:ascii="Arial" w:eastAsia="Arial" w:hAnsi="Arial" w:cs="Arial"/>
          <w:b/>
          <w:bCs/>
          <w:color w:val="000000" w:themeColor="text1"/>
        </w:rPr>
        <w:t>Visually engaging infographics that distils complex points into clear, impactful visuals. These will be adaptable for use in digital and print media.</w:t>
      </w:r>
    </w:p>
    <w:p w14:paraId="7A779861" w14:textId="542746B1" w:rsidR="7437417B" w:rsidRDefault="7437417B" w:rsidP="6C25E17E">
      <w:pPr>
        <w:spacing w:before="0"/>
        <w:ind w:left="720"/>
      </w:pPr>
      <w:r w:rsidRPr="6C25E17E">
        <w:rPr>
          <w:rFonts w:eastAsia="Arial" w:cs="Arial"/>
          <w:b/>
          <w:bCs/>
          <w:color w:val="000000" w:themeColor="text1"/>
          <w:szCs w:val="22"/>
        </w:rPr>
        <w:t>Report Branding and Design</w:t>
      </w:r>
    </w:p>
    <w:p w14:paraId="0ADFF07B" w14:textId="553B9CC3" w:rsidR="7437417B" w:rsidRDefault="7437417B" w:rsidP="6C25E17E">
      <w:pPr>
        <w:pStyle w:val="ListParagraph"/>
        <w:numPr>
          <w:ilvl w:val="1"/>
          <w:numId w:val="4"/>
        </w:numPr>
        <w:spacing w:line="360" w:lineRule="auto"/>
        <w:jc w:val="both"/>
        <w:rPr>
          <w:rFonts w:ascii="Arial" w:eastAsia="Arial" w:hAnsi="Arial" w:cs="Arial"/>
          <w:color w:val="000000" w:themeColor="text1"/>
        </w:rPr>
      </w:pPr>
      <w:r w:rsidRPr="6C25E17E">
        <w:rPr>
          <w:rFonts w:ascii="Arial" w:eastAsia="Arial" w:hAnsi="Arial" w:cs="Arial"/>
          <w:color w:val="000000" w:themeColor="text1"/>
        </w:rPr>
        <w:t>Integration of The British Council's Research Branding and Design Template into the final report for consistency.</w:t>
      </w:r>
    </w:p>
    <w:p w14:paraId="08196CE1" w14:textId="3884C399" w:rsidR="7437417B" w:rsidRDefault="7437417B" w:rsidP="6C25E17E">
      <w:pPr>
        <w:spacing w:before="0"/>
        <w:ind w:left="720"/>
      </w:pPr>
      <w:r w:rsidRPr="6C25E17E">
        <w:rPr>
          <w:rFonts w:eastAsia="Arial" w:cs="Arial"/>
          <w:b/>
          <w:bCs/>
          <w:color w:val="000000" w:themeColor="text1"/>
          <w:szCs w:val="22"/>
        </w:rPr>
        <w:t>Stakeholder Engagement Webinars</w:t>
      </w:r>
    </w:p>
    <w:p w14:paraId="4D65E6AE" w14:textId="416A3E09" w:rsidR="7437417B" w:rsidRDefault="7437417B" w:rsidP="6C25E17E">
      <w:pPr>
        <w:pStyle w:val="ListParagraph"/>
        <w:numPr>
          <w:ilvl w:val="1"/>
          <w:numId w:val="4"/>
        </w:numPr>
        <w:spacing w:line="360" w:lineRule="auto"/>
        <w:jc w:val="both"/>
        <w:rPr>
          <w:rFonts w:ascii="Arial" w:eastAsia="Arial" w:hAnsi="Arial" w:cs="Arial"/>
          <w:color w:val="000000" w:themeColor="text1"/>
        </w:rPr>
      </w:pPr>
      <w:r w:rsidRPr="6C25E17E">
        <w:rPr>
          <w:rFonts w:ascii="Arial" w:eastAsia="Arial" w:hAnsi="Arial" w:cs="Arial"/>
          <w:color w:val="000000" w:themeColor="text1"/>
        </w:rPr>
        <w:t>Two interactive webinars to share research findings, tailored to different audience segments (e.g., policymakers, cultural organizations, academics).</w:t>
      </w:r>
    </w:p>
    <w:p w14:paraId="0AB0034D" w14:textId="24E94440" w:rsidR="7437417B" w:rsidRDefault="7437417B" w:rsidP="6C25E17E">
      <w:pPr>
        <w:pStyle w:val="ListParagraph"/>
        <w:numPr>
          <w:ilvl w:val="1"/>
          <w:numId w:val="4"/>
        </w:numPr>
        <w:spacing w:line="360" w:lineRule="auto"/>
        <w:jc w:val="both"/>
        <w:rPr>
          <w:rFonts w:ascii="Arial" w:eastAsia="Arial" w:hAnsi="Arial" w:cs="Arial"/>
          <w:color w:val="000000" w:themeColor="text1"/>
        </w:rPr>
      </w:pPr>
      <w:r w:rsidRPr="6C25E17E">
        <w:rPr>
          <w:rFonts w:ascii="Arial" w:eastAsia="Arial" w:hAnsi="Arial" w:cs="Arial"/>
          <w:color w:val="000000" w:themeColor="text1"/>
        </w:rPr>
        <w:t>Webinars will include live Q&amp;A sessions and supplementary materials to enhance engagement and understanding.</w:t>
      </w:r>
    </w:p>
    <w:p w14:paraId="296E4C24" w14:textId="6786C79B" w:rsidR="6C25E17E" w:rsidRDefault="6C25E17E" w:rsidP="6C25E17E"/>
    <w:p w14:paraId="2072B7D0" w14:textId="3127302A" w:rsidR="6C25E17E" w:rsidRDefault="6C25E17E" w:rsidP="6C25E17E"/>
    <w:p w14:paraId="271187B5" w14:textId="2681CED5" w:rsidR="6C25E17E" w:rsidRDefault="6C25E17E" w:rsidP="6C25E17E"/>
    <w:p w14:paraId="505AFF5F" w14:textId="0E00D349" w:rsidR="6C25E17E" w:rsidRDefault="6C25E17E" w:rsidP="6C25E17E">
      <w:pPr>
        <w:spacing w:before="60" w:after="160" w:line="276" w:lineRule="auto"/>
        <w:ind w:left="5040"/>
        <w:rPr>
          <w:rFonts w:cs="Arial"/>
        </w:rPr>
      </w:pPr>
    </w:p>
    <w:p w14:paraId="12AE1982" w14:textId="2DB2095D" w:rsidR="6C25E17E" w:rsidRDefault="6C25E17E" w:rsidP="6C25E17E">
      <w:pPr>
        <w:spacing w:before="60" w:after="160" w:line="276" w:lineRule="auto"/>
        <w:ind w:left="5040"/>
        <w:rPr>
          <w:rFonts w:cs="Arial"/>
        </w:rPr>
      </w:pPr>
    </w:p>
    <w:p w14:paraId="03387BAC" w14:textId="3F3EA935" w:rsidR="00691B5C" w:rsidRPr="00691B5C" w:rsidRDefault="00691B5C" w:rsidP="6C25E17E">
      <w:pPr>
        <w:spacing w:before="60" w:after="160" w:line="276" w:lineRule="auto"/>
        <w:ind w:left="5040"/>
        <w:rPr>
          <w:rFonts w:cs="Arial"/>
        </w:rPr>
      </w:pPr>
      <w:bookmarkStart w:id="18" w:name="_Ref266706327"/>
      <w:bookmarkStart w:id="19" w:name="_Ref479669974"/>
      <w:r w:rsidRPr="6C25E17E">
        <w:rPr>
          <w:rFonts w:cs="Arial"/>
        </w:rPr>
        <w:br w:type="page"/>
      </w:r>
      <w:bookmarkEnd w:id="18"/>
      <w:bookmarkEnd w:id="19"/>
    </w:p>
    <w:p w14:paraId="625C2C7F" w14:textId="6C9616C5" w:rsidR="6C25E17E" w:rsidRDefault="6C25E17E" w:rsidP="6C25E17E">
      <w:pPr>
        <w:pStyle w:val="MRSchedule2"/>
        <w:spacing w:before="60" w:after="160" w:line="276" w:lineRule="auto"/>
        <w:rPr>
          <w:rFonts w:cs="Arial"/>
        </w:rPr>
      </w:pPr>
    </w:p>
    <w:p w14:paraId="47F26828" w14:textId="76E5B273" w:rsidR="7ABBB46E" w:rsidRDefault="7ABBB46E" w:rsidP="6C25E17E">
      <w:pPr>
        <w:pStyle w:val="MRSchedule2"/>
        <w:spacing w:before="60" w:after="160" w:line="276" w:lineRule="auto"/>
        <w:rPr>
          <w:rFonts w:cs="Arial"/>
        </w:rPr>
      </w:pPr>
      <w:r w:rsidRPr="6C25E17E">
        <w:rPr>
          <w:rFonts w:cs="Arial"/>
        </w:rPr>
        <w:t>Schedule 3</w:t>
      </w:r>
    </w:p>
    <w:p w14:paraId="743C29E2" w14:textId="0C9C9AB7" w:rsidR="6C25E17E" w:rsidRDefault="6C25E17E" w:rsidP="6C25E17E">
      <w:pPr>
        <w:pStyle w:val="MRNoHead1"/>
        <w:numPr>
          <w:ilvl w:val="0"/>
          <w:numId w:val="0"/>
        </w:numPr>
        <w:spacing w:before="60" w:after="160" w:line="276" w:lineRule="auto"/>
        <w:rPr>
          <w:rFonts w:cs="Arial"/>
        </w:rPr>
      </w:pPr>
    </w:p>
    <w:p w14:paraId="2C0A2566" w14:textId="4A507DA4" w:rsidR="00691B5C" w:rsidRPr="00691B5C" w:rsidRDefault="00691B5C" w:rsidP="00691B5C">
      <w:pPr>
        <w:pStyle w:val="MRNoHead1"/>
        <w:numPr>
          <w:ilvl w:val="0"/>
          <w:numId w:val="0"/>
        </w:numPr>
        <w:spacing w:before="60" w:after="160" w:line="276" w:lineRule="auto"/>
        <w:rPr>
          <w:rFonts w:cs="Arial"/>
          <w:szCs w:val="22"/>
        </w:rPr>
      </w:pPr>
      <w:r w:rsidRPr="00691B5C">
        <w:rPr>
          <w:rFonts w:cs="Arial"/>
          <w:szCs w:val="22"/>
        </w:rPr>
        <w:t xml:space="preserve">The Charges for the </w:t>
      </w:r>
      <w:r w:rsidR="00BD11AB">
        <w:rPr>
          <w:rFonts w:cs="Arial"/>
          <w:szCs w:val="22"/>
        </w:rPr>
        <w:t>Research Services</w:t>
      </w:r>
      <w:r w:rsidRPr="00691B5C">
        <w:rPr>
          <w:rFonts w:cs="Arial"/>
          <w:szCs w:val="22"/>
        </w:rPr>
        <w:t xml:space="preserve"> will be </w:t>
      </w:r>
      <w:r w:rsidRPr="00691B5C">
        <w:rPr>
          <w:rFonts w:cs="Arial"/>
          <w:b/>
          <w:szCs w:val="22"/>
        </w:rPr>
        <w:t>[</w:t>
      </w:r>
      <w:r w:rsidRPr="00691B5C">
        <w:rPr>
          <w:rFonts w:cs="Arial"/>
          <w:b/>
          <w:i/>
          <w:szCs w:val="22"/>
        </w:rPr>
        <w:t>insert details</w:t>
      </w:r>
      <w:r w:rsidRPr="00691B5C">
        <w:rPr>
          <w:rFonts w:cs="Arial"/>
          <w:b/>
          <w:szCs w:val="22"/>
        </w:rPr>
        <w:t xml:space="preserve">] </w:t>
      </w:r>
      <w:r w:rsidRPr="00691B5C">
        <w:rPr>
          <w:rFonts w:cs="Arial"/>
          <w:b/>
          <w:i/>
          <w:szCs w:val="22"/>
        </w:rPr>
        <w:t>fixed sum paid against an agreed payment schedule</w:t>
      </w:r>
      <w:r w:rsidR="007E2160">
        <w:rPr>
          <w:rFonts w:cs="Arial"/>
          <w:b/>
          <w:i/>
          <w:szCs w:val="22"/>
        </w:rPr>
        <w:t>.</w:t>
      </w:r>
    </w:p>
    <w:p w14:paraId="4FE70883" w14:textId="77777777" w:rsidR="007E2160" w:rsidRDefault="00691B5C" w:rsidP="00691B5C">
      <w:pPr>
        <w:spacing w:before="60" w:after="160" w:line="276" w:lineRule="auto"/>
        <w:rPr>
          <w:rFonts w:cs="Arial"/>
          <w:szCs w:val="22"/>
        </w:rPr>
      </w:pPr>
      <w:r w:rsidRPr="00691B5C">
        <w:rPr>
          <w:rFonts w:cs="Arial"/>
          <w:szCs w:val="22"/>
        </w:rPr>
        <w:t xml:space="preserve">The Charges set out above are an </w:t>
      </w:r>
      <w:proofErr w:type="spellStart"/>
      <w:proofErr w:type="gramStart"/>
      <w:r w:rsidRPr="00691B5C">
        <w:rPr>
          <w:rFonts w:cs="Arial"/>
          <w:szCs w:val="22"/>
        </w:rPr>
        <w:t>all inclusive</w:t>
      </w:r>
      <w:proofErr w:type="spellEnd"/>
      <w:proofErr w:type="gramEnd"/>
      <w:r w:rsidRPr="00691B5C">
        <w:rPr>
          <w:rFonts w:cs="Arial"/>
          <w:szCs w:val="22"/>
        </w:rPr>
        <w:t xml:space="preserve"> fee except for those additional expenses specifically referred to below, and cover all preparation, report writing and all other work, which is carried out</w:t>
      </w:r>
      <w:r w:rsidR="007E2160">
        <w:rPr>
          <w:rFonts w:cs="Arial"/>
          <w:szCs w:val="22"/>
        </w:rPr>
        <w:t>.</w:t>
      </w:r>
      <w:r w:rsidRPr="00691B5C">
        <w:rPr>
          <w:rFonts w:cs="Arial"/>
          <w:szCs w:val="22"/>
        </w:rPr>
        <w:t xml:space="preserve"> </w:t>
      </w:r>
    </w:p>
    <w:p w14:paraId="7DE15401" w14:textId="5DDF059C" w:rsidR="00691B5C" w:rsidRDefault="00691B5C" w:rsidP="00691B5C">
      <w:pPr>
        <w:spacing w:before="60" w:after="160" w:line="276" w:lineRule="auto"/>
        <w:rPr>
          <w:rFonts w:cs="Arial"/>
          <w:szCs w:val="22"/>
        </w:rPr>
      </w:pPr>
      <w:r w:rsidRPr="00691B5C">
        <w:rPr>
          <w:rFonts w:cs="Arial"/>
          <w:szCs w:val="22"/>
        </w:rPr>
        <w:t xml:space="preserve">It is expected that the </w:t>
      </w:r>
      <w:r w:rsidR="00CF4968">
        <w:rPr>
          <w:rFonts w:cs="Arial"/>
          <w:szCs w:val="22"/>
        </w:rPr>
        <w:t>Researcher</w:t>
      </w:r>
      <w:r w:rsidRPr="00691B5C">
        <w:rPr>
          <w:rFonts w:cs="Arial"/>
          <w:szCs w:val="22"/>
        </w:rPr>
        <w:t xml:space="preserve"> will meet all costs and expenses necessary to provide the </w:t>
      </w:r>
      <w:r w:rsidR="00BD11AB">
        <w:rPr>
          <w:rFonts w:cs="Arial"/>
          <w:szCs w:val="22"/>
        </w:rPr>
        <w:t>Research Services</w:t>
      </w:r>
      <w:r w:rsidRPr="00691B5C">
        <w:rPr>
          <w:rFonts w:cs="Arial"/>
          <w:szCs w:val="22"/>
        </w:rPr>
        <w:t xml:space="preserve"> under this Agreement, including, but not restricted </w:t>
      </w:r>
      <w:proofErr w:type="gramStart"/>
      <w:r w:rsidRPr="00691B5C">
        <w:rPr>
          <w:rFonts w:cs="Arial"/>
          <w:szCs w:val="22"/>
        </w:rPr>
        <w:t>to:</w:t>
      </w:r>
      <w:proofErr w:type="gramEnd"/>
      <w:r w:rsidRPr="00691B5C">
        <w:rPr>
          <w:rFonts w:cs="Arial"/>
          <w:szCs w:val="22"/>
        </w:rPr>
        <w:t xml:space="preserve"> the costs of salaries, bonuses, superannuation medical and travel insurance, insurance for personal possessions or of any fees payable to personnel employed, or engaged by the </w:t>
      </w:r>
      <w:r w:rsidR="00CF4968">
        <w:rPr>
          <w:rFonts w:cs="Arial"/>
          <w:szCs w:val="22"/>
        </w:rPr>
        <w:t>Researcher</w:t>
      </w:r>
      <w:r w:rsidRPr="00691B5C">
        <w:rPr>
          <w:rFonts w:cs="Arial"/>
          <w:szCs w:val="22"/>
        </w:rPr>
        <w:t>.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638BD092" w14:textId="77777777" w:rsidR="002A4EA4" w:rsidRDefault="002A4EA4" w:rsidP="00691B5C">
      <w:pPr>
        <w:spacing w:before="60" w:after="160" w:line="276" w:lineRule="auto"/>
        <w:rPr>
          <w:rFonts w:cs="Arial"/>
          <w:szCs w:val="22"/>
        </w:rPr>
      </w:pPr>
    </w:p>
    <w:p w14:paraId="5454E4FB" w14:textId="42C164D5" w:rsidR="002A4EA4" w:rsidRDefault="0064415C" w:rsidP="00691B5C">
      <w:pPr>
        <w:spacing w:before="60" w:after="160" w:line="276" w:lineRule="auto"/>
        <w:rPr>
          <w:rFonts w:cs="Arial"/>
          <w:szCs w:val="22"/>
        </w:rPr>
      </w:pPr>
      <w:r>
        <w:t>In consideration of the Recipient’s delivery of the Project, the fee shall be paid by the British Council to the Recipient by BACS transfer in accordance with the payment schedule below, subject to the Recipient’s satisfactory compliance with the terms of this Agreement:</w:t>
      </w:r>
    </w:p>
    <w:tbl>
      <w:tblPr>
        <w:tblStyle w:val="TableGrid"/>
        <w:tblW w:w="9911" w:type="dxa"/>
        <w:tblLook w:val="04A0" w:firstRow="1" w:lastRow="0" w:firstColumn="1" w:lastColumn="0" w:noHBand="0" w:noVBand="1"/>
      </w:tblPr>
      <w:tblGrid>
        <w:gridCol w:w="1155"/>
        <w:gridCol w:w="2130"/>
        <w:gridCol w:w="6626"/>
      </w:tblGrid>
      <w:tr w:rsidR="00C11A84" w14:paraId="6D45B967" w14:textId="77777777" w:rsidTr="7BE17138">
        <w:tc>
          <w:tcPr>
            <w:tcW w:w="1155" w:type="dxa"/>
          </w:tcPr>
          <w:p w14:paraId="40D7FB97" w14:textId="0C901238" w:rsidR="00C11A84" w:rsidRDefault="00847E70" w:rsidP="00847E70">
            <w:pPr>
              <w:pStyle w:val="MRSchedule1"/>
              <w:numPr>
                <w:ilvl w:val="0"/>
                <w:numId w:val="0"/>
              </w:numPr>
              <w:spacing w:before="60" w:after="160" w:line="276" w:lineRule="auto"/>
              <w:jc w:val="both"/>
              <w:rPr>
                <w:rFonts w:cs="Arial"/>
                <w:szCs w:val="22"/>
              </w:rPr>
            </w:pPr>
            <w:bookmarkStart w:id="20" w:name="_Ref266464072"/>
            <w:r>
              <w:rPr>
                <w:rFonts w:cs="Arial"/>
                <w:szCs w:val="22"/>
              </w:rPr>
              <w:lastRenderedPageBreak/>
              <w:t>Payment</w:t>
            </w:r>
          </w:p>
        </w:tc>
        <w:tc>
          <w:tcPr>
            <w:tcW w:w="2130" w:type="dxa"/>
          </w:tcPr>
          <w:p w14:paraId="38DBB78F" w14:textId="7240ED36" w:rsidR="00C11A84" w:rsidRDefault="00847E70" w:rsidP="00847E70">
            <w:pPr>
              <w:pStyle w:val="MRSchedule1"/>
              <w:numPr>
                <w:ilvl w:val="0"/>
                <w:numId w:val="0"/>
              </w:numPr>
              <w:spacing w:before="60" w:after="160" w:line="276" w:lineRule="auto"/>
              <w:jc w:val="both"/>
              <w:rPr>
                <w:rFonts w:cs="Arial"/>
                <w:szCs w:val="22"/>
              </w:rPr>
            </w:pPr>
            <w:r>
              <w:rPr>
                <w:rFonts w:cs="Arial"/>
                <w:szCs w:val="22"/>
              </w:rPr>
              <w:t>Maximum payable</w:t>
            </w:r>
          </w:p>
        </w:tc>
        <w:tc>
          <w:tcPr>
            <w:tcW w:w="6626" w:type="dxa"/>
          </w:tcPr>
          <w:p w14:paraId="601DAB69" w14:textId="6F7700BE" w:rsidR="00C11A84" w:rsidRDefault="00847E70" w:rsidP="00847E70">
            <w:pPr>
              <w:pStyle w:val="MRSchedule1"/>
              <w:numPr>
                <w:ilvl w:val="0"/>
                <w:numId w:val="0"/>
              </w:numPr>
              <w:spacing w:before="60" w:after="160" w:line="276" w:lineRule="auto"/>
              <w:jc w:val="both"/>
              <w:rPr>
                <w:rFonts w:cs="Arial"/>
                <w:szCs w:val="22"/>
              </w:rPr>
            </w:pPr>
            <w:r>
              <w:rPr>
                <w:rFonts w:cs="Arial"/>
                <w:szCs w:val="22"/>
              </w:rPr>
              <w:t>Requirements/ Milestone/ Key Dates</w:t>
            </w:r>
          </w:p>
        </w:tc>
      </w:tr>
      <w:tr w:rsidR="00C11A84" w14:paraId="14E68119" w14:textId="77777777" w:rsidTr="7BE17138">
        <w:tc>
          <w:tcPr>
            <w:tcW w:w="1155" w:type="dxa"/>
          </w:tcPr>
          <w:p w14:paraId="26E69197" w14:textId="43645C74" w:rsidR="00C11A84" w:rsidRDefault="00847E70" w:rsidP="00847E70">
            <w:pPr>
              <w:pStyle w:val="MRSchedule1"/>
              <w:numPr>
                <w:ilvl w:val="0"/>
                <w:numId w:val="0"/>
              </w:numPr>
              <w:spacing w:before="60" w:after="160" w:line="276" w:lineRule="auto"/>
              <w:jc w:val="both"/>
              <w:rPr>
                <w:rFonts w:cs="Arial"/>
                <w:szCs w:val="22"/>
              </w:rPr>
            </w:pPr>
            <w:r>
              <w:rPr>
                <w:rFonts w:cs="Arial"/>
                <w:szCs w:val="22"/>
              </w:rPr>
              <w:t>1</w:t>
            </w:r>
          </w:p>
        </w:tc>
        <w:tc>
          <w:tcPr>
            <w:tcW w:w="2130" w:type="dxa"/>
          </w:tcPr>
          <w:p w14:paraId="766C1A5B" w14:textId="7BC0F9B4" w:rsidR="00C11A84" w:rsidRDefault="3D4577F1" w:rsidP="6C25E17E">
            <w:pPr>
              <w:pStyle w:val="MRSchedule1"/>
              <w:numPr>
                <w:ilvl w:val="0"/>
                <w:numId w:val="0"/>
              </w:numPr>
              <w:spacing w:before="60" w:after="160" w:line="276" w:lineRule="auto"/>
              <w:jc w:val="both"/>
              <w:rPr>
                <w:rFonts w:cs="Arial"/>
                <w:u w:val="none"/>
              </w:rPr>
            </w:pPr>
            <w:r w:rsidRPr="6C25E17E">
              <w:rPr>
                <w:rFonts w:cs="Arial"/>
                <w:u w:val="none"/>
              </w:rPr>
              <w:t>70% of the total fee including VAT</w:t>
            </w:r>
          </w:p>
        </w:tc>
        <w:tc>
          <w:tcPr>
            <w:tcW w:w="6626" w:type="dxa"/>
          </w:tcPr>
          <w:p w14:paraId="6A89C2BE" w14:textId="77777777" w:rsidR="00C11A84" w:rsidRDefault="10DF558C" w:rsidP="6C25E17E">
            <w:pPr>
              <w:pStyle w:val="MRSchedule1"/>
              <w:numPr>
                <w:ilvl w:val="0"/>
                <w:numId w:val="0"/>
              </w:numPr>
              <w:spacing w:before="60" w:after="160" w:line="276" w:lineRule="auto"/>
              <w:jc w:val="both"/>
              <w:rPr>
                <w:rFonts w:cs="Arial"/>
                <w:u w:val="none"/>
              </w:rPr>
            </w:pPr>
            <w:r w:rsidRPr="6C25E17E">
              <w:rPr>
                <w:rFonts w:cs="Arial"/>
                <w:u w:val="none"/>
              </w:rPr>
              <w:t>By 15</w:t>
            </w:r>
            <w:r w:rsidRPr="6C25E17E">
              <w:rPr>
                <w:rFonts w:cs="Arial"/>
                <w:u w:val="none"/>
                <w:vertAlign w:val="superscript"/>
              </w:rPr>
              <w:t>th</w:t>
            </w:r>
            <w:r w:rsidRPr="6C25E17E">
              <w:rPr>
                <w:rFonts w:cs="Arial"/>
                <w:u w:val="none"/>
              </w:rPr>
              <w:t xml:space="preserve"> March 2024</w:t>
            </w:r>
          </w:p>
          <w:p w14:paraId="11D6A2E1" w14:textId="2AF967AE" w:rsidR="00466DEE" w:rsidRPr="00466DEE" w:rsidRDefault="2D1588F6" w:rsidP="6C25E17E">
            <w:pPr>
              <w:ind w:left="720"/>
              <w:rPr>
                <w:rFonts w:ascii="Arial" w:eastAsia="Arial" w:hAnsi="Arial" w:cs="Arial"/>
                <w:b/>
                <w:bCs/>
                <w:color w:val="000000" w:themeColor="text1"/>
                <w:szCs w:val="22"/>
              </w:rPr>
            </w:pPr>
            <w:r w:rsidRPr="6C25E17E">
              <w:rPr>
                <w:rFonts w:ascii="Arial" w:eastAsia="Arial" w:hAnsi="Arial" w:cs="Arial"/>
                <w:b/>
                <w:bCs/>
                <w:color w:val="000000" w:themeColor="text1"/>
                <w:szCs w:val="22"/>
              </w:rPr>
              <w:t>Receipt of signed contract</w:t>
            </w:r>
          </w:p>
          <w:p w14:paraId="3F9C5662" w14:textId="5B5A1973" w:rsidR="00466DEE" w:rsidRPr="00466DEE" w:rsidRDefault="2D1588F6" w:rsidP="6C25E17E">
            <w:pPr>
              <w:ind w:left="720"/>
            </w:pPr>
            <w:r w:rsidRPr="6C25E17E">
              <w:rPr>
                <w:rFonts w:ascii="Arial" w:eastAsia="Arial" w:hAnsi="Arial" w:cs="Arial"/>
                <w:b/>
                <w:bCs/>
                <w:color w:val="000000" w:themeColor="text1"/>
                <w:szCs w:val="22"/>
              </w:rPr>
              <w:t>Research Inception Report and Workshop with The British Council</w:t>
            </w:r>
          </w:p>
          <w:p w14:paraId="400D2109" w14:textId="498C766C" w:rsidR="00466DEE" w:rsidRPr="00466DEE" w:rsidRDefault="2D1588F6" w:rsidP="6C25E17E">
            <w:pPr>
              <w:pStyle w:val="ListParagraph"/>
              <w:numPr>
                <w:ilvl w:val="1"/>
                <w:numId w:val="2"/>
              </w:numPr>
              <w:spacing w:line="360" w:lineRule="auto"/>
              <w:jc w:val="both"/>
              <w:rPr>
                <w:rFonts w:ascii="Arial" w:eastAsia="Arial" w:hAnsi="Arial" w:cs="Arial"/>
                <w:color w:val="000000" w:themeColor="text1"/>
              </w:rPr>
            </w:pPr>
            <w:r w:rsidRPr="6C25E17E">
              <w:rPr>
                <w:rFonts w:ascii="Arial" w:eastAsia="Arial" w:hAnsi="Arial" w:cs="Arial"/>
                <w:color w:val="000000" w:themeColor="text1"/>
              </w:rPr>
              <w:t>An Inception Workshop with The British Council team to align expectations, refine the research scope, and finalize deliverables.</w:t>
            </w:r>
          </w:p>
          <w:p w14:paraId="48E9CCB8" w14:textId="6A731F7F" w:rsidR="00466DEE" w:rsidRPr="00466DEE" w:rsidRDefault="2D1588F6" w:rsidP="6C25E17E">
            <w:pPr>
              <w:pStyle w:val="ListParagraph"/>
              <w:numPr>
                <w:ilvl w:val="1"/>
                <w:numId w:val="2"/>
              </w:numPr>
              <w:spacing w:line="360" w:lineRule="auto"/>
              <w:jc w:val="both"/>
              <w:rPr>
                <w:rFonts w:ascii="Arial" w:eastAsia="Arial" w:hAnsi="Arial" w:cs="Arial"/>
                <w:color w:val="000000" w:themeColor="text1"/>
              </w:rPr>
            </w:pPr>
            <w:r w:rsidRPr="6C25E17E">
              <w:rPr>
                <w:rFonts w:ascii="Arial" w:eastAsia="Arial" w:hAnsi="Arial" w:cs="Arial"/>
                <w:color w:val="000000" w:themeColor="text1"/>
              </w:rPr>
              <w:t>A detailed Research Inception Report</w:t>
            </w:r>
            <w:r w:rsidRPr="6C25E17E">
              <w:rPr>
                <w:rFonts w:ascii="Arial" w:eastAsia="Arial" w:hAnsi="Arial" w:cs="Arial"/>
                <w:b/>
                <w:bCs/>
                <w:color w:val="000000" w:themeColor="text1"/>
              </w:rPr>
              <w:t>,</w:t>
            </w:r>
            <w:r w:rsidRPr="6C25E17E">
              <w:rPr>
                <w:rFonts w:ascii="Arial" w:eastAsia="Arial" w:hAnsi="Arial" w:cs="Arial"/>
                <w:color w:val="000000" w:themeColor="text1"/>
              </w:rPr>
              <w:t xml:space="preserve"> outlining the methodology, timeline within the margins of this RFP, and key objectives.</w:t>
            </w:r>
          </w:p>
          <w:p w14:paraId="2C3C005C" w14:textId="3A015624" w:rsidR="00466DEE" w:rsidRPr="00466DEE" w:rsidRDefault="00466DEE" w:rsidP="6C25E17E"/>
        </w:tc>
      </w:tr>
      <w:tr w:rsidR="00C11A84" w14:paraId="7FAFED22" w14:textId="77777777" w:rsidTr="7BE17138">
        <w:tc>
          <w:tcPr>
            <w:tcW w:w="1155" w:type="dxa"/>
          </w:tcPr>
          <w:p w14:paraId="69F34DFB" w14:textId="154B6FC1" w:rsidR="00C11A84" w:rsidRDefault="00466DEE" w:rsidP="00C11A84">
            <w:pPr>
              <w:pStyle w:val="MRSchedule1"/>
              <w:numPr>
                <w:ilvl w:val="0"/>
                <w:numId w:val="0"/>
              </w:numPr>
              <w:spacing w:before="60" w:after="160" w:line="276" w:lineRule="auto"/>
              <w:jc w:val="both"/>
              <w:rPr>
                <w:rFonts w:cs="Arial"/>
                <w:szCs w:val="22"/>
              </w:rPr>
            </w:pPr>
            <w:r>
              <w:rPr>
                <w:rFonts w:cs="Arial"/>
                <w:szCs w:val="22"/>
              </w:rPr>
              <w:lastRenderedPageBreak/>
              <w:t>2</w:t>
            </w:r>
          </w:p>
        </w:tc>
        <w:tc>
          <w:tcPr>
            <w:tcW w:w="2130" w:type="dxa"/>
          </w:tcPr>
          <w:p w14:paraId="36039556" w14:textId="02B2D74F" w:rsidR="00C11A84" w:rsidRDefault="65B41E2B" w:rsidP="6C25E17E">
            <w:pPr>
              <w:pStyle w:val="MRSchedule1"/>
              <w:numPr>
                <w:ilvl w:val="0"/>
                <w:numId w:val="0"/>
              </w:numPr>
              <w:spacing w:before="60" w:after="160" w:line="276" w:lineRule="auto"/>
              <w:jc w:val="both"/>
              <w:rPr>
                <w:rFonts w:cs="Arial"/>
                <w:u w:val="none"/>
              </w:rPr>
            </w:pPr>
            <w:r w:rsidRPr="6C25E17E">
              <w:rPr>
                <w:rFonts w:cs="Arial"/>
                <w:u w:val="none"/>
              </w:rPr>
              <w:t>30% of the total fee including VAT</w:t>
            </w:r>
          </w:p>
        </w:tc>
        <w:tc>
          <w:tcPr>
            <w:tcW w:w="6626" w:type="dxa"/>
          </w:tcPr>
          <w:p w14:paraId="45F52F53" w14:textId="2F32B381" w:rsidR="2196A5FE" w:rsidRDefault="2196A5FE" w:rsidP="6C25E17E">
            <w:pPr>
              <w:pStyle w:val="MRSchedule1"/>
              <w:numPr>
                <w:ilvl w:val="0"/>
                <w:numId w:val="0"/>
              </w:numPr>
              <w:spacing w:before="60" w:after="160" w:line="276" w:lineRule="auto"/>
              <w:jc w:val="both"/>
              <w:rPr>
                <w:rFonts w:cs="Arial"/>
                <w:u w:val="none"/>
              </w:rPr>
            </w:pPr>
            <w:r w:rsidRPr="6C25E17E">
              <w:rPr>
                <w:rFonts w:cs="Arial"/>
                <w:u w:val="none"/>
              </w:rPr>
              <w:t>By 8</w:t>
            </w:r>
            <w:r w:rsidRPr="6C25E17E">
              <w:rPr>
                <w:rFonts w:cs="Arial"/>
                <w:u w:val="none"/>
                <w:vertAlign w:val="superscript"/>
              </w:rPr>
              <w:t>th</w:t>
            </w:r>
            <w:r w:rsidRPr="6C25E17E">
              <w:rPr>
                <w:rFonts w:cs="Arial"/>
                <w:u w:val="none"/>
              </w:rPr>
              <w:t xml:space="preserve"> December 2025:</w:t>
            </w:r>
          </w:p>
          <w:p w14:paraId="5111CE1B" w14:textId="66B36F22" w:rsidR="6C25E17E" w:rsidRDefault="6C25E17E" w:rsidP="6C25E17E"/>
          <w:p w14:paraId="234E02C3" w14:textId="67F94938" w:rsidR="00C11A84" w:rsidRDefault="34319B7B" w:rsidP="6C25E17E">
            <w:pPr>
              <w:pStyle w:val="MRSchedule1"/>
              <w:numPr>
                <w:ilvl w:val="0"/>
                <w:numId w:val="0"/>
              </w:numPr>
              <w:spacing w:before="60" w:after="160" w:line="276" w:lineRule="auto"/>
              <w:jc w:val="both"/>
              <w:rPr>
                <w:rFonts w:cs="Arial"/>
                <w:u w:val="none"/>
              </w:rPr>
            </w:pPr>
            <w:r w:rsidRPr="6C25E17E">
              <w:rPr>
                <w:rFonts w:cs="Arial"/>
                <w:u w:val="none"/>
              </w:rPr>
              <w:t xml:space="preserve">Upon delivery </w:t>
            </w:r>
            <w:r w:rsidR="21D014C5" w:rsidRPr="6C25E17E">
              <w:rPr>
                <w:rFonts w:cs="Arial"/>
                <w:u w:val="none"/>
              </w:rPr>
              <w:t xml:space="preserve">and formal signoff by The British Council </w:t>
            </w:r>
            <w:r w:rsidRPr="6C25E17E">
              <w:rPr>
                <w:rFonts w:cs="Arial"/>
                <w:u w:val="none"/>
              </w:rPr>
              <w:t>of final report</w:t>
            </w:r>
            <w:r w:rsidR="0D69213C" w:rsidRPr="6C25E17E">
              <w:rPr>
                <w:rFonts w:cs="Arial"/>
                <w:u w:val="none"/>
              </w:rPr>
              <w:t xml:space="preserve"> and slide deck</w:t>
            </w:r>
          </w:p>
          <w:p w14:paraId="1DC5257B" w14:textId="17DC1C86" w:rsidR="00C11A84" w:rsidRDefault="01EA8ABE" w:rsidP="6C25E17E">
            <w:pPr>
              <w:ind w:left="720"/>
            </w:pPr>
            <w:r w:rsidRPr="6C25E17E">
              <w:rPr>
                <w:rFonts w:ascii="Arial" w:eastAsia="Arial" w:hAnsi="Arial" w:cs="Arial"/>
                <w:b/>
                <w:bCs/>
                <w:color w:val="000000" w:themeColor="text1"/>
                <w:szCs w:val="22"/>
              </w:rPr>
              <w:t>Comprehensive Final Report</w:t>
            </w:r>
          </w:p>
          <w:p w14:paraId="3319F84C" w14:textId="710DFDB1" w:rsidR="00C11A84" w:rsidRDefault="01EA8ABE" w:rsidP="6C25E17E">
            <w:pPr>
              <w:pStyle w:val="ListParagraph"/>
              <w:numPr>
                <w:ilvl w:val="1"/>
                <w:numId w:val="1"/>
              </w:numPr>
              <w:spacing w:line="360" w:lineRule="auto"/>
              <w:jc w:val="both"/>
              <w:rPr>
                <w:rFonts w:ascii="Arial" w:eastAsia="Arial" w:hAnsi="Arial" w:cs="Arial"/>
                <w:color w:val="000000" w:themeColor="text1"/>
              </w:rPr>
            </w:pPr>
            <w:r w:rsidRPr="6C25E17E">
              <w:rPr>
                <w:rFonts w:ascii="Arial" w:eastAsia="Arial" w:hAnsi="Arial" w:cs="Arial"/>
                <w:color w:val="000000" w:themeColor="text1"/>
              </w:rPr>
              <w:t>A Final Research Report adhering to The British Council report structure, inclusive of case studies and actionable recommendations.</w:t>
            </w:r>
          </w:p>
          <w:p w14:paraId="67C0D437" w14:textId="5D2EA085" w:rsidR="00C11A84" w:rsidRDefault="01EA8ABE" w:rsidP="6C25E17E">
            <w:pPr>
              <w:pStyle w:val="ListParagraph"/>
              <w:numPr>
                <w:ilvl w:val="1"/>
                <w:numId w:val="1"/>
              </w:numPr>
              <w:spacing w:line="360" w:lineRule="auto"/>
              <w:jc w:val="both"/>
              <w:rPr>
                <w:rFonts w:ascii="Arial" w:eastAsia="Arial" w:hAnsi="Arial" w:cs="Arial"/>
                <w:color w:val="000000" w:themeColor="text1"/>
              </w:rPr>
            </w:pPr>
            <w:r w:rsidRPr="6C25E17E">
              <w:rPr>
                <w:rFonts w:ascii="Arial" w:eastAsia="Arial" w:hAnsi="Arial" w:cs="Arial"/>
                <w:color w:val="000000" w:themeColor="text1"/>
              </w:rPr>
              <w:t>An Executive Summary tailored for policymakers and stakeholders.</w:t>
            </w:r>
          </w:p>
          <w:p w14:paraId="18224466" w14:textId="20DF3C50" w:rsidR="00C11A84" w:rsidRDefault="01EA8ABE" w:rsidP="6C25E17E">
            <w:pPr>
              <w:pStyle w:val="ListParagraph"/>
              <w:numPr>
                <w:ilvl w:val="1"/>
                <w:numId w:val="1"/>
              </w:numPr>
              <w:spacing w:line="360" w:lineRule="auto"/>
              <w:jc w:val="both"/>
              <w:rPr>
                <w:rFonts w:ascii="Arial" w:eastAsia="Arial" w:hAnsi="Arial" w:cs="Arial"/>
              </w:rPr>
            </w:pPr>
            <w:r w:rsidRPr="6C25E17E">
              <w:rPr>
                <w:rFonts w:ascii="Arial" w:eastAsia="Arial" w:hAnsi="Arial" w:cs="Arial"/>
              </w:rPr>
              <w:t>Please note this report will be peer reviewed and feedback will likely be provided on changes to the report that might need to be made before conclusion of the contract.</w:t>
            </w:r>
          </w:p>
          <w:p w14:paraId="092E0E2B" w14:textId="66722759" w:rsidR="00C11A84" w:rsidRDefault="01EA8ABE" w:rsidP="6C25E17E">
            <w:pPr>
              <w:spacing w:before="0"/>
              <w:ind w:left="720"/>
            </w:pPr>
            <w:r w:rsidRPr="6C25E17E">
              <w:rPr>
                <w:rFonts w:ascii="Arial" w:eastAsia="Arial" w:hAnsi="Arial" w:cs="Arial"/>
                <w:b/>
                <w:bCs/>
                <w:color w:val="000000" w:themeColor="text1"/>
                <w:szCs w:val="22"/>
              </w:rPr>
              <w:t>Key Findings Slide Deck and Infographics</w:t>
            </w:r>
          </w:p>
          <w:p w14:paraId="47CAA242" w14:textId="20AA0609" w:rsidR="00C11A84" w:rsidRDefault="01EA8ABE" w:rsidP="6C25E17E">
            <w:pPr>
              <w:pStyle w:val="ListParagraph"/>
              <w:numPr>
                <w:ilvl w:val="1"/>
                <w:numId w:val="1"/>
              </w:numPr>
              <w:spacing w:line="360" w:lineRule="auto"/>
              <w:jc w:val="both"/>
              <w:rPr>
                <w:rFonts w:ascii="Arial" w:eastAsia="Arial" w:hAnsi="Arial" w:cs="Arial"/>
                <w:color w:val="000000" w:themeColor="text1"/>
              </w:rPr>
            </w:pPr>
            <w:r w:rsidRPr="6C25E17E">
              <w:rPr>
                <w:rFonts w:ascii="Arial" w:eastAsia="Arial" w:hAnsi="Arial" w:cs="Arial"/>
                <w:color w:val="000000" w:themeColor="text1"/>
              </w:rPr>
              <w:t>A concise slide deck summarising key findings and recommendations, designed for presentations and dissemination.</w:t>
            </w:r>
          </w:p>
          <w:p w14:paraId="259D8CB4" w14:textId="75C0BB1D" w:rsidR="00C11A84" w:rsidRDefault="01EA8ABE" w:rsidP="6C25E17E">
            <w:pPr>
              <w:pStyle w:val="ListParagraph"/>
              <w:numPr>
                <w:ilvl w:val="1"/>
                <w:numId w:val="1"/>
              </w:numPr>
              <w:spacing w:line="360" w:lineRule="auto"/>
              <w:jc w:val="both"/>
              <w:rPr>
                <w:rFonts w:ascii="Arial" w:eastAsia="Arial" w:hAnsi="Arial" w:cs="Arial"/>
                <w:b/>
                <w:bCs/>
                <w:color w:val="000000" w:themeColor="text1"/>
              </w:rPr>
            </w:pPr>
            <w:r w:rsidRPr="6C25E17E">
              <w:rPr>
                <w:rFonts w:ascii="Arial" w:eastAsia="Arial" w:hAnsi="Arial" w:cs="Arial"/>
                <w:b/>
                <w:bCs/>
                <w:color w:val="000000" w:themeColor="text1"/>
              </w:rPr>
              <w:t>Visually engaging infographics that distils complex points into clear, impactful visuals. These will be adaptable for use in digital and print media.</w:t>
            </w:r>
          </w:p>
          <w:p w14:paraId="5517852E" w14:textId="5AB95AD0" w:rsidR="00C11A84" w:rsidRDefault="01EA8ABE" w:rsidP="6C25E17E">
            <w:pPr>
              <w:spacing w:before="0"/>
              <w:ind w:left="720"/>
            </w:pPr>
            <w:r w:rsidRPr="6C25E17E">
              <w:rPr>
                <w:rFonts w:ascii="Arial" w:eastAsia="Arial" w:hAnsi="Arial" w:cs="Arial"/>
                <w:b/>
                <w:bCs/>
                <w:color w:val="000000" w:themeColor="text1"/>
                <w:szCs w:val="22"/>
              </w:rPr>
              <w:t>Report Branding and Design</w:t>
            </w:r>
          </w:p>
          <w:p w14:paraId="3CF3E073" w14:textId="672C2871" w:rsidR="00C11A84" w:rsidRDefault="01EA8ABE" w:rsidP="6C25E17E">
            <w:pPr>
              <w:pStyle w:val="ListParagraph"/>
              <w:numPr>
                <w:ilvl w:val="1"/>
                <w:numId w:val="1"/>
              </w:numPr>
              <w:spacing w:line="360" w:lineRule="auto"/>
              <w:jc w:val="both"/>
              <w:rPr>
                <w:rFonts w:ascii="Arial" w:eastAsia="Arial" w:hAnsi="Arial" w:cs="Arial"/>
                <w:color w:val="000000" w:themeColor="text1"/>
              </w:rPr>
            </w:pPr>
            <w:r w:rsidRPr="6C25E17E">
              <w:rPr>
                <w:rFonts w:ascii="Arial" w:eastAsia="Arial" w:hAnsi="Arial" w:cs="Arial"/>
                <w:color w:val="000000" w:themeColor="text1"/>
              </w:rPr>
              <w:t>Integration of The British Council's Research Branding and Design Template into the final report for consistency.</w:t>
            </w:r>
          </w:p>
          <w:p w14:paraId="42D236ED" w14:textId="39A375E7" w:rsidR="00C11A84" w:rsidRDefault="01EA8ABE" w:rsidP="6C25E17E">
            <w:pPr>
              <w:spacing w:before="0"/>
              <w:ind w:left="720"/>
            </w:pPr>
            <w:r w:rsidRPr="6C25E17E">
              <w:rPr>
                <w:rFonts w:ascii="Arial" w:eastAsia="Arial" w:hAnsi="Arial" w:cs="Arial"/>
                <w:b/>
                <w:bCs/>
                <w:color w:val="000000" w:themeColor="text1"/>
                <w:szCs w:val="22"/>
              </w:rPr>
              <w:t>Stakeholder Engagement Webinars</w:t>
            </w:r>
          </w:p>
          <w:p w14:paraId="0C49A1D0" w14:textId="6B200188" w:rsidR="00C11A84" w:rsidRDefault="01EA8ABE" w:rsidP="6C25E17E">
            <w:pPr>
              <w:pStyle w:val="ListParagraph"/>
              <w:numPr>
                <w:ilvl w:val="1"/>
                <w:numId w:val="1"/>
              </w:numPr>
              <w:spacing w:line="360" w:lineRule="auto"/>
              <w:jc w:val="both"/>
              <w:rPr>
                <w:rFonts w:ascii="Arial" w:eastAsia="Arial" w:hAnsi="Arial" w:cs="Arial"/>
                <w:color w:val="000000" w:themeColor="text1"/>
              </w:rPr>
            </w:pPr>
            <w:r w:rsidRPr="6C25E17E">
              <w:rPr>
                <w:rFonts w:ascii="Arial" w:eastAsia="Arial" w:hAnsi="Arial" w:cs="Arial"/>
                <w:color w:val="000000" w:themeColor="text1"/>
              </w:rPr>
              <w:t>Two interactive webinars to share research findings, tailored to different audience segments (e.g., policymakers, cultural organizations, academics).</w:t>
            </w:r>
          </w:p>
          <w:p w14:paraId="4284E773" w14:textId="187BFFF2" w:rsidR="00C11A84" w:rsidRDefault="01EA8ABE" w:rsidP="6C25E17E">
            <w:pPr>
              <w:pStyle w:val="ListParagraph"/>
              <w:numPr>
                <w:ilvl w:val="1"/>
                <w:numId w:val="1"/>
              </w:numPr>
              <w:spacing w:line="360" w:lineRule="auto"/>
              <w:jc w:val="both"/>
              <w:rPr>
                <w:rFonts w:ascii="Arial" w:eastAsia="Arial" w:hAnsi="Arial" w:cs="Arial"/>
                <w:color w:val="000000" w:themeColor="text1"/>
              </w:rPr>
            </w:pPr>
            <w:r w:rsidRPr="6C25E17E">
              <w:rPr>
                <w:rFonts w:ascii="Arial" w:eastAsia="Arial" w:hAnsi="Arial" w:cs="Arial"/>
                <w:color w:val="000000" w:themeColor="text1"/>
              </w:rPr>
              <w:t>Webinars will include live Q&amp;A sessions and supplementary materials to enhance engagement and understanding.</w:t>
            </w:r>
          </w:p>
        </w:tc>
      </w:tr>
    </w:tbl>
    <w:bookmarkEnd w:id="20"/>
    <w:p w14:paraId="7D995A73" w14:textId="49731D56" w:rsidR="00691B5C" w:rsidRPr="00691B5C" w:rsidRDefault="00691B5C" w:rsidP="6C25E17E">
      <w:pPr>
        <w:pStyle w:val="MRSchedule2"/>
        <w:spacing w:before="60" w:after="160" w:line="276" w:lineRule="auto"/>
        <w:rPr>
          <w:rFonts w:cs="Arial"/>
        </w:rPr>
      </w:pPr>
      <w:r w:rsidRPr="6C25E17E">
        <w:rPr>
          <w:rFonts w:cs="Arial"/>
        </w:rPr>
        <w:t>Standard Terms</w:t>
      </w:r>
    </w:p>
    <w:p w14:paraId="7F2FE788" w14:textId="77777777" w:rsidR="00691B5C" w:rsidRPr="00691B5C" w:rsidRDefault="00691B5C" w:rsidP="00387ECA">
      <w:pPr>
        <w:pStyle w:val="MRheading10"/>
        <w:numPr>
          <w:ilvl w:val="0"/>
          <w:numId w:val="31"/>
        </w:numPr>
        <w:spacing w:before="60" w:after="160" w:line="276" w:lineRule="auto"/>
        <w:rPr>
          <w:rFonts w:cs="Arial"/>
          <w:szCs w:val="22"/>
        </w:rPr>
      </w:pPr>
      <w:bookmarkStart w:id="21" w:name="_Toc207776101"/>
      <w:bookmarkStart w:id="22" w:name="_Toc207776249"/>
      <w:r w:rsidRPr="00691B5C">
        <w:rPr>
          <w:rFonts w:cs="Arial"/>
          <w:szCs w:val="22"/>
        </w:rPr>
        <w:lastRenderedPageBreak/>
        <w:t>Interpretation</w:t>
      </w:r>
      <w:bookmarkEnd w:id="21"/>
      <w:bookmarkEnd w:id="22"/>
    </w:p>
    <w:p w14:paraId="6BD2530D" w14:textId="77777777" w:rsidR="00691B5C" w:rsidRPr="00691B5C" w:rsidRDefault="00691B5C" w:rsidP="00691B5C">
      <w:pPr>
        <w:pStyle w:val="MRheading20"/>
        <w:spacing w:before="60" w:after="160" w:line="276" w:lineRule="auto"/>
        <w:rPr>
          <w:rFonts w:cs="Arial"/>
          <w:szCs w:val="22"/>
        </w:rPr>
      </w:pPr>
      <w:r w:rsidRPr="00691B5C">
        <w:rPr>
          <w:rFonts w:cs="Arial"/>
          <w:szCs w:val="22"/>
        </w:rPr>
        <w:t>In this Agreement:</w:t>
      </w:r>
    </w:p>
    <w:p w14:paraId="7EC9034B" w14:textId="257A100B" w:rsidR="00BA68F0" w:rsidRPr="00BA68F0" w:rsidRDefault="00BA68F0" w:rsidP="00691B5C">
      <w:pPr>
        <w:spacing w:before="60" w:after="160" w:line="276" w:lineRule="auto"/>
        <w:ind w:left="720"/>
        <w:rPr>
          <w:rFonts w:cs="Arial"/>
          <w:szCs w:val="22"/>
        </w:rPr>
      </w:pPr>
      <w:r w:rsidRPr="00202620">
        <w:rPr>
          <w:rFonts w:cs="Arial"/>
          <w:szCs w:val="22"/>
        </w:rPr>
        <w:t>“</w:t>
      </w:r>
      <w:r w:rsidRPr="00202620">
        <w:rPr>
          <w:rFonts w:cs="Arial"/>
          <w:b/>
          <w:szCs w:val="22"/>
        </w:rPr>
        <w:t>Academic Publication</w:t>
      </w:r>
      <w:r w:rsidRPr="00202620">
        <w:rPr>
          <w:rFonts w:cs="Arial"/>
          <w:szCs w:val="22"/>
        </w:rPr>
        <w:t>” means the publication of an abstract, article or paper in a journal or an electronic repository, or its presentation at a conference or seminar</w:t>
      </w:r>
      <w:r w:rsidR="00E314E9" w:rsidRPr="00202620">
        <w:rPr>
          <w:rFonts w:cs="Arial"/>
          <w:szCs w:val="22"/>
        </w:rPr>
        <w:t xml:space="preserve">, and in </w:t>
      </w:r>
      <w:r w:rsidR="004714B2" w:rsidRPr="00202620">
        <w:rPr>
          <w:rFonts w:cs="Arial"/>
          <w:szCs w:val="22"/>
        </w:rPr>
        <w:t>clauses</w:t>
      </w:r>
      <w:r w:rsidR="0006270A">
        <w:rPr>
          <w:rFonts w:cs="Arial"/>
          <w:szCs w:val="22"/>
        </w:rPr>
        <w:t xml:space="preserve"> </w:t>
      </w:r>
      <w:r w:rsidR="0006270A">
        <w:rPr>
          <w:rFonts w:cs="Arial"/>
          <w:szCs w:val="22"/>
        </w:rPr>
        <w:fldChar w:fldCharType="begin"/>
      </w:r>
      <w:r w:rsidR="0006270A">
        <w:rPr>
          <w:rFonts w:cs="Arial"/>
          <w:szCs w:val="22"/>
        </w:rPr>
        <w:instrText xml:space="preserve"> REF _Ref119505646 \r \h </w:instrText>
      </w:r>
      <w:r w:rsidR="0006270A">
        <w:rPr>
          <w:rFonts w:cs="Arial"/>
          <w:szCs w:val="22"/>
        </w:rPr>
      </w:r>
      <w:r w:rsidR="0006270A">
        <w:rPr>
          <w:rFonts w:cs="Arial"/>
          <w:szCs w:val="22"/>
        </w:rPr>
        <w:fldChar w:fldCharType="separate"/>
      </w:r>
      <w:r w:rsidR="00A33E62">
        <w:rPr>
          <w:rFonts w:cs="Arial"/>
          <w:szCs w:val="22"/>
        </w:rPr>
        <w:t>10.8</w:t>
      </w:r>
      <w:r w:rsidR="0006270A">
        <w:rPr>
          <w:rFonts w:cs="Arial"/>
          <w:szCs w:val="22"/>
        </w:rPr>
        <w:fldChar w:fldCharType="end"/>
      </w:r>
      <w:r w:rsidR="0006270A">
        <w:rPr>
          <w:rFonts w:cs="Arial"/>
          <w:szCs w:val="22"/>
        </w:rPr>
        <w:t xml:space="preserve"> </w:t>
      </w:r>
      <w:r w:rsidR="004714B2" w:rsidRPr="00202620">
        <w:rPr>
          <w:rFonts w:cs="Arial"/>
          <w:szCs w:val="22"/>
        </w:rPr>
        <w:t xml:space="preserve">and </w:t>
      </w:r>
      <w:r w:rsidR="004714B2" w:rsidRPr="00202620">
        <w:rPr>
          <w:rFonts w:cs="Arial"/>
          <w:szCs w:val="22"/>
        </w:rPr>
        <w:fldChar w:fldCharType="begin"/>
      </w:r>
      <w:r w:rsidR="004714B2" w:rsidRPr="00202620">
        <w:rPr>
          <w:rFonts w:cs="Arial"/>
          <w:szCs w:val="22"/>
        </w:rPr>
        <w:instrText xml:space="preserve"> REF _Ref479747301 \r \h </w:instrText>
      </w:r>
      <w:r w:rsidR="00C42C58" w:rsidRPr="00202620">
        <w:rPr>
          <w:rFonts w:cs="Arial"/>
          <w:szCs w:val="22"/>
        </w:rPr>
        <w:instrText xml:space="preserve"> \* MERGEFORMAT </w:instrText>
      </w:r>
      <w:r w:rsidR="004714B2" w:rsidRPr="00202620">
        <w:rPr>
          <w:rFonts w:cs="Arial"/>
          <w:szCs w:val="22"/>
        </w:rPr>
      </w:r>
      <w:r w:rsidR="004714B2" w:rsidRPr="00202620">
        <w:rPr>
          <w:rFonts w:cs="Arial"/>
          <w:szCs w:val="22"/>
        </w:rPr>
        <w:fldChar w:fldCharType="separate"/>
      </w:r>
      <w:r w:rsidR="00A33E62">
        <w:rPr>
          <w:rFonts w:cs="Arial"/>
          <w:szCs w:val="22"/>
        </w:rPr>
        <w:t>10.9</w:t>
      </w:r>
      <w:r w:rsidR="004714B2" w:rsidRPr="00202620">
        <w:rPr>
          <w:rFonts w:cs="Arial"/>
          <w:szCs w:val="22"/>
        </w:rPr>
        <w:fldChar w:fldCharType="end"/>
      </w:r>
      <w:r w:rsidR="00C42C58" w:rsidRPr="00202620">
        <w:rPr>
          <w:rFonts w:cs="Arial"/>
          <w:szCs w:val="22"/>
        </w:rPr>
        <w:t>, the references to “</w:t>
      </w:r>
      <w:r w:rsidR="00C42C58" w:rsidRPr="00202620">
        <w:rPr>
          <w:rFonts w:cs="Arial"/>
          <w:b/>
          <w:szCs w:val="22"/>
        </w:rPr>
        <w:t>Publish</w:t>
      </w:r>
      <w:r w:rsidR="00C42C58" w:rsidRPr="00202620">
        <w:rPr>
          <w:rFonts w:cs="Arial"/>
          <w:szCs w:val="22"/>
        </w:rPr>
        <w:t xml:space="preserve">” </w:t>
      </w:r>
      <w:r w:rsidR="001D3F5A" w:rsidRPr="00202620">
        <w:rPr>
          <w:rFonts w:cs="Arial"/>
          <w:szCs w:val="22"/>
        </w:rPr>
        <w:t xml:space="preserve">refer </w:t>
      </w:r>
      <w:r w:rsidR="00C42C58" w:rsidRPr="00202620">
        <w:rPr>
          <w:rFonts w:cs="Arial"/>
          <w:szCs w:val="22"/>
        </w:rPr>
        <w:t>to such publication</w:t>
      </w:r>
      <w:r w:rsidRPr="00202620">
        <w:rPr>
          <w:rFonts w:cs="Arial"/>
          <w:szCs w:val="22"/>
        </w:rPr>
        <w:t>;</w:t>
      </w:r>
    </w:p>
    <w:p w14:paraId="009051E8"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Background IPR</w:t>
      </w:r>
      <w:r w:rsidRPr="00691B5C">
        <w:rPr>
          <w:rFonts w:cs="Arial"/>
          <w:szCs w:val="22"/>
        </w:rPr>
        <w:t xml:space="preserve">” means any Intellectual Property Rights (other than Project IPR) belonging to either party before the Commencement Date or not created in the course of or in connection with the </w:t>
      </w:r>
      <w:proofErr w:type="gramStart"/>
      <w:r w:rsidRPr="00691B5C">
        <w:rPr>
          <w:rFonts w:cs="Arial"/>
          <w:szCs w:val="22"/>
        </w:rPr>
        <w:t>Project;</w:t>
      </w:r>
      <w:proofErr w:type="gramEnd"/>
    </w:p>
    <w:p w14:paraId="3BA2D5EC" w14:textId="77777777" w:rsidR="00691B5C" w:rsidRPr="00691B5C" w:rsidRDefault="00691B5C" w:rsidP="00691B5C">
      <w:pPr>
        <w:pStyle w:val="MRheading20"/>
        <w:tabs>
          <w:tab w:val="clear" w:pos="360"/>
        </w:tabs>
        <w:spacing w:before="60" w:after="160" w:line="276" w:lineRule="auto"/>
        <w:ind w:left="720"/>
        <w:rPr>
          <w:rFonts w:cs="Arial"/>
          <w:szCs w:val="22"/>
        </w:rPr>
      </w:pPr>
      <w:r w:rsidRPr="00691B5C">
        <w:rPr>
          <w:rFonts w:cs="Arial"/>
          <w:szCs w:val="22"/>
        </w:rPr>
        <w:t>“</w:t>
      </w:r>
      <w:r w:rsidRPr="00691B5C">
        <w:rPr>
          <w:rFonts w:cs="Arial"/>
          <w:b/>
          <w:szCs w:val="22"/>
        </w:rPr>
        <w:t>British Council Entities</w:t>
      </w:r>
      <w:r w:rsidRPr="00691B5C">
        <w:rPr>
          <w:rFonts w:cs="Arial"/>
          <w:szCs w:val="22"/>
        </w:rPr>
        <w:t>” means the subsidiary companies and other organisations Controlled by the British Council from time to time, and any organisation which Controls the British Council (the “</w:t>
      </w:r>
      <w:r w:rsidRPr="00691B5C">
        <w:rPr>
          <w:rFonts w:cs="Arial"/>
          <w:b/>
          <w:szCs w:val="22"/>
        </w:rPr>
        <w:t>Controlling Entity</w:t>
      </w:r>
      <w:r w:rsidRPr="00691B5C">
        <w:rPr>
          <w:rFonts w:cs="Arial"/>
          <w:szCs w:val="22"/>
        </w:rPr>
        <w:t xml:space="preserve">”) as well as any other organisations Controlled by the Controlling Entity from time to </w:t>
      </w:r>
      <w:proofErr w:type="gramStart"/>
      <w:r w:rsidRPr="00691B5C">
        <w:rPr>
          <w:rFonts w:cs="Arial"/>
          <w:szCs w:val="22"/>
        </w:rPr>
        <w:t>time;</w:t>
      </w:r>
      <w:proofErr w:type="gramEnd"/>
    </w:p>
    <w:p w14:paraId="70F591C1" w14:textId="107BBBB8"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British Council’s Manager</w:t>
      </w:r>
      <w:r w:rsidRPr="00691B5C">
        <w:rPr>
          <w:rFonts w:cs="Arial"/>
          <w:szCs w:val="22"/>
        </w:rPr>
        <w:t xml:space="preserve">” means the British Council’s manager for the </w:t>
      </w:r>
      <w:r w:rsidR="00BD11AB">
        <w:rPr>
          <w:rFonts w:cs="Arial"/>
          <w:szCs w:val="22"/>
        </w:rPr>
        <w:t>Research Services</w:t>
      </w:r>
      <w:r w:rsidRPr="00691B5C">
        <w:rPr>
          <w:rFonts w:cs="Arial"/>
          <w:szCs w:val="22"/>
        </w:rPr>
        <w:t xml:space="preserve"> appointed in accordance with clause </w:t>
      </w:r>
      <w:r w:rsidRPr="00691B5C">
        <w:rPr>
          <w:rFonts w:cs="Arial"/>
          <w:szCs w:val="22"/>
        </w:rPr>
        <w:fldChar w:fldCharType="begin"/>
      </w:r>
      <w:r w:rsidRPr="00691B5C">
        <w:rPr>
          <w:rFonts w:cs="Arial"/>
          <w:szCs w:val="22"/>
        </w:rPr>
        <w:instrText xml:space="preserve"> REF _Ref172690034 \w \h  \* MERGEFORMAT </w:instrText>
      </w:r>
      <w:r w:rsidRPr="00691B5C">
        <w:rPr>
          <w:rFonts w:cs="Arial"/>
          <w:szCs w:val="22"/>
        </w:rPr>
      </w:r>
      <w:r w:rsidRPr="00691B5C">
        <w:rPr>
          <w:rFonts w:cs="Arial"/>
          <w:szCs w:val="22"/>
        </w:rPr>
        <w:fldChar w:fldCharType="separate"/>
      </w:r>
      <w:r w:rsidR="00A33E62">
        <w:rPr>
          <w:rFonts w:cs="Arial"/>
          <w:szCs w:val="22"/>
        </w:rPr>
        <w:t>3.1.1</w:t>
      </w:r>
      <w:r w:rsidRPr="00691B5C">
        <w:rPr>
          <w:rFonts w:cs="Arial"/>
          <w:szCs w:val="22"/>
        </w:rPr>
        <w:fldChar w:fldCharType="end"/>
      </w:r>
      <w:r w:rsidRPr="00691B5C">
        <w:rPr>
          <w:rFonts w:cs="Arial"/>
          <w:szCs w:val="22"/>
        </w:rPr>
        <w:t xml:space="preserve"> of these Standard </w:t>
      </w:r>
      <w:proofErr w:type="gramStart"/>
      <w:r w:rsidRPr="00691B5C">
        <w:rPr>
          <w:rFonts w:cs="Arial"/>
          <w:szCs w:val="22"/>
        </w:rPr>
        <w:t>Terms;</w:t>
      </w:r>
      <w:proofErr w:type="gramEnd"/>
    </w:p>
    <w:p w14:paraId="17E5884F" w14:textId="14624CDA"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British Council Requirements</w:t>
      </w:r>
      <w:r w:rsidRPr="00691B5C">
        <w:rPr>
          <w:rFonts w:cs="Arial"/>
          <w:szCs w:val="22"/>
        </w:rPr>
        <w:t xml:space="preserve">” means the instructions, requirements, policies, codes of conduct, guidelines, forms and other documents notified to the </w:t>
      </w:r>
      <w:r w:rsidR="00CF4968">
        <w:rPr>
          <w:rFonts w:cs="Arial"/>
          <w:szCs w:val="22"/>
        </w:rPr>
        <w:t>Researcher</w:t>
      </w:r>
      <w:r w:rsidRPr="00691B5C">
        <w:rPr>
          <w:rFonts w:cs="Arial"/>
          <w:szCs w:val="22"/>
        </w:rPr>
        <w:t xml:space="preserve"> in writing or set out on the British Council’s website at </w:t>
      </w:r>
      <w:hyperlink r:id="rId16" w:tooltip="http://www.britishcouncil.org/new/about-us/jobs/folder_jobs/register-as-a-consultant/policies-for-consultants-and-associates/" w:history="1">
        <w:r w:rsidRPr="00691B5C">
          <w:rPr>
            <w:rFonts w:cs="Arial"/>
            <w:szCs w:val="22"/>
          </w:rPr>
          <w:t>http://www.britishcouncil.org/new/about-us/jobs/folder_jobs/register-as-a-consultant/policies-for-consultants-and-associates/</w:t>
        </w:r>
      </w:hyperlink>
      <w:r w:rsidRPr="00691B5C">
        <w:rPr>
          <w:rFonts w:cs="Arial"/>
          <w:szCs w:val="22"/>
        </w:rPr>
        <w:t xml:space="preserve"> or such other web address as may be notified to the </w:t>
      </w:r>
      <w:r w:rsidR="00CF4968">
        <w:rPr>
          <w:rFonts w:cs="Arial"/>
          <w:szCs w:val="22"/>
        </w:rPr>
        <w:t>Researcher</w:t>
      </w:r>
      <w:r w:rsidRPr="00691B5C">
        <w:rPr>
          <w:rFonts w:cs="Arial"/>
          <w:szCs w:val="22"/>
        </w:rPr>
        <w:t xml:space="preserve"> from time to time (as such documents may be amended, updated or supplemented from time to time during the Term);</w:t>
      </w:r>
    </w:p>
    <w:p w14:paraId="5BAB0774" w14:textId="449522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Charges</w:t>
      </w:r>
      <w:r w:rsidRPr="00691B5C">
        <w:rPr>
          <w:rFonts w:cs="Arial"/>
          <w:szCs w:val="22"/>
        </w:rPr>
        <w:t xml:space="preserve">” means the charges, </w:t>
      </w:r>
      <w:proofErr w:type="gramStart"/>
      <w:r w:rsidRPr="00691B5C">
        <w:rPr>
          <w:rFonts w:cs="Arial"/>
          <w:szCs w:val="22"/>
        </w:rPr>
        <w:t>fees</w:t>
      </w:r>
      <w:proofErr w:type="gramEnd"/>
      <w:r w:rsidRPr="00691B5C">
        <w:rPr>
          <w:rFonts w:cs="Arial"/>
          <w:szCs w:val="22"/>
        </w:rPr>
        <w:t xml:space="preserve"> and any other sums payable by the British Council to the </w:t>
      </w:r>
      <w:r w:rsidR="00CF4968">
        <w:rPr>
          <w:rFonts w:cs="Arial"/>
          <w:szCs w:val="22"/>
        </w:rPr>
        <w:t>Researcher</w:t>
      </w:r>
      <w:r w:rsidRPr="00691B5C">
        <w:rPr>
          <w:rFonts w:cs="Arial"/>
          <w:szCs w:val="22"/>
        </w:rPr>
        <w:t xml:space="preserve"> as set out in</w:t>
      </w:r>
      <w:r w:rsidR="00652C1D">
        <w:rPr>
          <w:rFonts w:cs="Arial"/>
          <w:szCs w:val="22"/>
        </w:rPr>
        <w:t xml:space="preserve"> </w:t>
      </w:r>
      <w:r w:rsidR="00652C1D">
        <w:rPr>
          <w:rFonts w:cs="Arial"/>
          <w:szCs w:val="22"/>
        </w:rPr>
        <w:fldChar w:fldCharType="begin"/>
      </w:r>
      <w:r w:rsidR="00652C1D">
        <w:rPr>
          <w:rFonts w:cs="Arial"/>
          <w:szCs w:val="22"/>
        </w:rPr>
        <w:instrText xml:space="preserve"> REF _Ref479669974 \r \h </w:instrText>
      </w:r>
      <w:r w:rsidR="00652C1D">
        <w:rPr>
          <w:rFonts w:cs="Arial"/>
          <w:szCs w:val="22"/>
        </w:rPr>
      </w:r>
      <w:r w:rsidR="00652C1D">
        <w:rPr>
          <w:rFonts w:cs="Arial"/>
          <w:szCs w:val="22"/>
        </w:rPr>
        <w:fldChar w:fldCharType="separate"/>
      </w:r>
      <w:r w:rsidR="00A33E62">
        <w:rPr>
          <w:rFonts w:cs="Arial"/>
          <w:szCs w:val="22"/>
        </w:rPr>
        <w:t>Schedule 3</w:t>
      </w:r>
      <w:r w:rsidR="00652C1D">
        <w:rPr>
          <w:rFonts w:cs="Arial"/>
          <w:szCs w:val="22"/>
        </w:rPr>
        <w:fldChar w:fldCharType="end"/>
      </w:r>
      <w:r w:rsidRPr="00691B5C">
        <w:rPr>
          <w:rFonts w:cs="Arial"/>
          <w:szCs w:val="22"/>
        </w:rPr>
        <w:t>;</w:t>
      </w:r>
    </w:p>
    <w:p w14:paraId="6A886427"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Confidential Information</w:t>
      </w:r>
      <w:r w:rsidRPr="00691B5C">
        <w:rPr>
          <w:rFonts w:cs="Arial"/>
          <w:szCs w:val="22"/>
        </w:rPr>
        <w:t xml:space="preserve">”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w:t>
      </w:r>
      <w:r w:rsidR="00BD11AB">
        <w:rPr>
          <w:rFonts w:cs="Arial"/>
          <w:szCs w:val="22"/>
        </w:rPr>
        <w:t>Research Services</w:t>
      </w:r>
      <w:r w:rsidRPr="00691B5C">
        <w:rPr>
          <w:rFonts w:cs="Arial"/>
          <w:szCs w:val="22"/>
        </w:rPr>
        <w:t xml:space="preserve">, developments, trade secrets, Intellectual Property Rights, know-how, personnel, and customers of the British Council or the </w:t>
      </w:r>
      <w:r w:rsidR="00CF4968">
        <w:rPr>
          <w:rFonts w:cs="Arial"/>
          <w:szCs w:val="22"/>
        </w:rPr>
        <w:t>Researcher</w:t>
      </w:r>
      <w:r w:rsidRPr="00691B5C">
        <w:rPr>
          <w:rFonts w:cs="Arial"/>
          <w:szCs w:val="22"/>
        </w:rPr>
        <w:t xml:space="preserve"> (as the case may be) and all personal data and </w:t>
      </w:r>
      <w:r w:rsidR="008F5283">
        <w:rPr>
          <w:rFonts w:cs="Arial"/>
          <w:szCs w:val="22"/>
        </w:rPr>
        <w:t>special categories of</w:t>
      </w:r>
      <w:r w:rsidRPr="00691B5C">
        <w:rPr>
          <w:rFonts w:cs="Arial"/>
          <w:szCs w:val="22"/>
        </w:rPr>
        <w:t xml:space="preserve"> personal data within the meaning of the Data Protection </w:t>
      </w:r>
      <w:r w:rsidR="00C42C58">
        <w:rPr>
          <w:rFonts w:cs="Arial"/>
          <w:szCs w:val="22"/>
        </w:rPr>
        <w:t>Legislation</w:t>
      </w:r>
      <w:r w:rsidRPr="00691B5C">
        <w:rPr>
          <w:rFonts w:cs="Arial"/>
          <w:szCs w:val="22"/>
        </w:rPr>
        <w:t>;</w:t>
      </w:r>
    </w:p>
    <w:p w14:paraId="0D77181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Control</w:t>
      </w:r>
      <w:r w:rsidRPr="00691B5C">
        <w:rPr>
          <w:rFonts w:cs="Arial"/>
          <w:szCs w:val="22"/>
        </w:rPr>
        <w:t>” means the ability to direct the affairs of another party whether by virtue of the ownership of shares, contract or otherwise (and “</w:t>
      </w:r>
      <w:r w:rsidRPr="00691B5C">
        <w:rPr>
          <w:rFonts w:cs="Arial"/>
          <w:b/>
          <w:szCs w:val="22"/>
        </w:rPr>
        <w:t>Controlled</w:t>
      </w:r>
      <w:r w:rsidRPr="00691B5C">
        <w:rPr>
          <w:rFonts w:cs="Arial"/>
          <w:szCs w:val="22"/>
        </w:rPr>
        <w:t>” shall be construed accordingly</w:t>
      </w:r>
      <w:proofErr w:type="gramStart"/>
      <w:r w:rsidRPr="00691B5C">
        <w:rPr>
          <w:rFonts w:cs="Arial"/>
          <w:szCs w:val="22"/>
        </w:rPr>
        <w:t>);</w:t>
      </w:r>
      <w:proofErr w:type="gramEnd"/>
    </w:p>
    <w:p w14:paraId="2CE30D3B"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Document</w:t>
      </w:r>
      <w:r w:rsidRPr="00691B5C">
        <w:rPr>
          <w:rFonts w:cs="Arial"/>
          <w:szCs w:val="22"/>
        </w:rPr>
        <w:t xml:space="preserve">” means (whether in hard copy or electronic format) any document, drawing, map, plan, diagram, design, picture or other image, tape, disk, or other device or record embodying information in any form including any web page, information portal, “blog”, online content or electronic </w:t>
      </w:r>
      <w:proofErr w:type="gramStart"/>
      <w:r w:rsidRPr="00691B5C">
        <w:rPr>
          <w:rFonts w:cs="Arial"/>
          <w:szCs w:val="22"/>
        </w:rPr>
        <w:t>file;</w:t>
      </w:r>
      <w:proofErr w:type="gramEnd"/>
    </w:p>
    <w:p w14:paraId="1D7F6E19"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End Client Agreement</w:t>
      </w:r>
      <w:r w:rsidRPr="00691B5C">
        <w:rPr>
          <w:rFonts w:cs="Arial"/>
          <w:szCs w:val="22"/>
        </w:rPr>
        <w:t xml:space="preserve">” means the agreement (if any) between the End Client (if any) and the British Council relating to the Project in connection with which the </w:t>
      </w:r>
      <w:r w:rsidR="00CF4968">
        <w:rPr>
          <w:rFonts w:cs="Arial"/>
          <w:szCs w:val="22"/>
        </w:rPr>
        <w:t>Researcher</w:t>
      </w:r>
      <w:r w:rsidRPr="00691B5C">
        <w:rPr>
          <w:rFonts w:cs="Arial"/>
          <w:szCs w:val="22"/>
        </w:rPr>
        <w:t xml:space="preserve"> is providing its </w:t>
      </w:r>
      <w:r w:rsidR="00BD11AB">
        <w:rPr>
          <w:rFonts w:cs="Arial"/>
          <w:szCs w:val="22"/>
        </w:rPr>
        <w:t>Research Services</w:t>
      </w:r>
      <w:r w:rsidRPr="00691B5C">
        <w:rPr>
          <w:rFonts w:cs="Arial"/>
          <w:szCs w:val="22"/>
        </w:rPr>
        <w:t xml:space="preserve"> as a sub-</w:t>
      </w:r>
      <w:proofErr w:type="gramStart"/>
      <w:r w:rsidRPr="00691B5C">
        <w:rPr>
          <w:rFonts w:cs="Arial"/>
          <w:szCs w:val="22"/>
        </w:rPr>
        <w:t>contractor;</w:t>
      </w:r>
      <w:proofErr w:type="gramEnd"/>
    </w:p>
    <w:p w14:paraId="3CAF6A82" w14:textId="59A16251" w:rsidR="00691B5C" w:rsidRPr="00691B5C" w:rsidRDefault="00691B5C" w:rsidP="00691B5C">
      <w:pPr>
        <w:spacing w:before="60" w:after="160" w:line="276" w:lineRule="auto"/>
        <w:ind w:left="720"/>
        <w:rPr>
          <w:rFonts w:cs="Arial"/>
          <w:szCs w:val="22"/>
        </w:rPr>
      </w:pPr>
      <w:r w:rsidRPr="00691B5C">
        <w:rPr>
          <w:rFonts w:cs="Arial"/>
          <w:szCs w:val="22"/>
        </w:rPr>
        <w:lastRenderedPageBreak/>
        <w:t>“</w:t>
      </w:r>
      <w:r w:rsidRPr="00691B5C">
        <w:rPr>
          <w:rFonts w:cs="Arial"/>
          <w:b/>
          <w:szCs w:val="22"/>
        </w:rPr>
        <w:t>End Client Requirements</w:t>
      </w:r>
      <w:r w:rsidRPr="00691B5C">
        <w:rPr>
          <w:rFonts w:cs="Arial"/>
          <w:szCs w:val="22"/>
        </w:rPr>
        <w:t>” means the specific requirements of the End Client (if any), including the terms of the End Client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A33E62">
        <w:rPr>
          <w:rFonts w:cs="Arial"/>
          <w:szCs w:val="22"/>
        </w:rPr>
        <w:t>Schedule 1</w:t>
      </w:r>
      <w:r w:rsidRPr="00691B5C">
        <w:rPr>
          <w:rFonts w:cs="Arial"/>
          <w:szCs w:val="22"/>
        </w:rPr>
        <w:fldChar w:fldCharType="end"/>
      </w:r>
      <w:r w:rsidRPr="00691B5C">
        <w:rPr>
          <w:rFonts w:cs="Arial"/>
          <w:szCs w:val="22"/>
        </w:rPr>
        <w:t>),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A33E62">
        <w:rPr>
          <w:rFonts w:cs="Arial"/>
          <w:szCs w:val="22"/>
        </w:rPr>
        <w:t>Schedule 2</w:t>
      </w:r>
      <w:r w:rsidRPr="00691B5C">
        <w:rPr>
          <w:rFonts w:cs="Arial"/>
          <w:szCs w:val="22"/>
        </w:rPr>
        <w:fldChar w:fldCharType="end"/>
      </w:r>
      <w:r w:rsidRPr="00691B5C">
        <w:rPr>
          <w:rFonts w:cs="Arial"/>
          <w:szCs w:val="22"/>
        </w:rPr>
        <w:t xml:space="preserve">) or as otherwise notified to the </w:t>
      </w:r>
      <w:r w:rsidR="00CF4968">
        <w:rPr>
          <w:rFonts w:cs="Arial"/>
          <w:szCs w:val="22"/>
        </w:rPr>
        <w:t>Researcher</w:t>
      </w:r>
      <w:r w:rsidRPr="00691B5C">
        <w:rPr>
          <w:rFonts w:cs="Arial"/>
          <w:szCs w:val="22"/>
        </w:rPr>
        <w:t xml:space="preserve"> in writing;</w:t>
      </w:r>
    </w:p>
    <w:p w14:paraId="3095C443"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Environmental Information Regulations</w:t>
      </w:r>
      <w:r w:rsidRPr="00691B5C">
        <w:rPr>
          <w:rFonts w:cs="Arial"/>
          <w:szCs w:val="22"/>
        </w:rPr>
        <w:t xml:space="preserve">” means the Environmental Information Regulations </w:t>
      </w:r>
      <w:proofErr w:type="gramStart"/>
      <w:r w:rsidRPr="00691B5C">
        <w:rPr>
          <w:rFonts w:cs="Arial"/>
          <w:szCs w:val="22"/>
        </w:rPr>
        <w:t>2004;</w:t>
      </w:r>
      <w:proofErr w:type="gramEnd"/>
    </w:p>
    <w:p w14:paraId="7C96F94E"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Equality Legislation</w:t>
      </w:r>
      <w:r w:rsidRPr="00691B5C">
        <w:rPr>
          <w:rFonts w:cs="Arial"/>
          <w:szCs w:val="22"/>
        </w:rPr>
        <w:t>” means any and all legislation, applicable guidance and statutory codes of practice relat</w:t>
      </w:r>
      <w:r w:rsidR="004714B2">
        <w:rPr>
          <w:rFonts w:cs="Arial"/>
          <w:szCs w:val="22"/>
        </w:rPr>
        <w:t>ing to diversity, equality, non-</w:t>
      </w:r>
      <w:r w:rsidRPr="00691B5C">
        <w:rPr>
          <w:rFonts w:cs="Arial"/>
          <w:szCs w:val="22"/>
        </w:rPr>
        <w:t xml:space="preserve">discrimination and human rights as may be in force from time to time in England and Wales or in any other territory in which, or in respect of which, the </w:t>
      </w:r>
      <w:r w:rsidR="00CF4968">
        <w:rPr>
          <w:rFonts w:cs="Arial"/>
          <w:szCs w:val="22"/>
        </w:rPr>
        <w:t>Researcher</w:t>
      </w:r>
      <w:r w:rsidRPr="00691B5C">
        <w:rPr>
          <w:rFonts w:cs="Arial"/>
          <w:szCs w:val="22"/>
        </w:rPr>
        <w:t xml:space="preserve"> provides the </w:t>
      </w:r>
      <w:r w:rsidR="00BD11AB">
        <w:rPr>
          <w:rFonts w:cs="Arial"/>
          <w:szCs w:val="22"/>
        </w:rPr>
        <w:t xml:space="preserve">Research </w:t>
      </w:r>
      <w:proofErr w:type="gramStart"/>
      <w:r w:rsidR="00BD11AB">
        <w:rPr>
          <w:rFonts w:cs="Arial"/>
          <w:szCs w:val="22"/>
        </w:rPr>
        <w:t>Services</w:t>
      </w:r>
      <w:r w:rsidRPr="00691B5C">
        <w:rPr>
          <w:rFonts w:cs="Arial"/>
          <w:szCs w:val="22"/>
        </w:rPr>
        <w:t>;</w:t>
      </w:r>
      <w:proofErr w:type="gramEnd"/>
    </w:p>
    <w:p w14:paraId="46E723AA" w14:textId="77777777" w:rsid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FOIA</w:t>
      </w:r>
      <w:r w:rsidRPr="00691B5C">
        <w:rPr>
          <w:rFonts w:cs="Arial"/>
          <w:szCs w:val="22"/>
        </w:rPr>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691B5C">
        <w:rPr>
          <w:rFonts w:cs="Arial"/>
          <w:szCs w:val="22"/>
        </w:rPr>
        <w:t>legislation;</w:t>
      </w:r>
      <w:proofErr w:type="gramEnd"/>
    </w:p>
    <w:p w14:paraId="2C501430" w14:textId="77777777" w:rsidR="000904D6" w:rsidRPr="0053039B" w:rsidRDefault="000904D6" w:rsidP="000904D6">
      <w:pPr>
        <w:spacing w:before="60" w:after="160" w:line="276" w:lineRule="auto"/>
        <w:ind w:left="720"/>
        <w:rPr>
          <w:rFonts w:cs="Arial"/>
          <w:szCs w:val="22"/>
        </w:rPr>
      </w:pPr>
      <w:r w:rsidRPr="00691B5C">
        <w:rPr>
          <w:rFonts w:cs="Arial"/>
          <w:szCs w:val="22"/>
        </w:rPr>
        <w:t>“</w:t>
      </w:r>
      <w:r>
        <w:rPr>
          <w:rFonts w:cs="Arial"/>
          <w:b/>
          <w:szCs w:val="22"/>
        </w:rPr>
        <w:t>Force Majeure Event</w:t>
      </w:r>
      <w:r w:rsidRPr="00691B5C">
        <w:rPr>
          <w:rFonts w:cs="Arial"/>
          <w:szCs w:val="22"/>
        </w:rPr>
        <w:t>“</w:t>
      </w:r>
      <w:r>
        <w:rPr>
          <w:rFonts w:cs="Arial"/>
          <w:szCs w:val="22"/>
        </w:rPr>
        <w:t xml:space="preserve"> </w:t>
      </w:r>
      <w:r w:rsidRPr="00142398">
        <w:rPr>
          <w:rFonts w:cs="Arial"/>
          <w:iCs/>
        </w:rPr>
        <w:t xml:space="preserve">means an act, event, omission or accident beyond the reasonable control of </w:t>
      </w:r>
      <w:r>
        <w:rPr>
          <w:rFonts w:cs="Arial"/>
          <w:iCs/>
        </w:rPr>
        <w:t xml:space="preserve">the </w:t>
      </w:r>
      <w:r w:rsidRPr="00142398">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172350B4" w14:textId="77777777" w:rsidR="004714B2" w:rsidRPr="00332E83" w:rsidRDefault="004714B2" w:rsidP="00691B5C">
      <w:pPr>
        <w:spacing w:before="60" w:after="160" w:line="276" w:lineRule="auto"/>
        <w:ind w:left="720"/>
        <w:rPr>
          <w:rFonts w:cs="Arial"/>
          <w:szCs w:val="22"/>
        </w:rPr>
      </w:pPr>
      <w:r w:rsidRPr="00332E83">
        <w:rPr>
          <w:rFonts w:cs="Arial"/>
          <w:szCs w:val="22"/>
        </w:rPr>
        <w:t>“</w:t>
      </w:r>
      <w:r w:rsidRPr="00332E83">
        <w:rPr>
          <w:rFonts w:cs="Arial"/>
          <w:b/>
          <w:szCs w:val="22"/>
        </w:rPr>
        <w:t>Good Data Management Practices</w:t>
      </w:r>
      <w:r w:rsidRPr="00332E83">
        <w:rPr>
          <w:rFonts w:cs="Arial"/>
          <w:szCs w:val="22"/>
        </w:rPr>
        <w:t>” means:</w:t>
      </w:r>
    </w:p>
    <w:p w14:paraId="40DBC602" w14:textId="77777777" w:rsidR="004714B2" w:rsidRPr="00332E83" w:rsidRDefault="004714B2" w:rsidP="004714B2">
      <w:pPr>
        <w:spacing w:before="60" w:after="160" w:line="276" w:lineRule="auto"/>
        <w:ind w:left="720"/>
        <w:rPr>
          <w:rFonts w:cs="Arial"/>
          <w:szCs w:val="22"/>
        </w:rPr>
      </w:pPr>
      <w:r w:rsidRPr="00332E83">
        <w:rPr>
          <w:rFonts w:cs="Arial"/>
          <w:szCs w:val="22"/>
        </w:rPr>
        <w:t>(a)</w:t>
      </w:r>
      <w:r w:rsidRPr="00332E83">
        <w:rPr>
          <w:rFonts w:cs="Arial"/>
          <w:szCs w:val="22"/>
        </w:rPr>
        <w:tab/>
        <w:t xml:space="preserve">research data must be generated using sound scientific techniques and </w:t>
      </w:r>
      <w:proofErr w:type="gramStart"/>
      <w:r w:rsidRPr="00332E83">
        <w:rPr>
          <w:rFonts w:cs="Arial"/>
          <w:szCs w:val="22"/>
        </w:rPr>
        <w:t>processes;</w:t>
      </w:r>
      <w:proofErr w:type="gramEnd"/>
    </w:p>
    <w:p w14:paraId="4A48128B" w14:textId="77777777" w:rsidR="004714B2" w:rsidRPr="00332E83" w:rsidRDefault="004714B2" w:rsidP="004714B2">
      <w:pPr>
        <w:spacing w:before="60" w:after="160" w:line="276" w:lineRule="auto"/>
        <w:ind w:left="1440" w:hanging="720"/>
        <w:rPr>
          <w:rFonts w:cs="Arial"/>
          <w:szCs w:val="22"/>
        </w:rPr>
      </w:pPr>
      <w:r w:rsidRPr="00332E83">
        <w:rPr>
          <w:rFonts w:cs="Arial"/>
          <w:szCs w:val="22"/>
        </w:rPr>
        <w:t>(b)</w:t>
      </w:r>
      <w:r w:rsidRPr="00332E83">
        <w:rPr>
          <w:rFonts w:cs="Arial"/>
          <w:szCs w:val="22"/>
        </w:rPr>
        <w:tab/>
        <w:t xml:space="preserve">research data must be accurately recorded in accordance with good scientific practices by the </w:t>
      </w:r>
      <w:r w:rsidR="00EF44C4" w:rsidRPr="00332E83">
        <w:rPr>
          <w:rFonts w:cs="Arial"/>
          <w:szCs w:val="22"/>
        </w:rPr>
        <w:t xml:space="preserve">individuals </w:t>
      </w:r>
      <w:r w:rsidRPr="00332E83">
        <w:rPr>
          <w:rFonts w:cs="Arial"/>
          <w:szCs w:val="22"/>
        </w:rPr>
        <w:t xml:space="preserve">conducting the </w:t>
      </w:r>
      <w:proofErr w:type="gramStart"/>
      <w:r w:rsidRPr="00332E83">
        <w:rPr>
          <w:rFonts w:cs="Arial"/>
          <w:szCs w:val="22"/>
        </w:rPr>
        <w:t>research;</w:t>
      </w:r>
      <w:proofErr w:type="gramEnd"/>
      <w:r w:rsidRPr="00332E83">
        <w:rPr>
          <w:rFonts w:cs="Arial"/>
          <w:szCs w:val="22"/>
        </w:rPr>
        <w:t xml:space="preserve"> </w:t>
      </w:r>
    </w:p>
    <w:p w14:paraId="49FC33D7" w14:textId="77777777" w:rsidR="004714B2" w:rsidRPr="00332E83" w:rsidRDefault="004714B2" w:rsidP="004714B2">
      <w:pPr>
        <w:spacing w:before="60" w:after="160" w:line="276" w:lineRule="auto"/>
        <w:ind w:left="1440" w:hanging="720"/>
        <w:rPr>
          <w:rFonts w:cs="Arial"/>
          <w:szCs w:val="22"/>
        </w:rPr>
      </w:pPr>
      <w:r w:rsidRPr="00332E83">
        <w:rPr>
          <w:rFonts w:cs="Arial"/>
          <w:szCs w:val="22"/>
        </w:rPr>
        <w:t>(c)</w:t>
      </w:r>
      <w:r w:rsidRPr="00332E83">
        <w:rPr>
          <w:rFonts w:cs="Arial"/>
          <w:szCs w:val="22"/>
        </w:rPr>
        <w:tab/>
        <w:t xml:space="preserve">research data must be analysed appropriately, without bias and in accordance with good scientific </w:t>
      </w:r>
      <w:proofErr w:type="gramStart"/>
      <w:r w:rsidRPr="00332E83">
        <w:rPr>
          <w:rFonts w:cs="Arial"/>
          <w:szCs w:val="22"/>
        </w:rPr>
        <w:t>practices;</w:t>
      </w:r>
      <w:proofErr w:type="gramEnd"/>
    </w:p>
    <w:p w14:paraId="6B5D94AC" w14:textId="77777777" w:rsidR="004714B2" w:rsidRPr="00332E83" w:rsidRDefault="004714B2" w:rsidP="004714B2">
      <w:pPr>
        <w:spacing w:before="60" w:after="160" w:line="276" w:lineRule="auto"/>
        <w:ind w:left="1440" w:hanging="720"/>
        <w:rPr>
          <w:rFonts w:cs="Arial"/>
          <w:szCs w:val="22"/>
        </w:rPr>
      </w:pPr>
      <w:r w:rsidRPr="00332E83">
        <w:rPr>
          <w:rFonts w:cs="Arial"/>
          <w:szCs w:val="22"/>
        </w:rPr>
        <w:t>(d)</w:t>
      </w:r>
      <w:r w:rsidRPr="00332E83">
        <w:rPr>
          <w:rFonts w:cs="Arial"/>
          <w:szCs w:val="22"/>
        </w:rPr>
        <w:tab/>
        <w:t>research data and results must be stored securely and be easily retrievable; and</w:t>
      </w:r>
    </w:p>
    <w:p w14:paraId="001D74F6" w14:textId="77777777" w:rsidR="004714B2" w:rsidRDefault="004714B2" w:rsidP="004714B2">
      <w:pPr>
        <w:spacing w:before="60" w:after="160" w:line="276" w:lineRule="auto"/>
        <w:ind w:left="1440" w:hanging="720"/>
        <w:rPr>
          <w:rFonts w:cs="Arial"/>
          <w:szCs w:val="22"/>
        </w:rPr>
      </w:pPr>
      <w:r w:rsidRPr="00332E83">
        <w:rPr>
          <w:rFonts w:cs="Arial"/>
          <w:szCs w:val="22"/>
        </w:rPr>
        <w:t>(e)</w:t>
      </w:r>
      <w:r w:rsidRPr="00332E83">
        <w:rPr>
          <w:rFonts w:cs="Arial"/>
          <w:szCs w:val="22"/>
        </w:rPr>
        <w:tab/>
        <w:t xml:space="preserve">data trails must be kept </w:t>
      </w:r>
      <w:proofErr w:type="gramStart"/>
      <w:r w:rsidRPr="00332E83">
        <w:rPr>
          <w:rFonts w:cs="Arial"/>
          <w:szCs w:val="22"/>
        </w:rPr>
        <w:t>to allow</w:t>
      </w:r>
      <w:proofErr w:type="gramEnd"/>
      <w:r w:rsidRPr="00332E83">
        <w:rPr>
          <w:rFonts w:cs="Arial"/>
          <w:szCs w:val="22"/>
        </w:rPr>
        <w:t xml:space="preserve"> </w:t>
      </w:r>
      <w:r w:rsidR="00EF44C4" w:rsidRPr="00332E83">
        <w:rPr>
          <w:rFonts w:cs="Arial"/>
          <w:szCs w:val="22"/>
        </w:rPr>
        <w:t xml:space="preserve">individuals </w:t>
      </w:r>
      <w:r w:rsidRPr="00332E83">
        <w:rPr>
          <w:rFonts w:cs="Arial"/>
          <w:szCs w:val="22"/>
        </w:rPr>
        <w:t>to demonstrate easily and to reconstruct key decisions made during the conduct of the research, presentations made about the research and conclusions reached in respect of the research;</w:t>
      </w:r>
    </w:p>
    <w:p w14:paraId="051CB93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Information Disclosure Requirements</w:t>
      </w:r>
      <w:r w:rsidRPr="00691B5C">
        <w:rPr>
          <w:rFonts w:cs="Arial"/>
          <w:szCs w:val="22"/>
        </w:rPr>
        <w:t>” means the requirements to disclose information under:</w:t>
      </w:r>
    </w:p>
    <w:p w14:paraId="27AEBD63" w14:textId="77777777" w:rsidR="000E286F" w:rsidRPr="008F2575" w:rsidRDefault="000E286F" w:rsidP="000E286F">
      <w:pPr>
        <w:pStyle w:val="Definition"/>
        <w:jc w:val="both"/>
        <w:rPr>
          <w:rFonts w:ascii="Arial" w:hAnsi="Arial" w:cs="Arial"/>
          <w:sz w:val="22"/>
          <w:szCs w:val="22"/>
        </w:rPr>
      </w:pPr>
      <w:bookmarkStart w:id="23" w:name="_Hlk130717948"/>
      <w:r w:rsidRPr="008F2575">
        <w:rPr>
          <w:rFonts w:ascii="Arial" w:hAnsi="Arial" w:cs="Arial"/>
          <w:sz w:val="22"/>
          <w:szCs w:val="22"/>
        </w:rPr>
        <w:t>(a)</w:t>
      </w:r>
      <w:r w:rsidRPr="008F2575">
        <w:rPr>
          <w:rFonts w:ascii="Arial" w:hAnsi="Arial" w:cs="Arial"/>
          <w:sz w:val="22"/>
          <w:szCs w:val="22"/>
        </w:rPr>
        <w:tab/>
        <w:t xml:space="preserve">the </w:t>
      </w:r>
      <w:proofErr w:type="gramStart"/>
      <w:r w:rsidRPr="008F2575">
        <w:rPr>
          <w:rFonts w:ascii="Arial" w:hAnsi="Arial" w:cs="Arial"/>
          <w:sz w:val="22"/>
          <w:szCs w:val="22"/>
        </w:rPr>
        <w:t>FOIA;</w:t>
      </w:r>
      <w:proofErr w:type="gramEnd"/>
    </w:p>
    <w:p w14:paraId="75A44CD0" w14:textId="77777777" w:rsidR="000E286F" w:rsidRPr="008F2575" w:rsidRDefault="000E286F" w:rsidP="000E286F">
      <w:pPr>
        <w:pStyle w:val="Definition"/>
        <w:jc w:val="both"/>
        <w:rPr>
          <w:rFonts w:ascii="Arial" w:hAnsi="Arial" w:cs="Arial"/>
          <w:sz w:val="22"/>
          <w:szCs w:val="22"/>
        </w:rPr>
      </w:pPr>
      <w:r w:rsidRPr="008F2575">
        <w:rPr>
          <w:rFonts w:ascii="Arial" w:hAnsi="Arial" w:cs="Arial"/>
          <w:sz w:val="22"/>
          <w:szCs w:val="22"/>
        </w:rPr>
        <w:t>(b)</w:t>
      </w:r>
      <w:r w:rsidRPr="008F2575">
        <w:rPr>
          <w:rFonts w:ascii="Arial" w:hAnsi="Arial" w:cs="Arial"/>
          <w:sz w:val="22"/>
          <w:szCs w:val="22"/>
        </w:rPr>
        <w:tab/>
        <w:t>the Environmental Information Regulations</w:t>
      </w:r>
      <w:r>
        <w:rPr>
          <w:rFonts w:ascii="Arial" w:hAnsi="Arial" w:cs="Arial"/>
          <w:sz w:val="22"/>
          <w:szCs w:val="22"/>
        </w:rPr>
        <w:t>; and</w:t>
      </w:r>
    </w:p>
    <w:p w14:paraId="3B23BD33" w14:textId="77777777" w:rsidR="000E286F" w:rsidRDefault="000E286F" w:rsidP="000E286F">
      <w:pPr>
        <w:pStyle w:val="Definition"/>
        <w:jc w:val="both"/>
        <w:rPr>
          <w:rFonts w:ascii="Arial" w:hAnsi="Arial" w:cs="Arial"/>
          <w:sz w:val="22"/>
          <w:szCs w:val="22"/>
        </w:rPr>
      </w:pPr>
      <w:r w:rsidRPr="008F2575">
        <w:rPr>
          <w:rFonts w:ascii="Arial" w:hAnsi="Arial" w:cs="Arial"/>
          <w:sz w:val="22"/>
          <w:szCs w:val="22"/>
        </w:rPr>
        <w:t>(c)</w:t>
      </w:r>
      <w:r w:rsidRPr="008F2575">
        <w:rPr>
          <w:rFonts w:ascii="Arial" w:hAnsi="Arial" w:cs="Arial"/>
          <w:sz w:val="22"/>
          <w:szCs w:val="22"/>
        </w:rPr>
        <w:tab/>
      </w:r>
      <w:r>
        <w:rPr>
          <w:rFonts w:ascii="Arial" w:hAnsi="Arial" w:cs="Arial"/>
          <w:sz w:val="22"/>
          <w:szCs w:val="22"/>
        </w:rPr>
        <w:t xml:space="preserve">any applicable codes of practice issued under the </w:t>
      </w:r>
      <w:proofErr w:type="gramStart"/>
      <w:r>
        <w:rPr>
          <w:rFonts w:ascii="Arial" w:hAnsi="Arial" w:cs="Arial"/>
          <w:sz w:val="22"/>
          <w:szCs w:val="22"/>
        </w:rPr>
        <w:t>FOIA</w:t>
      </w:r>
      <w:r w:rsidRPr="008F2575">
        <w:rPr>
          <w:rFonts w:ascii="Arial" w:hAnsi="Arial" w:cs="Arial"/>
          <w:sz w:val="22"/>
          <w:szCs w:val="22"/>
        </w:rPr>
        <w:t>;</w:t>
      </w:r>
      <w:proofErr w:type="gramEnd"/>
    </w:p>
    <w:bookmarkEnd w:id="23"/>
    <w:p w14:paraId="411B1F8A" w14:textId="77777777" w:rsidR="00691B5C" w:rsidRPr="00691B5C" w:rsidRDefault="00691B5C" w:rsidP="00691B5C">
      <w:pPr>
        <w:spacing w:before="60" w:after="160" w:line="276" w:lineRule="auto"/>
        <w:ind w:left="720"/>
        <w:rPr>
          <w:rFonts w:cs="Arial"/>
          <w:szCs w:val="22"/>
        </w:rPr>
      </w:pPr>
      <w:r w:rsidRPr="00691B5C">
        <w:rPr>
          <w:rFonts w:cs="Arial"/>
          <w:szCs w:val="22"/>
        </w:rPr>
        <w:lastRenderedPageBreak/>
        <w:t>“</w:t>
      </w:r>
      <w:r w:rsidRPr="00691B5C">
        <w:rPr>
          <w:rFonts w:cs="Arial"/>
          <w:b/>
          <w:szCs w:val="22"/>
        </w:rPr>
        <w:t>Intellectual Property Rights</w:t>
      </w:r>
      <w:r w:rsidRPr="00691B5C">
        <w:rPr>
          <w:rFonts w:cs="Arial"/>
          <w:szCs w:val="22"/>
        </w:rPr>
        <w:t xml:space="preserve">” means any copyright and related rights, patents, rights to inventions, registered designs, database rights, design rights, topography rights, </w:t>
      </w:r>
      <w:proofErr w:type="spellStart"/>
      <w:r w:rsidRPr="00691B5C">
        <w:rPr>
          <w:rFonts w:cs="Arial"/>
          <w:szCs w:val="22"/>
        </w:rPr>
        <w:t>trade marks</w:t>
      </w:r>
      <w:proofErr w:type="spellEnd"/>
      <w:r w:rsidRPr="00691B5C">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4895CFC4"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Premises</w:t>
      </w:r>
      <w:r w:rsidRPr="00691B5C">
        <w:rPr>
          <w:rFonts w:cs="Arial"/>
          <w:szCs w:val="22"/>
        </w:rPr>
        <w:t xml:space="preserve">” means, where applicable, the premises or location </w:t>
      </w:r>
      <w:r w:rsidR="004D0036">
        <w:rPr>
          <w:rFonts w:cs="Arial"/>
          <w:szCs w:val="22"/>
        </w:rPr>
        <w:t xml:space="preserve">of the British Council </w:t>
      </w:r>
      <w:r w:rsidRPr="00691B5C">
        <w:rPr>
          <w:rFonts w:cs="Arial"/>
          <w:szCs w:val="22"/>
        </w:rPr>
        <w:t xml:space="preserve">where the </w:t>
      </w:r>
      <w:r w:rsidR="00BD11AB">
        <w:rPr>
          <w:rFonts w:cs="Arial"/>
          <w:szCs w:val="22"/>
        </w:rPr>
        <w:t>Research Services</w:t>
      </w:r>
      <w:r w:rsidRPr="00691B5C">
        <w:rPr>
          <w:rFonts w:cs="Arial"/>
          <w:szCs w:val="22"/>
        </w:rPr>
        <w:t xml:space="preserve"> are to be provided, as notified by the British Council to the </w:t>
      </w:r>
      <w:proofErr w:type="gramStart"/>
      <w:r w:rsidR="00CF4968">
        <w:rPr>
          <w:rFonts w:cs="Arial"/>
          <w:szCs w:val="22"/>
        </w:rPr>
        <w:t>Researcher</w:t>
      </w:r>
      <w:r w:rsidRPr="00691B5C">
        <w:rPr>
          <w:rFonts w:cs="Arial"/>
          <w:szCs w:val="22"/>
        </w:rPr>
        <w:t>;</w:t>
      </w:r>
      <w:proofErr w:type="gramEnd"/>
    </w:p>
    <w:p w14:paraId="36507BDA" w14:textId="4442B134"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Project</w:t>
      </w:r>
      <w:r w:rsidRPr="00691B5C">
        <w:rPr>
          <w:rFonts w:cs="Arial"/>
          <w:szCs w:val="22"/>
        </w:rPr>
        <w:t xml:space="preserve">” means the project in connection with which the </w:t>
      </w:r>
      <w:r w:rsidR="00CF4968">
        <w:rPr>
          <w:rFonts w:cs="Arial"/>
          <w:szCs w:val="22"/>
        </w:rPr>
        <w:t>Researcher</w:t>
      </w:r>
      <w:r w:rsidRPr="00691B5C">
        <w:rPr>
          <w:rFonts w:cs="Arial"/>
          <w:szCs w:val="22"/>
        </w:rPr>
        <w:t xml:space="preserve"> provides its </w:t>
      </w:r>
      <w:r w:rsidR="00BD11AB">
        <w:rPr>
          <w:rFonts w:cs="Arial"/>
          <w:szCs w:val="22"/>
        </w:rPr>
        <w:t>Research Services</w:t>
      </w:r>
      <w:r w:rsidRPr="00691B5C">
        <w:rPr>
          <w:rFonts w:cs="Arial"/>
          <w:szCs w:val="22"/>
        </w:rPr>
        <w:t xml:space="preserve"> as further described in the Special Terms (</w:t>
      </w:r>
      <w:bookmarkStart w:id="24" w:name="_Hlk42696140"/>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A33E62">
        <w:rPr>
          <w:rFonts w:cs="Arial"/>
          <w:szCs w:val="22"/>
        </w:rPr>
        <w:t>Schedule 1</w:t>
      </w:r>
      <w:r w:rsidRPr="00691B5C">
        <w:rPr>
          <w:rFonts w:cs="Arial"/>
          <w:szCs w:val="22"/>
        </w:rPr>
        <w:fldChar w:fldCharType="end"/>
      </w:r>
      <w:bookmarkEnd w:id="24"/>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A33E62">
        <w:rPr>
          <w:rFonts w:cs="Arial"/>
          <w:szCs w:val="22"/>
        </w:rPr>
        <w:t>Schedule 2</w:t>
      </w:r>
      <w:r w:rsidRPr="00691B5C">
        <w:rPr>
          <w:rFonts w:cs="Arial"/>
          <w:szCs w:val="22"/>
        </w:rPr>
        <w:fldChar w:fldCharType="end"/>
      </w:r>
      <w:r w:rsidRPr="00691B5C">
        <w:rPr>
          <w:rFonts w:cs="Arial"/>
          <w:szCs w:val="22"/>
        </w:rPr>
        <w:t>);</w:t>
      </w:r>
    </w:p>
    <w:p w14:paraId="48AC386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Project IPR</w:t>
      </w:r>
      <w:r w:rsidRPr="00691B5C">
        <w:rPr>
          <w:rFonts w:cs="Arial"/>
          <w:szCs w:val="22"/>
        </w:rPr>
        <w:t xml:space="preserve">” means all Intellectual Property Rights that arise or are obtained or developed by either party, or by a contractor on behalf of either party, in respect of the </w:t>
      </w:r>
      <w:r w:rsidR="00703966">
        <w:rPr>
          <w:rFonts w:cs="Arial"/>
          <w:szCs w:val="22"/>
        </w:rPr>
        <w:t>Research Materials</w:t>
      </w:r>
      <w:r w:rsidRPr="00691B5C">
        <w:rPr>
          <w:rFonts w:cs="Arial"/>
          <w:szCs w:val="22"/>
        </w:rPr>
        <w:t xml:space="preserve"> in the course of or in connection with the </w:t>
      </w:r>
      <w:proofErr w:type="gramStart"/>
      <w:r w:rsidRPr="00691B5C">
        <w:rPr>
          <w:rFonts w:cs="Arial"/>
          <w:szCs w:val="22"/>
        </w:rPr>
        <w:t>Project;</w:t>
      </w:r>
      <w:proofErr w:type="gramEnd"/>
    </w:p>
    <w:p w14:paraId="11FBC772"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Relevant Person</w:t>
      </w:r>
      <w:r w:rsidRPr="00691B5C">
        <w:rPr>
          <w:rFonts w:cs="Arial"/>
          <w:szCs w:val="22"/>
        </w:rPr>
        <w:t xml:space="preserve">” means any individual employed or engaged by the </w:t>
      </w:r>
      <w:r w:rsidR="00CF4968">
        <w:rPr>
          <w:rFonts w:cs="Arial"/>
          <w:szCs w:val="22"/>
        </w:rPr>
        <w:t>Researcher</w:t>
      </w:r>
      <w:r w:rsidRPr="00691B5C">
        <w:rPr>
          <w:rFonts w:cs="Arial"/>
          <w:szCs w:val="22"/>
        </w:rPr>
        <w:t xml:space="preserve"> and involved in the provision of the </w:t>
      </w:r>
      <w:r w:rsidR="00BD11AB">
        <w:rPr>
          <w:rFonts w:cs="Arial"/>
          <w:szCs w:val="22"/>
        </w:rPr>
        <w:t>Research Services</w:t>
      </w:r>
      <w:r w:rsidRPr="00691B5C">
        <w:rPr>
          <w:rFonts w:cs="Arial"/>
          <w:szCs w:val="22"/>
        </w:rPr>
        <w:t xml:space="preserve">, or any agent or contractor or sub-contractor of the </w:t>
      </w:r>
      <w:r w:rsidR="00CF4968">
        <w:rPr>
          <w:rFonts w:cs="Arial"/>
          <w:szCs w:val="22"/>
        </w:rPr>
        <w:t>Researcher</w:t>
      </w:r>
      <w:r w:rsidRPr="00691B5C">
        <w:rPr>
          <w:rFonts w:cs="Arial"/>
          <w:szCs w:val="22"/>
        </w:rPr>
        <w:t xml:space="preserve"> who is involved in the provision of the </w:t>
      </w:r>
      <w:r w:rsidR="00BD11AB">
        <w:rPr>
          <w:rFonts w:cs="Arial"/>
          <w:szCs w:val="22"/>
        </w:rPr>
        <w:t>Research Services</w:t>
      </w:r>
      <w:r w:rsidRPr="00691B5C">
        <w:rPr>
          <w:rFonts w:cs="Arial"/>
          <w:szCs w:val="22"/>
        </w:rPr>
        <w:t xml:space="preserve"> and includes the Key Personnel (if any</w:t>
      </w:r>
      <w:proofErr w:type="gramStart"/>
      <w:r w:rsidRPr="00691B5C">
        <w:rPr>
          <w:rFonts w:cs="Arial"/>
          <w:szCs w:val="22"/>
        </w:rPr>
        <w:t>);</w:t>
      </w:r>
      <w:proofErr w:type="gramEnd"/>
      <w:r w:rsidRPr="00691B5C">
        <w:rPr>
          <w:rFonts w:cs="Arial"/>
          <w:szCs w:val="22"/>
        </w:rPr>
        <w:t xml:space="preserve"> </w:t>
      </w:r>
    </w:p>
    <w:p w14:paraId="031F0A9A"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Request for Information</w:t>
      </w:r>
      <w:r w:rsidRPr="00691B5C">
        <w:rPr>
          <w:rFonts w:cs="Arial"/>
          <w:szCs w:val="22"/>
        </w:rPr>
        <w:t xml:space="preserve">” means a request for information (as defined in the FOIA) relating to or connected with this Agreement or the British Council more generally or any apparent request for such information under the Information Disclosure </w:t>
      </w:r>
      <w:proofErr w:type="gramStart"/>
      <w:r w:rsidRPr="00691B5C">
        <w:rPr>
          <w:rFonts w:cs="Arial"/>
          <w:szCs w:val="22"/>
        </w:rPr>
        <w:t>Requirements;</w:t>
      </w:r>
      <w:proofErr w:type="gramEnd"/>
      <w:r w:rsidRPr="00691B5C">
        <w:rPr>
          <w:rFonts w:cs="Arial"/>
          <w:szCs w:val="22"/>
        </w:rPr>
        <w:t xml:space="preserve"> </w:t>
      </w:r>
    </w:p>
    <w:p w14:paraId="58E67389" w14:textId="26F34355" w:rsidR="009460FF" w:rsidRPr="00691B5C" w:rsidRDefault="009460FF" w:rsidP="009460FF">
      <w:pPr>
        <w:spacing w:before="60" w:after="160" w:line="276" w:lineRule="auto"/>
        <w:ind w:left="720"/>
        <w:rPr>
          <w:rFonts w:cs="Arial"/>
          <w:szCs w:val="22"/>
        </w:rPr>
      </w:pPr>
      <w:r w:rsidRPr="00691B5C">
        <w:rPr>
          <w:rFonts w:cs="Arial"/>
          <w:szCs w:val="22"/>
        </w:rPr>
        <w:t>“</w:t>
      </w:r>
      <w:r>
        <w:rPr>
          <w:rFonts w:cs="Arial"/>
          <w:b/>
          <w:szCs w:val="22"/>
        </w:rPr>
        <w:t>Research Materials</w:t>
      </w:r>
      <w:r w:rsidRPr="00691B5C">
        <w:rPr>
          <w:rFonts w:cs="Arial"/>
          <w:szCs w:val="22"/>
        </w:rPr>
        <w:t xml:space="preserve">” means all Documents, </w:t>
      </w:r>
      <w:r w:rsidR="007A0C75">
        <w:rPr>
          <w:rFonts w:cs="Arial"/>
          <w:szCs w:val="22"/>
        </w:rPr>
        <w:t xml:space="preserve">data, results, inventions, discoveries, software and materials </w:t>
      </w:r>
      <w:r w:rsidR="007A0C75">
        <w:rPr>
          <w:rFonts w:cs="Arial"/>
        </w:rPr>
        <w:t xml:space="preserve">(regardless of the form or medium in which they are disclosed or stored) identified or first reduced to practice or writing or developed </w:t>
      </w:r>
      <w:r w:rsidRPr="00691B5C">
        <w:rPr>
          <w:rFonts w:cs="Arial"/>
          <w:szCs w:val="22"/>
        </w:rPr>
        <w:t xml:space="preserve">as part of providing the </w:t>
      </w:r>
      <w:r>
        <w:rPr>
          <w:rFonts w:cs="Arial"/>
          <w:szCs w:val="22"/>
        </w:rPr>
        <w:t>Research Services</w:t>
      </w:r>
      <w:r w:rsidR="00D14ACB">
        <w:rPr>
          <w:rFonts w:cs="Arial"/>
          <w:szCs w:val="22"/>
        </w:rPr>
        <w:t>, including those detailed in the Special Terms (</w:t>
      </w:r>
      <w:r w:rsidR="00E16D81" w:rsidRPr="00691B5C">
        <w:rPr>
          <w:rFonts w:cs="Arial"/>
          <w:szCs w:val="22"/>
        </w:rPr>
        <w:fldChar w:fldCharType="begin"/>
      </w:r>
      <w:r w:rsidR="00E16D81" w:rsidRPr="00691B5C">
        <w:rPr>
          <w:rFonts w:cs="Arial"/>
          <w:szCs w:val="22"/>
        </w:rPr>
        <w:instrText xml:space="preserve"> REF _Ref299961696 \r \h  \* MERGEFORMAT </w:instrText>
      </w:r>
      <w:r w:rsidR="00E16D81" w:rsidRPr="00691B5C">
        <w:rPr>
          <w:rFonts w:cs="Arial"/>
          <w:szCs w:val="22"/>
        </w:rPr>
      </w:r>
      <w:r w:rsidR="00E16D81" w:rsidRPr="00691B5C">
        <w:rPr>
          <w:rFonts w:cs="Arial"/>
          <w:szCs w:val="22"/>
        </w:rPr>
        <w:fldChar w:fldCharType="separate"/>
      </w:r>
      <w:r w:rsidR="00A33E62">
        <w:rPr>
          <w:rFonts w:cs="Arial"/>
          <w:szCs w:val="22"/>
        </w:rPr>
        <w:t>Schedule 1</w:t>
      </w:r>
      <w:r w:rsidR="00E16D81" w:rsidRPr="00691B5C">
        <w:rPr>
          <w:rFonts w:cs="Arial"/>
          <w:szCs w:val="22"/>
        </w:rPr>
        <w:fldChar w:fldCharType="end"/>
      </w:r>
      <w:r w:rsidR="00D14ACB">
        <w:rPr>
          <w:rFonts w:cs="Arial"/>
          <w:szCs w:val="22"/>
        </w:rPr>
        <w:t>) and/or the Terms of Reference (</w:t>
      </w:r>
      <w:r w:rsidR="00E16D81" w:rsidRPr="00691B5C">
        <w:rPr>
          <w:rFonts w:cs="Arial"/>
          <w:szCs w:val="22"/>
        </w:rPr>
        <w:fldChar w:fldCharType="begin"/>
      </w:r>
      <w:r w:rsidR="00E16D81" w:rsidRPr="00691B5C">
        <w:rPr>
          <w:rFonts w:cs="Arial"/>
          <w:szCs w:val="22"/>
        </w:rPr>
        <w:instrText xml:space="preserve"> REF _Ref205893552 \r \h  \* MERGEFORMAT </w:instrText>
      </w:r>
      <w:r w:rsidR="00E16D81" w:rsidRPr="00691B5C">
        <w:rPr>
          <w:rFonts w:cs="Arial"/>
          <w:szCs w:val="22"/>
        </w:rPr>
      </w:r>
      <w:r w:rsidR="00E16D81" w:rsidRPr="00691B5C">
        <w:rPr>
          <w:rFonts w:cs="Arial"/>
          <w:szCs w:val="22"/>
        </w:rPr>
        <w:fldChar w:fldCharType="separate"/>
      </w:r>
      <w:r w:rsidR="00A33E62">
        <w:rPr>
          <w:rFonts w:cs="Arial"/>
          <w:szCs w:val="22"/>
        </w:rPr>
        <w:t>Schedule 2</w:t>
      </w:r>
      <w:r w:rsidR="00E16D81" w:rsidRPr="00691B5C">
        <w:rPr>
          <w:rFonts w:cs="Arial"/>
          <w:szCs w:val="22"/>
        </w:rPr>
        <w:fldChar w:fldCharType="end"/>
      </w:r>
      <w:r w:rsidR="00D14ACB">
        <w:rPr>
          <w:rFonts w:cs="Arial"/>
          <w:szCs w:val="22"/>
        </w:rPr>
        <w:t>)</w:t>
      </w:r>
      <w:r w:rsidRPr="00691B5C">
        <w:rPr>
          <w:rFonts w:cs="Arial"/>
          <w:szCs w:val="22"/>
        </w:rPr>
        <w:t>;</w:t>
      </w:r>
      <w:r w:rsidR="007A0C75">
        <w:rPr>
          <w:rFonts w:cs="Arial"/>
          <w:szCs w:val="22"/>
        </w:rPr>
        <w:t xml:space="preserve"> </w:t>
      </w:r>
    </w:p>
    <w:p w14:paraId="1BEB3474" w14:textId="178EFE22" w:rsidR="00691B5C" w:rsidRDefault="00691B5C" w:rsidP="009460FF">
      <w:pPr>
        <w:spacing w:before="60" w:after="160" w:line="276" w:lineRule="auto"/>
        <w:ind w:left="720"/>
        <w:rPr>
          <w:rFonts w:cs="Arial"/>
          <w:szCs w:val="22"/>
        </w:rPr>
      </w:pPr>
      <w:r w:rsidRPr="00691B5C">
        <w:rPr>
          <w:rFonts w:cs="Arial"/>
          <w:szCs w:val="22"/>
        </w:rPr>
        <w:t>“</w:t>
      </w:r>
      <w:r w:rsidR="00BD11AB">
        <w:rPr>
          <w:rFonts w:cs="Arial"/>
          <w:b/>
          <w:szCs w:val="22"/>
        </w:rPr>
        <w:t>Research Services</w:t>
      </w:r>
      <w:r w:rsidRPr="00691B5C">
        <w:rPr>
          <w:rFonts w:cs="Arial"/>
          <w:szCs w:val="22"/>
        </w:rPr>
        <w:t xml:space="preserve">” means the </w:t>
      </w:r>
      <w:r w:rsidR="00BD11AB">
        <w:rPr>
          <w:rFonts w:cs="Arial"/>
          <w:szCs w:val="22"/>
        </w:rPr>
        <w:t>research</w:t>
      </w:r>
      <w:r w:rsidRPr="00691B5C">
        <w:rPr>
          <w:rFonts w:cs="Arial"/>
          <w:szCs w:val="22"/>
        </w:rPr>
        <w:t xml:space="preserve"> to be </w:t>
      </w:r>
      <w:r w:rsidR="00281673">
        <w:rPr>
          <w:rFonts w:cs="Arial"/>
          <w:szCs w:val="22"/>
        </w:rPr>
        <w:t>conducted by</w:t>
      </w:r>
      <w:r w:rsidRPr="00691B5C">
        <w:rPr>
          <w:rFonts w:cs="Arial"/>
          <w:szCs w:val="22"/>
        </w:rPr>
        <w:t xml:space="preserve"> the </w:t>
      </w:r>
      <w:r w:rsidR="00CF4968">
        <w:rPr>
          <w:rFonts w:cs="Arial"/>
          <w:szCs w:val="22"/>
        </w:rPr>
        <w:t>Researcher</w:t>
      </w:r>
      <w:r w:rsidRPr="00691B5C">
        <w:rPr>
          <w:rFonts w:cs="Arial"/>
          <w:szCs w:val="22"/>
        </w:rPr>
        <w:t xml:space="preserve"> under this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A33E62">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A33E62">
        <w:rPr>
          <w:rFonts w:cs="Arial"/>
          <w:szCs w:val="22"/>
        </w:rPr>
        <w:t>Schedule 2</w:t>
      </w:r>
      <w:r w:rsidRPr="00691B5C">
        <w:rPr>
          <w:rFonts w:cs="Arial"/>
          <w:szCs w:val="22"/>
        </w:rPr>
        <w:fldChar w:fldCharType="end"/>
      </w:r>
      <w:r w:rsidR="003E6B65">
        <w:rPr>
          <w:rFonts w:cs="Arial"/>
          <w:szCs w:val="22"/>
        </w:rPr>
        <w:t>);</w:t>
      </w:r>
    </w:p>
    <w:p w14:paraId="2947FCEA" w14:textId="77777777" w:rsidR="003E6B65" w:rsidRPr="00691B5C" w:rsidRDefault="003E6B65" w:rsidP="003E6B65">
      <w:pPr>
        <w:spacing w:before="60" w:after="160" w:line="276" w:lineRule="auto"/>
        <w:ind w:left="720"/>
        <w:rPr>
          <w:rFonts w:cs="Arial"/>
          <w:szCs w:val="22"/>
        </w:rPr>
      </w:pPr>
      <w:r w:rsidRPr="00691B5C">
        <w:rPr>
          <w:rFonts w:cs="Arial"/>
          <w:szCs w:val="22"/>
        </w:rPr>
        <w:t>“</w:t>
      </w:r>
      <w:r w:rsidR="00CF4968">
        <w:rPr>
          <w:rFonts w:cs="Arial"/>
          <w:b/>
          <w:szCs w:val="22"/>
        </w:rPr>
        <w:t>Researcher</w:t>
      </w:r>
      <w:r w:rsidRPr="00691B5C">
        <w:rPr>
          <w:rFonts w:cs="Arial"/>
          <w:b/>
          <w:szCs w:val="22"/>
        </w:rPr>
        <w:t>’s Equipment</w:t>
      </w:r>
      <w:r w:rsidRPr="00691B5C">
        <w:rPr>
          <w:rFonts w:cs="Arial"/>
          <w:szCs w:val="22"/>
        </w:rPr>
        <w:t>” means any equipment described as “</w:t>
      </w:r>
      <w:r w:rsidR="00CF4968">
        <w:rPr>
          <w:rFonts w:cs="Arial"/>
          <w:szCs w:val="22"/>
        </w:rPr>
        <w:t>Researcher</w:t>
      </w:r>
      <w:r w:rsidRPr="00691B5C">
        <w:rPr>
          <w:rFonts w:cs="Arial"/>
          <w:szCs w:val="22"/>
        </w:rPr>
        <w:t xml:space="preserve">’s Equipment” in Schedule 1 and any other equipment, including tools, systems (including laptops), cabling or facilities provided by the </w:t>
      </w:r>
      <w:r w:rsidR="00CF4968">
        <w:rPr>
          <w:rFonts w:cs="Arial"/>
          <w:szCs w:val="22"/>
        </w:rPr>
        <w:t>Researcher</w:t>
      </w:r>
      <w:r w:rsidRPr="00691B5C">
        <w:rPr>
          <w:rFonts w:cs="Arial"/>
          <w:szCs w:val="22"/>
        </w:rPr>
        <w:t xml:space="preserve"> or its sub-contractors and used directly or indirectly in the supply of the </w:t>
      </w:r>
      <w:r w:rsidR="00BD11AB">
        <w:rPr>
          <w:rFonts w:cs="Arial"/>
          <w:szCs w:val="22"/>
        </w:rPr>
        <w:t>Research Services</w:t>
      </w:r>
      <w:r w:rsidRPr="00691B5C">
        <w:rPr>
          <w:rFonts w:cs="Arial"/>
          <w:szCs w:val="22"/>
        </w:rPr>
        <w:t xml:space="preserve"> which are not the subject of a separate agreement between the parties under which title passes to the British </w:t>
      </w:r>
      <w:proofErr w:type="gramStart"/>
      <w:r w:rsidRPr="00691B5C">
        <w:rPr>
          <w:rFonts w:cs="Arial"/>
          <w:szCs w:val="22"/>
        </w:rPr>
        <w:t>Council;</w:t>
      </w:r>
      <w:proofErr w:type="gramEnd"/>
      <w:r w:rsidRPr="00691B5C">
        <w:rPr>
          <w:rFonts w:cs="Arial"/>
          <w:szCs w:val="22"/>
        </w:rPr>
        <w:t xml:space="preserve"> </w:t>
      </w:r>
    </w:p>
    <w:p w14:paraId="49BE6E61" w14:textId="77777777" w:rsidR="003E6B65" w:rsidRPr="00691B5C" w:rsidRDefault="003E6B65" w:rsidP="003E6B65">
      <w:pPr>
        <w:spacing w:before="60" w:after="160" w:line="276" w:lineRule="auto"/>
        <w:ind w:left="720"/>
        <w:rPr>
          <w:rFonts w:cs="Arial"/>
          <w:szCs w:val="22"/>
        </w:rPr>
      </w:pPr>
      <w:r w:rsidRPr="00691B5C">
        <w:rPr>
          <w:rFonts w:cs="Arial"/>
          <w:szCs w:val="22"/>
        </w:rPr>
        <w:t>“</w:t>
      </w:r>
      <w:r w:rsidR="00CF4968">
        <w:rPr>
          <w:rFonts w:cs="Arial"/>
          <w:b/>
          <w:szCs w:val="22"/>
        </w:rPr>
        <w:t>Researcher</w:t>
      </w:r>
      <w:r w:rsidRPr="00691B5C">
        <w:rPr>
          <w:rFonts w:cs="Arial"/>
          <w:b/>
          <w:szCs w:val="22"/>
        </w:rPr>
        <w:t>’s Team</w:t>
      </w:r>
      <w:r w:rsidRPr="00691B5C">
        <w:rPr>
          <w:rFonts w:cs="Arial"/>
          <w:szCs w:val="22"/>
        </w:rPr>
        <w:t xml:space="preserve">” means the </w:t>
      </w:r>
      <w:r w:rsidR="00CF4968">
        <w:rPr>
          <w:rFonts w:cs="Arial"/>
          <w:szCs w:val="22"/>
        </w:rPr>
        <w:t>Researcher</w:t>
      </w:r>
      <w:r w:rsidRPr="00691B5C">
        <w:rPr>
          <w:rFonts w:cs="Arial"/>
          <w:szCs w:val="22"/>
        </w:rPr>
        <w:t xml:space="preserve"> and, where applicable, any Relevant Person, and all other employees, consultants, </w:t>
      </w:r>
      <w:proofErr w:type="gramStart"/>
      <w:r w:rsidRPr="00691B5C">
        <w:rPr>
          <w:rFonts w:cs="Arial"/>
          <w:szCs w:val="22"/>
        </w:rPr>
        <w:t>agents</w:t>
      </w:r>
      <w:proofErr w:type="gramEnd"/>
      <w:r w:rsidRPr="00691B5C">
        <w:rPr>
          <w:rFonts w:cs="Arial"/>
          <w:szCs w:val="22"/>
        </w:rPr>
        <w:t xml:space="preserve"> and sub-contractors which the </w:t>
      </w:r>
      <w:r w:rsidR="00CF4968">
        <w:rPr>
          <w:rFonts w:cs="Arial"/>
          <w:szCs w:val="22"/>
        </w:rPr>
        <w:t>Researcher</w:t>
      </w:r>
      <w:r w:rsidRPr="00691B5C">
        <w:rPr>
          <w:rFonts w:cs="Arial"/>
          <w:szCs w:val="22"/>
        </w:rPr>
        <w:t xml:space="preserve"> engages in any way in relation to the supp</w:t>
      </w:r>
      <w:r>
        <w:rPr>
          <w:rFonts w:cs="Arial"/>
          <w:szCs w:val="22"/>
        </w:rPr>
        <w:t xml:space="preserve">ly of the </w:t>
      </w:r>
      <w:r w:rsidR="00BD11AB">
        <w:rPr>
          <w:rFonts w:cs="Arial"/>
          <w:szCs w:val="22"/>
        </w:rPr>
        <w:t>Research Services</w:t>
      </w:r>
      <w:r>
        <w:rPr>
          <w:rFonts w:cs="Arial"/>
          <w:szCs w:val="22"/>
        </w:rPr>
        <w:t>;</w:t>
      </w:r>
      <w:r w:rsidR="00EA2A91">
        <w:rPr>
          <w:rFonts w:cs="Arial"/>
          <w:szCs w:val="22"/>
        </w:rPr>
        <w:t xml:space="preserve"> and</w:t>
      </w:r>
    </w:p>
    <w:p w14:paraId="299D631F" w14:textId="77777777" w:rsidR="00554C18" w:rsidRDefault="00691B5C" w:rsidP="00691B5C">
      <w:pPr>
        <w:spacing w:before="60" w:after="160" w:line="276" w:lineRule="auto"/>
        <w:ind w:left="720"/>
        <w:rPr>
          <w:rFonts w:cs="Arial"/>
          <w:szCs w:val="22"/>
        </w:rPr>
      </w:pPr>
      <w:r w:rsidRPr="00691B5C">
        <w:rPr>
          <w:rFonts w:cs="Arial"/>
          <w:szCs w:val="22"/>
        </w:rPr>
        <w:lastRenderedPageBreak/>
        <w:t>“</w:t>
      </w:r>
      <w:r w:rsidRPr="00691B5C">
        <w:rPr>
          <w:rFonts w:cs="Arial"/>
          <w:b/>
          <w:szCs w:val="22"/>
        </w:rPr>
        <w:t>Third Party IPR</w:t>
      </w:r>
      <w:r w:rsidRPr="00691B5C">
        <w:rPr>
          <w:rFonts w:cs="Arial"/>
          <w:szCs w:val="22"/>
        </w:rPr>
        <w:t xml:space="preserve">” means any Intellectual Property Rights not belonging to either party to this Agreement but used by the </w:t>
      </w:r>
      <w:r w:rsidR="00CF4968">
        <w:rPr>
          <w:rFonts w:cs="Arial"/>
          <w:szCs w:val="22"/>
        </w:rPr>
        <w:t>Researcher</w:t>
      </w:r>
      <w:r w:rsidRPr="00691B5C">
        <w:rPr>
          <w:rFonts w:cs="Arial"/>
          <w:szCs w:val="22"/>
        </w:rPr>
        <w:t xml:space="preserve"> in the creation of the </w:t>
      </w:r>
      <w:r w:rsidR="00703966">
        <w:rPr>
          <w:rFonts w:cs="Arial"/>
          <w:szCs w:val="22"/>
        </w:rPr>
        <w:t>Research Materials</w:t>
      </w:r>
      <w:r w:rsidRPr="00691B5C">
        <w:rPr>
          <w:rFonts w:cs="Arial"/>
          <w:szCs w:val="22"/>
        </w:rPr>
        <w:t xml:space="preserve"> and/or </w:t>
      </w:r>
      <w:proofErr w:type="gramStart"/>
      <w:r w:rsidRPr="00691B5C">
        <w:rPr>
          <w:rFonts w:cs="Arial"/>
          <w:szCs w:val="22"/>
        </w:rPr>
        <w:t>in the course of</w:t>
      </w:r>
      <w:proofErr w:type="gramEnd"/>
      <w:r w:rsidRPr="00691B5C">
        <w:rPr>
          <w:rFonts w:cs="Arial"/>
          <w:szCs w:val="22"/>
        </w:rPr>
        <w:t xml:space="preserve"> or in connection with the Project</w:t>
      </w:r>
      <w:r w:rsidR="00EA2A91">
        <w:rPr>
          <w:rFonts w:cs="Arial"/>
          <w:szCs w:val="22"/>
        </w:rPr>
        <w:t>.</w:t>
      </w:r>
    </w:p>
    <w:p w14:paraId="15F0549C" w14:textId="77777777" w:rsidR="00691B5C" w:rsidRPr="00691B5C" w:rsidRDefault="00691B5C" w:rsidP="00691B5C">
      <w:pPr>
        <w:pStyle w:val="MRheading20"/>
        <w:spacing w:before="60" w:after="160" w:line="276" w:lineRule="auto"/>
        <w:rPr>
          <w:rFonts w:cs="Arial"/>
          <w:szCs w:val="22"/>
        </w:rPr>
      </w:pPr>
      <w:bookmarkStart w:id="25" w:name="_Toc207776102"/>
      <w:bookmarkStart w:id="26" w:name="_Toc207776250"/>
      <w:r w:rsidRPr="00691B5C">
        <w:rPr>
          <w:rFonts w:cs="Arial"/>
          <w:szCs w:val="22"/>
        </w:rPr>
        <w:t>In this Agreement:</w:t>
      </w:r>
    </w:p>
    <w:p w14:paraId="3FEAAEED"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headings in this Agreement shall not affect the interpretation of this </w:t>
      </w:r>
      <w:proofErr w:type="gramStart"/>
      <w:r w:rsidRPr="00691B5C">
        <w:rPr>
          <w:rFonts w:cs="Arial"/>
          <w:szCs w:val="22"/>
        </w:rPr>
        <w:t>Agreement;</w:t>
      </w:r>
      <w:proofErr w:type="gramEnd"/>
    </w:p>
    <w:p w14:paraId="2945942A"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691B5C">
        <w:rPr>
          <w:rFonts w:cs="Arial"/>
          <w:szCs w:val="22"/>
        </w:rPr>
        <w:t>it;</w:t>
      </w:r>
      <w:proofErr w:type="gramEnd"/>
    </w:p>
    <w:p w14:paraId="6D51CF78" w14:textId="77777777" w:rsidR="00691B5C" w:rsidRPr="00691B5C" w:rsidRDefault="00691B5C" w:rsidP="00691B5C">
      <w:pPr>
        <w:pStyle w:val="MRheading30"/>
        <w:spacing w:before="60" w:after="160" w:line="276" w:lineRule="auto"/>
        <w:rPr>
          <w:rFonts w:cs="Arial"/>
          <w:szCs w:val="22"/>
        </w:rPr>
      </w:pPr>
      <w:r w:rsidRPr="00691B5C">
        <w:rPr>
          <w:rFonts w:cs="Arial"/>
          <w:szCs w:val="22"/>
        </w:rPr>
        <w:t>where the words “</w:t>
      </w:r>
      <w:r w:rsidRPr="00892F42">
        <w:rPr>
          <w:rFonts w:cs="Arial"/>
          <w:b/>
          <w:szCs w:val="22"/>
        </w:rPr>
        <w:t>include(s)</w:t>
      </w:r>
      <w:r w:rsidRPr="00691B5C">
        <w:rPr>
          <w:rFonts w:cs="Arial"/>
          <w:szCs w:val="22"/>
        </w:rPr>
        <w:t>” or “</w:t>
      </w:r>
      <w:r w:rsidRPr="00892F42">
        <w:rPr>
          <w:rFonts w:cs="Arial"/>
          <w:b/>
          <w:szCs w:val="22"/>
        </w:rPr>
        <w:t>including</w:t>
      </w:r>
      <w:r w:rsidRPr="00691B5C">
        <w:rPr>
          <w:rFonts w:cs="Arial"/>
          <w:szCs w:val="22"/>
        </w:rPr>
        <w:t xml:space="preserve">” are used in this Agreement, they are deemed to have the words “without limitation” following them, and are illustrative and shall not limit the sense of the words preceding </w:t>
      </w:r>
      <w:proofErr w:type="gramStart"/>
      <w:r w:rsidRPr="00691B5C">
        <w:rPr>
          <w:rFonts w:cs="Arial"/>
          <w:szCs w:val="22"/>
        </w:rPr>
        <w:t>them;</w:t>
      </w:r>
      <w:proofErr w:type="gramEnd"/>
      <w:r w:rsidRPr="00691B5C">
        <w:rPr>
          <w:rFonts w:cs="Arial"/>
          <w:szCs w:val="22"/>
        </w:rPr>
        <w:t xml:space="preserve"> </w:t>
      </w:r>
    </w:p>
    <w:p w14:paraId="769121FB" w14:textId="27E14011" w:rsidR="00691B5C" w:rsidRPr="00691B5C" w:rsidRDefault="00691B5C" w:rsidP="00691B5C">
      <w:pPr>
        <w:pStyle w:val="MRheading30"/>
        <w:spacing w:before="60" w:after="160" w:line="276" w:lineRule="auto"/>
        <w:rPr>
          <w:rFonts w:cs="Arial"/>
          <w:szCs w:val="22"/>
        </w:rPr>
      </w:pPr>
      <w:bookmarkStart w:id="27" w:name="_Ref389382618"/>
      <w:r w:rsidRPr="00691B5C">
        <w:rPr>
          <w:rFonts w:cs="Arial"/>
          <w:szCs w:val="22"/>
        </w:rPr>
        <w:t xml:space="preserve">without prejudice to clause </w:t>
      </w:r>
      <w:r w:rsidRPr="00691B5C">
        <w:rPr>
          <w:rFonts w:cs="Arial"/>
          <w:szCs w:val="22"/>
        </w:rPr>
        <w:fldChar w:fldCharType="begin"/>
      </w:r>
      <w:r w:rsidRPr="00691B5C">
        <w:rPr>
          <w:rFonts w:cs="Arial"/>
          <w:szCs w:val="22"/>
        </w:rPr>
        <w:instrText xml:space="preserve"> REF _Ref389378533 \r \h  \* MERGEFORMAT </w:instrText>
      </w:r>
      <w:r w:rsidRPr="00691B5C">
        <w:rPr>
          <w:rFonts w:cs="Arial"/>
          <w:szCs w:val="22"/>
        </w:rPr>
      </w:r>
      <w:r w:rsidRPr="00691B5C">
        <w:rPr>
          <w:rFonts w:cs="Arial"/>
          <w:szCs w:val="22"/>
        </w:rPr>
        <w:fldChar w:fldCharType="separate"/>
      </w:r>
      <w:r w:rsidR="00A33E62">
        <w:rPr>
          <w:rFonts w:cs="Arial"/>
          <w:szCs w:val="22"/>
        </w:rPr>
        <w:t>1.2.5</w:t>
      </w:r>
      <w:r w:rsidRPr="00691B5C">
        <w:rPr>
          <w:rFonts w:cs="Arial"/>
          <w:szCs w:val="22"/>
        </w:rPr>
        <w:fldChar w:fldCharType="end"/>
      </w:r>
      <w:r w:rsidRPr="00691B5C">
        <w:rPr>
          <w:rFonts w:cs="Arial"/>
          <w:szCs w:val="22"/>
        </w:rPr>
        <w:t>, except where the context requires otherwise, references to:</w:t>
      </w:r>
      <w:bookmarkEnd w:id="27"/>
    </w:p>
    <w:p w14:paraId="38D18FE6"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services being provided to, or other activities being provided for, the British </w:t>
      </w:r>
      <w:proofErr w:type="gramStart"/>
      <w:r w:rsidRPr="00691B5C">
        <w:rPr>
          <w:rFonts w:cs="Arial"/>
          <w:szCs w:val="22"/>
        </w:rPr>
        <w:t>Council;</w:t>
      </w:r>
      <w:proofErr w:type="gramEnd"/>
    </w:p>
    <w:p w14:paraId="5A8A2BD1"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benefits, warranties, indemnities, rights and/or licences granted or provided to the British Council; and</w:t>
      </w:r>
    </w:p>
    <w:p w14:paraId="01BFD2C9"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the business, operations, customers, assets, Intellectual Property Rights, </w:t>
      </w:r>
      <w:proofErr w:type="gramStart"/>
      <w:r w:rsidRPr="00691B5C">
        <w:rPr>
          <w:rFonts w:cs="Arial"/>
          <w:szCs w:val="22"/>
        </w:rPr>
        <w:t>agreements</w:t>
      </w:r>
      <w:proofErr w:type="gramEnd"/>
      <w:r w:rsidRPr="00691B5C">
        <w:rPr>
          <w:rFonts w:cs="Arial"/>
          <w:szCs w:val="22"/>
        </w:rPr>
        <w:t xml:space="preserve"> or other property of the British Council,</w:t>
      </w:r>
    </w:p>
    <w:p w14:paraId="3706250A" w14:textId="22E952F4" w:rsidR="00691B5C" w:rsidRPr="00691B5C" w:rsidRDefault="00691B5C" w:rsidP="00691B5C">
      <w:pPr>
        <w:pStyle w:val="MRheading40"/>
        <w:numPr>
          <w:ilvl w:val="0"/>
          <w:numId w:val="0"/>
        </w:numPr>
        <w:spacing w:before="60" w:after="160" w:line="276" w:lineRule="auto"/>
        <w:ind w:left="1800"/>
        <w:rPr>
          <w:rFonts w:cs="Arial"/>
          <w:szCs w:val="22"/>
        </w:rPr>
      </w:pPr>
      <w:r w:rsidRPr="00691B5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C660E">
        <w:rPr>
          <w:rFonts w:cs="Arial"/>
          <w:szCs w:val="22"/>
        </w:rPr>
        <w:t xml:space="preserve">he British Council </w:t>
      </w:r>
      <w:proofErr w:type="gramStart"/>
      <w:r w:rsidR="005C660E">
        <w:rPr>
          <w:rFonts w:cs="Arial"/>
          <w:szCs w:val="22"/>
        </w:rPr>
        <w:t>Entities;</w:t>
      </w:r>
      <w:proofErr w:type="gramEnd"/>
      <w:r w:rsidR="005C660E">
        <w:rPr>
          <w:rFonts w:cs="Arial"/>
          <w:szCs w:val="22"/>
        </w:rPr>
        <w:t xml:space="preserve"> </w:t>
      </w:r>
    </w:p>
    <w:p w14:paraId="01C7B712" w14:textId="71052969" w:rsidR="00691B5C" w:rsidRDefault="00691B5C" w:rsidP="00691B5C">
      <w:pPr>
        <w:pStyle w:val="MRheading30"/>
        <w:spacing w:before="60" w:after="160" w:line="276" w:lineRule="auto"/>
        <w:rPr>
          <w:rFonts w:cs="Arial"/>
          <w:szCs w:val="22"/>
        </w:rPr>
      </w:pPr>
      <w:bookmarkStart w:id="28" w:name="_Ref389378533"/>
      <w:r w:rsidRPr="00691B5C">
        <w:rPr>
          <w:rFonts w:cs="Arial"/>
          <w:szCs w:val="22"/>
        </w:rPr>
        <w:t>obligations of the British Council shall not be interpreted as obligations of any of the British Council Entities</w:t>
      </w:r>
      <w:bookmarkEnd w:id="28"/>
      <w:r w:rsidR="005C660E">
        <w:rPr>
          <w:rFonts w:cs="Arial"/>
          <w:szCs w:val="22"/>
        </w:rPr>
        <w:t>; and</w:t>
      </w:r>
    </w:p>
    <w:p w14:paraId="4F373037" w14:textId="4B5CF27C" w:rsidR="005C660E" w:rsidRPr="00691B5C" w:rsidRDefault="005C660E" w:rsidP="00691B5C">
      <w:pPr>
        <w:pStyle w:val="MRheading30"/>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65C6EE20" w14:textId="77777777" w:rsidR="00691B5C" w:rsidRPr="00691B5C" w:rsidRDefault="00CF4968" w:rsidP="00691B5C">
      <w:pPr>
        <w:pStyle w:val="MRheading10"/>
        <w:spacing w:before="60" w:after="160" w:line="276" w:lineRule="auto"/>
        <w:rPr>
          <w:rFonts w:cs="Arial"/>
          <w:szCs w:val="22"/>
        </w:rPr>
      </w:pPr>
      <w:r>
        <w:rPr>
          <w:rFonts w:cs="Arial"/>
          <w:szCs w:val="22"/>
        </w:rPr>
        <w:t>Researcher</w:t>
      </w:r>
      <w:r w:rsidR="00691B5C" w:rsidRPr="00691B5C">
        <w:rPr>
          <w:rFonts w:cs="Arial"/>
          <w:szCs w:val="22"/>
        </w:rPr>
        <w:t>’s Responsibilities</w:t>
      </w:r>
      <w:bookmarkEnd w:id="25"/>
      <w:bookmarkEnd w:id="26"/>
    </w:p>
    <w:p w14:paraId="1BAA317F" w14:textId="392377A7" w:rsidR="00E53CF1" w:rsidRPr="00554310" w:rsidRDefault="00E53CF1" w:rsidP="00E53CF1">
      <w:pPr>
        <w:pStyle w:val="MRheading20"/>
        <w:spacing w:before="60" w:after="160" w:line="276" w:lineRule="auto"/>
      </w:pPr>
      <w:r>
        <w:t>The Researcher shall provide the Services and deliver the Research Materials with (i) reasonable skill and care and to the highest professional standards (ii) in compliance at all times with the terms of this Agreement (and, in particular, the Special Terms (</w:t>
      </w:r>
      <w:r>
        <w:fldChar w:fldCharType="begin"/>
      </w:r>
      <w:r>
        <w:instrText xml:space="preserve"> REF _Ref299961696 \r \h </w:instrText>
      </w:r>
      <w:r>
        <w:fldChar w:fldCharType="separate"/>
      </w:r>
      <w:r w:rsidR="00A33E62">
        <w:t>Schedule 1</w:t>
      </w:r>
      <w:r>
        <w:fldChar w:fldCharType="end"/>
      </w:r>
      <w:r>
        <w:t>) and the Terms of Reference (</w:t>
      </w:r>
      <w:r>
        <w:fldChar w:fldCharType="begin"/>
      </w:r>
      <w:r>
        <w:instrText xml:space="preserve"> REF _Ref205893552 \r \h </w:instrText>
      </w:r>
      <w:r>
        <w:fldChar w:fldCharType="separate"/>
      </w:r>
      <w:r w:rsidR="00A33E62">
        <w:t>Schedule 2</w:t>
      </w:r>
      <w:r>
        <w:fldChar w:fldCharType="end"/>
      </w:r>
      <w:r>
        <w:t>)), the reasonable instructions of the British Council and all applicable regulations and legislation in force from time to time.  The Researcher shall allocate sufficient resources to enable it to comply with its obligations under this Agreement.</w:t>
      </w:r>
    </w:p>
    <w:p w14:paraId="6B39A6E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meet any dates related to the performance of the </w:t>
      </w:r>
      <w:r w:rsidR="00BD11AB">
        <w:rPr>
          <w:rFonts w:cs="Arial"/>
          <w:szCs w:val="22"/>
        </w:rPr>
        <w:t>Research Services</w:t>
      </w:r>
      <w:r w:rsidRPr="00691B5C">
        <w:rPr>
          <w:rFonts w:cs="Arial"/>
          <w:szCs w:val="22"/>
        </w:rPr>
        <w:t xml:space="preserve"> under this Agreement and time shall be of the essence in respect of such dates. </w:t>
      </w:r>
    </w:p>
    <w:p w14:paraId="1DC40C76" w14:textId="77777777" w:rsidR="00691B5C" w:rsidRPr="00691B5C" w:rsidRDefault="00691B5C" w:rsidP="00691B5C">
      <w:pPr>
        <w:pStyle w:val="MRheading20"/>
        <w:spacing w:before="60" w:after="160" w:line="276" w:lineRule="auto"/>
        <w:rPr>
          <w:rFonts w:cs="Arial"/>
          <w:szCs w:val="22"/>
        </w:rPr>
      </w:pPr>
      <w:r w:rsidRPr="00691B5C">
        <w:rPr>
          <w:rFonts w:cs="Arial"/>
          <w:szCs w:val="22"/>
        </w:rPr>
        <w:lastRenderedPageBreak/>
        <w:t xml:space="preserve">The </w:t>
      </w:r>
      <w:r w:rsidR="00CF4968">
        <w:rPr>
          <w:rFonts w:cs="Arial"/>
          <w:szCs w:val="22"/>
        </w:rPr>
        <w:t>Researcher</w:t>
      </w:r>
      <w:r w:rsidRPr="00691B5C">
        <w:rPr>
          <w:rFonts w:cs="Arial"/>
          <w:szCs w:val="22"/>
        </w:rPr>
        <w:t xml:space="preserve"> shall comply with, and complete and return any forms or reports from time to time required by, the British Council Requirements.</w:t>
      </w:r>
    </w:p>
    <w:p w14:paraId="051ED52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comply with the End Client Requirements (if any) and shall do nothing to put the British Council in breach of the End Client Requirements (if any).</w:t>
      </w:r>
    </w:p>
    <w:p w14:paraId="0AE2E054" w14:textId="77777777" w:rsidR="00691B5C" w:rsidRPr="00691B5C" w:rsidRDefault="00691B5C" w:rsidP="00691B5C">
      <w:pPr>
        <w:pStyle w:val="MRheading20"/>
        <w:spacing w:before="60" w:after="160" w:line="276" w:lineRule="auto"/>
        <w:rPr>
          <w:rFonts w:cs="Arial"/>
          <w:szCs w:val="22"/>
        </w:rPr>
      </w:pPr>
      <w:bookmarkStart w:id="29" w:name="_Ref172434175"/>
      <w:r w:rsidRPr="00691B5C">
        <w:rPr>
          <w:rFonts w:cs="Arial"/>
          <w:szCs w:val="22"/>
        </w:rPr>
        <w:t xml:space="preserve">Where applicable, the </w:t>
      </w:r>
      <w:r w:rsidR="00CF4968">
        <w:rPr>
          <w:rFonts w:cs="Arial"/>
          <w:szCs w:val="22"/>
        </w:rPr>
        <w:t>Researcher</w:t>
      </w:r>
      <w:r w:rsidRPr="00691B5C">
        <w:rPr>
          <w:rFonts w:cs="Arial"/>
          <w:szCs w:val="22"/>
        </w:rPr>
        <w:t xml:space="preserve"> shall</w:t>
      </w:r>
      <w:bookmarkEnd w:id="29"/>
      <w:r w:rsidRPr="00691B5C">
        <w:rPr>
          <w:rFonts w:cs="Arial"/>
          <w:szCs w:val="22"/>
        </w:rPr>
        <w:t xml:space="preserve">, </w:t>
      </w:r>
      <w:bookmarkStart w:id="30" w:name="a214330"/>
      <w:bookmarkStart w:id="31" w:name="_Ref172431786"/>
      <w:r w:rsidRPr="00691B5C">
        <w:rPr>
          <w:rFonts w:cs="Arial"/>
          <w:szCs w:val="22"/>
        </w:rPr>
        <w:t>subject to the prior written approval of the British Council, appoint or, at the written request of the British Council, replace without delay</w:t>
      </w:r>
      <w:bookmarkEnd w:id="30"/>
      <w:bookmarkEnd w:id="31"/>
      <w:r w:rsidRPr="00691B5C">
        <w:rPr>
          <w:rFonts w:cs="Arial"/>
          <w:szCs w:val="22"/>
        </w:rPr>
        <w:t xml:space="preserve"> any member of the </w:t>
      </w:r>
      <w:r w:rsidR="00CF4968">
        <w:rPr>
          <w:rFonts w:cs="Arial"/>
          <w:szCs w:val="22"/>
        </w:rPr>
        <w:t>Researcher</w:t>
      </w:r>
      <w:r w:rsidRPr="00691B5C">
        <w:rPr>
          <w:rFonts w:cs="Arial"/>
          <w:szCs w:val="22"/>
        </w:rPr>
        <w:t xml:space="preserve">'s Team, each such member to be suitably skilled, </w:t>
      </w:r>
      <w:proofErr w:type="gramStart"/>
      <w:r w:rsidRPr="00691B5C">
        <w:rPr>
          <w:rFonts w:cs="Arial"/>
          <w:szCs w:val="22"/>
        </w:rPr>
        <w:t>experienced</w:t>
      </w:r>
      <w:proofErr w:type="gramEnd"/>
      <w:r w:rsidRPr="00691B5C">
        <w:rPr>
          <w:rFonts w:cs="Arial"/>
          <w:szCs w:val="22"/>
        </w:rPr>
        <w:t xml:space="preserve"> and qualified to carry out the </w:t>
      </w:r>
      <w:r w:rsidR="00BD11AB">
        <w:rPr>
          <w:rFonts w:cs="Arial"/>
          <w:szCs w:val="22"/>
        </w:rPr>
        <w:t>Research Services</w:t>
      </w:r>
      <w:r w:rsidRPr="00691B5C">
        <w:rPr>
          <w:rFonts w:cs="Arial"/>
          <w:szCs w:val="22"/>
        </w:rPr>
        <w:t xml:space="preserve">.  The </w:t>
      </w:r>
      <w:r w:rsidR="00CF4968">
        <w:rPr>
          <w:rFonts w:cs="Arial"/>
          <w:szCs w:val="22"/>
        </w:rPr>
        <w:t>Researcher</w:t>
      </w:r>
      <w:r w:rsidRPr="00691B5C">
        <w:rPr>
          <w:rFonts w:cs="Arial"/>
          <w:szCs w:val="22"/>
        </w:rPr>
        <w:t xml:space="preserve"> shall not, without the British Council’s prior written consent (not to be unreasonably withheld or delayed), replace any of the Key Personnel.  The British Council acknowledges that the </w:t>
      </w:r>
      <w:r w:rsidR="00CF4968">
        <w:rPr>
          <w:rFonts w:cs="Arial"/>
          <w:szCs w:val="22"/>
        </w:rPr>
        <w:t>Researcher</w:t>
      </w:r>
      <w:r w:rsidRPr="00691B5C">
        <w:rPr>
          <w:rFonts w:cs="Arial"/>
          <w:szCs w:val="22"/>
        </w:rPr>
        <w:t xml:space="preserve"> will have to replace a member of the Key Personnel where such person leaves the employment of the </w:t>
      </w:r>
      <w:r w:rsidR="00CF4968">
        <w:rPr>
          <w:rFonts w:cs="Arial"/>
          <w:szCs w:val="22"/>
        </w:rPr>
        <w:t>Researcher</w:t>
      </w:r>
      <w:r w:rsidRPr="00691B5C">
        <w:rPr>
          <w:rFonts w:cs="Arial"/>
          <w:szCs w:val="22"/>
        </w:rPr>
        <w:t>, in which case the British Council shall have a right of approval over the proposed replacement (such approval not to be unreasonably withheld or delayed).</w:t>
      </w:r>
    </w:p>
    <w:p w14:paraId="3CC4B6BB" w14:textId="77777777" w:rsidR="00691B5C" w:rsidRPr="00691B5C" w:rsidRDefault="00691B5C" w:rsidP="00691B5C">
      <w:pPr>
        <w:pStyle w:val="MRheading20"/>
        <w:keepNext/>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w:t>
      </w:r>
    </w:p>
    <w:p w14:paraId="61A2F0F5" w14:textId="77777777" w:rsidR="00691B5C" w:rsidRDefault="00691B5C" w:rsidP="00691B5C">
      <w:pPr>
        <w:pStyle w:val="MRheading30"/>
        <w:spacing w:before="60" w:after="160" w:line="276" w:lineRule="auto"/>
        <w:rPr>
          <w:rFonts w:cs="Arial"/>
          <w:szCs w:val="22"/>
        </w:rPr>
      </w:pPr>
      <w:bookmarkStart w:id="32" w:name="_Ref205894480"/>
      <w:bookmarkStart w:id="33" w:name="_Ref211221415"/>
      <w:r w:rsidRPr="00691B5C">
        <w:rPr>
          <w:rFonts w:cs="Arial"/>
          <w:szCs w:val="22"/>
        </w:rPr>
        <w:t xml:space="preserve">observe, and ensure that, where applicable, the </w:t>
      </w:r>
      <w:r w:rsidR="00CF4968">
        <w:rPr>
          <w:rFonts w:cs="Arial"/>
          <w:szCs w:val="22"/>
        </w:rPr>
        <w:t>Researcher</w:t>
      </w:r>
      <w:r w:rsidRPr="00691B5C">
        <w:rPr>
          <w:rFonts w:cs="Arial"/>
          <w:szCs w:val="22"/>
        </w:rPr>
        <w:t xml:space="preserve">’s Team observes, the British Council’s Acceptable Usage Policy, Roam User Policy (where access to the relevant information technology systems has been granted), Information Security Policy and any applicable security policy or health and safety policy notified to the </w:t>
      </w:r>
      <w:r w:rsidR="00CF4968">
        <w:rPr>
          <w:rFonts w:cs="Arial"/>
          <w:szCs w:val="22"/>
        </w:rPr>
        <w:t>Researcher</w:t>
      </w:r>
      <w:r w:rsidRPr="00691B5C">
        <w:rPr>
          <w:rFonts w:cs="Arial"/>
          <w:szCs w:val="22"/>
        </w:rPr>
        <w:t xml:space="preserve"> (including such policies as may be applicable at the Premises)</w:t>
      </w:r>
      <w:bookmarkStart w:id="34" w:name="_Ref172690328"/>
      <w:bookmarkEnd w:id="32"/>
      <w:r w:rsidRPr="00691B5C">
        <w:rPr>
          <w:rFonts w:cs="Arial"/>
          <w:szCs w:val="22"/>
        </w:rPr>
        <w:t xml:space="preserve"> and any reasonable verbal or written instructions or policies issued to the </w:t>
      </w:r>
      <w:r w:rsidR="00CF4968">
        <w:rPr>
          <w:rFonts w:cs="Arial"/>
          <w:szCs w:val="22"/>
        </w:rPr>
        <w:t>Researcher</w:t>
      </w:r>
      <w:r w:rsidRPr="00691B5C">
        <w:rPr>
          <w:rFonts w:cs="Arial"/>
          <w:szCs w:val="22"/>
        </w:rPr>
        <w:t xml:space="preserve"> at any time and shall comply with the legal requirements of any country in which the </w:t>
      </w:r>
      <w:r w:rsidR="00BD11AB">
        <w:rPr>
          <w:rFonts w:cs="Arial"/>
          <w:szCs w:val="22"/>
        </w:rPr>
        <w:t>Research Services</w:t>
      </w:r>
      <w:r w:rsidRPr="00691B5C">
        <w:rPr>
          <w:rFonts w:cs="Arial"/>
          <w:szCs w:val="22"/>
        </w:rPr>
        <w:t xml:space="preserve"> are being provided and, if the </w:t>
      </w:r>
      <w:r w:rsidR="00CF4968">
        <w:rPr>
          <w:rFonts w:cs="Arial"/>
          <w:szCs w:val="22"/>
        </w:rPr>
        <w:t>Researcher</w:t>
      </w:r>
      <w:r w:rsidRPr="00691B5C">
        <w:rPr>
          <w:rFonts w:cs="Arial"/>
          <w:szCs w:val="22"/>
        </w:rPr>
        <w:t xml:space="preserve"> fails to do so, the British Council reserves the right to refuse the </w:t>
      </w:r>
      <w:r w:rsidR="00CF4968">
        <w:rPr>
          <w:rFonts w:cs="Arial"/>
          <w:szCs w:val="22"/>
        </w:rPr>
        <w:t>Researcher</w:t>
      </w:r>
      <w:r w:rsidRPr="00691B5C">
        <w:rPr>
          <w:rFonts w:cs="Arial"/>
          <w:szCs w:val="22"/>
        </w:rPr>
        <w:t xml:space="preserve">'s Team access to the Premises </w:t>
      </w:r>
      <w:bookmarkEnd w:id="34"/>
      <w:r w:rsidRPr="00691B5C">
        <w:rPr>
          <w:rFonts w:cs="Arial"/>
          <w:szCs w:val="22"/>
        </w:rPr>
        <w:t>and/</w:t>
      </w:r>
      <w:bookmarkEnd w:id="33"/>
      <w:r w:rsidRPr="00691B5C">
        <w:rPr>
          <w:rFonts w:cs="Arial"/>
          <w:szCs w:val="22"/>
        </w:rPr>
        <w:t xml:space="preserve">or to suspend the provision of the </w:t>
      </w:r>
      <w:r w:rsidR="00BD11AB">
        <w:rPr>
          <w:rFonts w:cs="Arial"/>
          <w:szCs w:val="22"/>
        </w:rPr>
        <w:t>Research Services</w:t>
      </w:r>
      <w:r w:rsidRPr="00691B5C">
        <w:rPr>
          <w:rFonts w:cs="Arial"/>
          <w:szCs w:val="22"/>
        </w:rPr>
        <w:t xml:space="preserve"> until such time as the </w:t>
      </w:r>
      <w:r w:rsidR="00CF4968">
        <w:rPr>
          <w:rFonts w:cs="Arial"/>
          <w:szCs w:val="22"/>
        </w:rPr>
        <w:t>Researcher</w:t>
      </w:r>
      <w:r w:rsidRPr="00691B5C">
        <w:rPr>
          <w:rFonts w:cs="Arial"/>
          <w:szCs w:val="22"/>
        </w:rPr>
        <w:t xml:space="preserve"> (and, where applicable, the </w:t>
      </w:r>
      <w:r w:rsidR="00CF4968">
        <w:rPr>
          <w:rFonts w:cs="Arial"/>
          <w:szCs w:val="22"/>
        </w:rPr>
        <w:t>Researcher</w:t>
      </w:r>
      <w:r w:rsidRPr="00691B5C">
        <w:rPr>
          <w:rFonts w:cs="Arial"/>
          <w:szCs w:val="22"/>
        </w:rPr>
        <w:t xml:space="preserve">’s Team) is compliant with such policies, instructions or requirements and the British Council shall not be required to pay the Charges in respect of the period of such suspension; </w:t>
      </w:r>
    </w:p>
    <w:p w14:paraId="4302DCB7" w14:textId="77777777" w:rsidR="00E1527C" w:rsidRPr="00697BAB" w:rsidRDefault="00E1527C" w:rsidP="00E1527C">
      <w:pPr>
        <w:pStyle w:val="MRheading30"/>
        <w:spacing w:before="60" w:after="160" w:line="276" w:lineRule="auto"/>
        <w:rPr>
          <w:rFonts w:cs="Arial"/>
          <w:szCs w:val="22"/>
        </w:rPr>
      </w:pPr>
      <w:r w:rsidRPr="00281673">
        <w:rPr>
          <w:rFonts w:cs="Arial"/>
          <w:szCs w:val="22"/>
        </w:rPr>
        <w:t>observe, and ensure that, where applicable, the Researcher’s Team observes, the British Council Research and Evaluation Ethics Policy</w:t>
      </w:r>
      <w:r w:rsidR="00632CBC">
        <w:rPr>
          <w:rFonts w:cs="Arial"/>
          <w:szCs w:val="22"/>
        </w:rPr>
        <w:t xml:space="preserve"> at Schedule 6</w:t>
      </w:r>
      <w:r w:rsidR="004714B2" w:rsidRPr="00281673">
        <w:rPr>
          <w:rFonts w:cs="Arial"/>
          <w:szCs w:val="22"/>
        </w:rPr>
        <w:t xml:space="preserve"> </w:t>
      </w:r>
      <w:r w:rsidR="004714B2" w:rsidRPr="00697BAB">
        <w:rPr>
          <w:rFonts w:cs="Arial"/>
          <w:szCs w:val="22"/>
        </w:rPr>
        <w:t>and obtain</w:t>
      </w:r>
      <w:r w:rsidR="00652C1D" w:rsidRPr="00697BAB">
        <w:rPr>
          <w:rFonts w:cs="Arial"/>
          <w:szCs w:val="22"/>
        </w:rPr>
        <w:t xml:space="preserve"> consent </w:t>
      </w:r>
      <w:r w:rsidRPr="00697BAB">
        <w:rPr>
          <w:rFonts w:cs="Arial"/>
          <w:szCs w:val="22"/>
        </w:rPr>
        <w:t>for human subject research</w:t>
      </w:r>
      <w:r w:rsidR="00652C1D" w:rsidRPr="00697BAB">
        <w:rPr>
          <w:rFonts w:cs="Arial"/>
          <w:szCs w:val="22"/>
        </w:rPr>
        <w:t xml:space="preserve"> in accordance with </w:t>
      </w:r>
      <w:r w:rsidR="00892F42" w:rsidRPr="00697BAB">
        <w:rPr>
          <w:rFonts w:cs="Arial"/>
          <w:szCs w:val="22"/>
        </w:rPr>
        <w:t>that</w:t>
      </w:r>
      <w:r w:rsidR="00652C1D" w:rsidRPr="00697BAB">
        <w:rPr>
          <w:rFonts w:cs="Arial"/>
          <w:szCs w:val="22"/>
        </w:rPr>
        <w:t xml:space="preserve"> policy and any applicable </w:t>
      </w:r>
      <w:proofErr w:type="gramStart"/>
      <w:r w:rsidR="00652C1D" w:rsidRPr="00697BAB">
        <w:rPr>
          <w:rFonts w:cs="Arial"/>
          <w:szCs w:val="22"/>
        </w:rPr>
        <w:t>law</w:t>
      </w:r>
      <w:r w:rsidRPr="00697BAB">
        <w:rPr>
          <w:rFonts w:cs="Arial"/>
          <w:szCs w:val="22"/>
        </w:rPr>
        <w:t>;</w:t>
      </w:r>
      <w:proofErr w:type="gramEnd"/>
    </w:p>
    <w:p w14:paraId="5FDA4008" w14:textId="77777777" w:rsidR="004F2270" w:rsidRPr="00697BAB" w:rsidRDefault="00691B5C" w:rsidP="00691B5C">
      <w:pPr>
        <w:pStyle w:val="MRheading30"/>
        <w:spacing w:before="60" w:after="160" w:line="276" w:lineRule="auto"/>
        <w:rPr>
          <w:rFonts w:cs="Arial"/>
          <w:szCs w:val="22"/>
        </w:rPr>
      </w:pPr>
      <w:r w:rsidRPr="00697BAB">
        <w:rPr>
          <w:rFonts w:cs="Arial"/>
          <w:szCs w:val="22"/>
        </w:rPr>
        <w:t xml:space="preserve">obtain and </w:t>
      </w:r>
      <w:proofErr w:type="gramStart"/>
      <w:r w:rsidRPr="00697BAB">
        <w:rPr>
          <w:rFonts w:cs="Arial"/>
          <w:szCs w:val="22"/>
        </w:rPr>
        <w:t>at all times</w:t>
      </w:r>
      <w:proofErr w:type="gramEnd"/>
      <w:r w:rsidRPr="00697BAB">
        <w:rPr>
          <w:rFonts w:cs="Arial"/>
          <w:szCs w:val="22"/>
        </w:rPr>
        <w:t xml:space="preserve"> maintain and comply with all </w:t>
      </w:r>
      <w:r w:rsidR="004714B2" w:rsidRPr="00697BAB">
        <w:rPr>
          <w:rFonts w:cs="Arial"/>
          <w:szCs w:val="22"/>
        </w:rPr>
        <w:t>regulatory and ethical licences,</w:t>
      </w:r>
      <w:r w:rsidRPr="00697BAB">
        <w:rPr>
          <w:rFonts w:cs="Arial"/>
          <w:szCs w:val="22"/>
        </w:rPr>
        <w:t xml:space="preserve"> consents </w:t>
      </w:r>
      <w:r w:rsidR="004714B2" w:rsidRPr="00697BAB">
        <w:rPr>
          <w:rFonts w:cs="Arial"/>
          <w:szCs w:val="22"/>
        </w:rPr>
        <w:t xml:space="preserve">and approvals </w:t>
      </w:r>
      <w:r w:rsidRPr="00697BAB">
        <w:rPr>
          <w:rFonts w:cs="Arial"/>
          <w:szCs w:val="22"/>
        </w:rPr>
        <w:t xml:space="preserve">required to enable the </w:t>
      </w:r>
      <w:r w:rsidR="00CF4968" w:rsidRPr="00697BAB">
        <w:rPr>
          <w:rFonts w:cs="Arial"/>
          <w:szCs w:val="22"/>
        </w:rPr>
        <w:t>Researcher</w:t>
      </w:r>
      <w:r w:rsidRPr="00697BAB">
        <w:rPr>
          <w:rFonts w:cs="Arial"/>
          <w:szCs w:val="22"/>
        </w:rPr>
        <w:t xml:space="preserve"> to provide the </w:t>
      </w:r>
      <w:r w:rsidR="00BD11AB" w:rsidRPr="00697BAB">
        <w:rPr>
          <w:rFonts w:cs="Arial"/>
          <w:szCs w:val="22"/>
        </w:rPr>
        <w:t>Research Services</w:t>
      </w:r>
      <w:r w:rsidRPr="00697BAB">
        <w:rPr>
          <w:rFonts w:cs="Arial"/>
          <w:szCs w:val="22"/>
        </w:rPr>
        <w:t xml:space="preserve"> (including in relation to the installation of the </w:t>
      </w:r>
      <w:r w:rsidR="00CF4968" w:rsidRPr="00697BAB">
        <w:rPr>
          <w:rFonts w:cs="Arial"/>
          <w:szCs w:val="22"/>
        </w:rPr>
        <w:t>Researcher</w:t>
      </w:r>
      <w:r w:rsidRPr="00697BAB">
        <w:rPr>
          <w:rFonts w:cs="Arial"/>
          <w:szCs w:val="22"/>
        </w:rPr>
        <w:t>’s Equipment) in accordance with this Agreement</w:t>
      </w:r>
      <w:r w:rsidR="004714B2" w:rsidRPr="00697BAB">
        <w:rPr>
          <w:rFonts w:cs="Arial"/>
          <w:szCs w:val="22"/>
        </w:rPr>
        <w:t>; and</w:t>
      </w:r>
    </w:p>
    <w:p w14:paraId="52D74DCB" w14:textId="77777777" w:rsidR="004714B2" w:rsidRPr="00697BAB" w:rsidRDefault="004714B2" w:rsidP="00691B5C">
      <w:pPr>
        <w:pStyle w:val="MRheading30"/>
        <w:spacing w:before="60" w:after="160" w:line="276" w:lineRule="auto"/>
        <w:rPr>
          <w:rFonts w:cs="Arial"/>
          <w:szCs w:val="22"/>
        </w:rPr>
      </w:pPr>
      <w:r w:rsidRPr="00697BAB">
        <w:rPr>
          <w:rFonts w:cs="Arial"/>
          <w:szCs w:val="22"/>
        </w:rPr>
        <w:t xml:space="preserve">keep complete and accurate records of all research, development and other work carried out in connection with the Project and of all Research </w:t>
      </w:r>
      <w:proofErr w:type="gramStart"/>
      <w:r w:rsidRPr="00697BAB">
        <w:rPr>
          <w:rFonts w:cs="Arial"/>
          <w:szCs w:val="22"/>
        </w:rPr>
        <w:t>Materials, and</w:t>
      </w:r>
      <w:proofErr w:type="gramEnd"/>
      <w:r w:rsidRPr="00697BAB">
        <w:rPr>
          <w:rFonts w:cs="Arial"/>
          <w:szCs w:val="22"/>
        </w:rPr>
        <w:t xml:space="preserve"> comply with Good Data Management Practices.</w:t>
      </w:r>
    </w:p>
    <w:p w14:paraId="28D04B4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not at any time during the Term do or say anything which damages or which could reasonably be expected to damage the interests or reputation of the British Council or the End Client (if any) or their respective officers, employees, </w:t>
      </w:r>
      <w:proofErr w:type="gramStart"/>
      <w:r w:rsidRPr="00691B5C">
        <w:rPr>
          <w:rFonts w:cs="Arial"/>
          <w:szCs w:val="22"/>
        </w:rPr>
        <w:t>agents</w:t>
      </w:r>
      <w:proofErr w:type="gramEnd"/>
      <w:r w:rsidRPr="00691B5C">
        <w:rPr>
          <w:rFonts w:cs="Arial"/>
          <w:szCs w:val="22"/>
        </w:rPr>
        <w:t xml:space="preserve"> or contractors.</w:t>
      </w:r>
    </w:p>
    <w:p w14:paraId="59E39C4F" w14:textId="77777777" w:rsidR="00691B5C" w:rsidRPr="00691B5C" w:rsidRDefault="00691B5C" w:rsidP="00691B5C">
      <w:pPr>
        <w:pStyle w:val="MRheading20"/>
        <w:spacing w:before="60" w:after="160" w:line="276" w:lineRule="auto"/>
        <w:rPr>
          <w:rFonts w:cs="Arial"/>
          <w:szCs w:val="22"/>
        </w:rPr>
      </w:pPr>
      <w:r w:rsidRPr="00691B5C">
        <w:rPr>
          <w:rFonts w:cs="Arial"/>
          <w:szCs w:val="22"/>
        </w:rPr>
        <w:lastRenderedPageBreak/>
        <w:t xml:space="preserve">If the </w:t>
      </w:r>
      <w:r w:rsidR="00CF4968">
        <w:rPr>
          <w:rFonts w:cs="Arial"/>
          <w:szCs w:val="22"/>
        </w:rPr>
        <w:t>Researcher</w:t>
      </w:r>
      <w:r w:rsidRPr="00691B5C">
        <w:rPr>
          <w:rFonts w:cs="Arial"/>
          <w:szCs w:val="22"/>
        </w:rPr>
        <w:t xml:space="preserve"> is unable to provide the </w:t>
      </w:r>
      <w:r w:rsidR="00BD11AB">
        <w:rPr>
          <w:rFonts w:cs="Arial"/>
          <w:szCs w:val="22"/>
        </w:rPr>
        <w:t>Research Services</w:t>
      </w:r>
      <w:r w:rsidRPr="00691B5C">
        <w:rPr>
          <w:rFonts w:cs="Arial"/>
          <w:szCs w:val="22"/>
        </w:rPr>
        <w:t xml:space="preserve"> due to its own illness or injury or the illness or injury of any Relevant Person, the </w:t>
      </w:r>
      <w:r w:rsidR="00CF4968">
        <w:rPr>
          <w:rFonts w:cs="Arial"/>
          <w:szCs w:val="22"/>
        </w:rPr>
        <w:t>Researcher</w:t>
      </w:r>
      <w:r w:rsidRPr="00691B5C">
        <w:rPr>
          <w:rFonts w:cs="Arial"/>
          <w:szCs w:val="22"/>
        </w:rPr>
        <w:t xml:space="preserve">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w:t>
      </w:r>
      <w:r w:rsidR="00CF4968">
        <w:rPr>
          <w:rFonts w:cs="Arial"/>
          <w:szCs w:val="22"/>
        </w:rPr>
        <w:t>Researcher</w:t>
      </w:r>
      <w:r w:rsidRPr="00691B5C">
        <w:rPr>
          <w:rFonts w:cs="Arial"/>
          <w:szCs w:val="22"/>
        </w:rPr>
        <w:t xml:space="preserve"> in respect of any period during which the </w:t>
      </w:r>
      <w:r w:rsidR="00BD11AB">
        <w:rPr>
          <w:rFonts w:cs="Arial"/>
          <w:szCs w:val="22"/>
        </w:rPr>
        <w:t>Research Services</w:t>
      </w:r>
      <w:r w:rsidRPr="00691B5C">
        <w:rPr>
          <w:rFonts w:cs="Arial"/>
          <w:szCs w:val="22"/>
        </w:rPr>
        <w:t xml:space="preserve"> are not provided.</w:t>
      </w:r>
    </w:p>
    <w:p w14:paraId="0BF0562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use all reasonable endeavours to ensure that it </w:t>
      </w:r>
      <w:proofErr w:type="gramStart"/>
      <w:r w:rsidRPr="00691B5C">
        <w:rPr>
          <w:rFonts w:cs="Arial"/>
          <w:szCs w:val="22"/>
        </w:rPr>
        <w:t>is available at all times</w:t>
      </w:r>
      <w:proofErr w:type="gramEnd"/>
      <w:r w:rsidRPr="00691B5C">
        <w:rPr>
          <w:rFonts w:cs="Arial"/>
          <w:szCs w:val="22"/>
        </w:rPr>
        <w:t xml:space="preserve"> on reasonable notice to provide such assistance or information as the British Council may require.</w:t>
      </w:r>
    </w:p>
    <w:p w14:paraId="1E2696C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may use another person, firm, </w:t>
      </w:r>
      <w:proofErr w:type="gramStart"/>
      <w:r w:rsidRPr="00691B5C">
        <w:rPr>
          <w:rFonts w:cs="Arial"/>
          <w:szCs w:val="22"/>
        </w:rPr>
        <w:t>company</w:t>
      </w:r>
      <w:proofErr w:type="gramEnd"/>
      <w:r w:rsidRPr="00691B5C">
        <w:rPr>
          <w:rFonts w:cs="Arial"/>
          <w:szCs w:val="22"/>
        </w:rPr>
        <w:t xml:space="preserve"> or organisation to perform any administrative, clerical or secretarial functions which are reasonably incidental to the provision of the </w:t>
      </w:r>
      <w:r w:rsidR="00BD11AB">
        <w:rPr>
          <w:rFonts w:cs="Arial"/>
          <w:szCs w:val="22"/>
        </w:rPr>
        <w:t>Research Services</w:t>
      </w:r>
      <w:r w:rsidRPr="00691B5C">
        <w:rPr>
          <w:rFonts w:cs="Arial"/>
          <w:szCs w:val="22"/>
        </w:rPr>
        <w:t xml:space="preserve"> provided that the British Council will not be liable to bear the cost of such functions.</w:t>
      </w:r>
    </w:p>
    <w:p w14:paraId="4973EE85"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the </w:t>
      </w:r>
      <w:r w:rsidR="00CF4968">
        <w:rPr>
          <w:rFonts w:cs="Arial"/>
          <w:szCs w:val="22"/>
        </w:rPr>
        <w:t>Researcher</w:t>
      </w:r>
      <w:r w:rsidRPr="00691B5C">
        <w:rPr>
          <w:rFonts w:cs="Arial"/>
          <w:szCs w:val="22"/>
        </w:rPr>
        <w:t xml:space="preserve"> is not an individual, it shall provide one or more Relevant Person(s) to provide the </w:t>
      </w:r>
      <w:r w:rsidR="00BD11AB">
        <w:rPr>
          <w:rFonts w:cs="Arial"/>
          <w:szCs w:val="22"/>
        </w:rPr>
        <w:t>Research Services</w:t>
      </w:r>
      <w:r w:rsidRPr="00691B5C">
        <w:rPr>
          <w:rFonts w:cs="Arial"/>
          <w:szCs w:val="22"/>
        </w:rPr>
        <w:t xml:space="preserve"> and shall procure that such Relevant Person(s) comply with the terms of this Agreement to the extent that such terms are applicable to such Relevant Person(s).  Notwithstanding the deployment of any such Relevant Person(s), the </w:t>
      </w:r>
      <w:r w:rsidR="00CF4968">
        <w:rPr>
          <w:rFonts w:cs="Arial"/>
          <w:szCs w:val="22"/>
        </w:rPr>
        <w:t>Researcher</w:t>
      </w:r>
      <w:r w:rsidRPr="00691B5C">
        <w:rPr>
          <w:rFonts w:cs="Arial"/>
          <w:szCs w:val="22"/>
        </w:rPr>
        <w:t xml:space="preserve"> shall remain wholly liable to the British Council and shall be responsible for all acts and omissions (howsoever arising) in the performance of the </w:t>
      </w:r>
      <w:r w:rsidR="00BD11AB">
        <w:rPr>
          <w:rFonts w:cs="Arial"/>
          <w:szCs w:val="22"/>
        </w:rPr>
        <w:t>Research Services</w:t>
      </w:r>
      <w:r w:rsidRPr="00691B5C">
        <w:rPr>
          <w:rFonts w:cs="Arial"/>
          <w:szCs w:val="22"/>
        </w:rPr>
        <w:t xml:space="preserve">.  The British Council may, in its discretion, require the Relevant Person(s) to </w:t>
      </w:r>
      <w:proofErr w:type="gramStart"/>
      <w:r w:rsidRPr="00691B5C">
        <w:rPr>
          <w:rFonts w:cs="Arial"/>
          <w:szCs w:val="22"/>
        </w:rPr>
        <w:t>enter into</w:t>
      </w:r>
      <w:proofErr w:type="gramEnd"/>
      <w:r w:rsidRPr="00691B5C">
        <w:rPr>
          <w:rFonts w:cs="Arial"/>
          <w:szCs w:val="22"/>
        </w:rPr>
        <w:t xml:space="preserve"> direct undertakings with the British Council including with regard to confidentiality and intellectual property.</w:t>
      </w:r>
    </w:p>
    <w:p w14:paraId="7F92390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Agreement shall prevent the </w:t>
      </w:r>
      <w:r w:rsidR="00CF4968">
        <w:rPr>
          <w:rFonts w:cs="Arial"/>
          <w:szCs w:val="22"/>
        </w:rPr>
        <w:t>Researcher</w:t>
      </w:r>
      <w:r w:rsidRPr="00691B5C">
        <w:rPr>
          <w:rFonts w:cs="Arial"/>
          <w:szCs w:val="22"/>
        </w:rPr>
        <w:t xml:space="preserve"> from being engaged, </w:t>
      </w:r>
      <w:proofErr w:type="gramStart"/>
      <w:r w:rsidRPr="00691B5C">
        <w:rPr>
          <w:rFonts w:cs="Arial"/>
          <w:szCs w:val="22"/>
        </w:rPr>
        <w:t>concerned</w:t>
      </w:r>
      <w:proofErr w:type="gramEnd"/>
      <w:r w:rsidRPr="00691B5C">
        <w:rPr>
          <w:rFonts w:cs="Arial"/>
          <w:szCs w:val="22"/>
        </w:rPr>
        <w:t xml:space="preserve"> or having any financial interest in any capacity in any other business, trade, profession or occupation during the Term provided that such activity does not cause a breach of any of the </w:t>
      </w:r>
      <w:r w:rsidR="00CF4968">
        <w:rPr>
          <w:rFonts w:cs="Arial"/>
          <w:szCs w:val="22"/>
        </w:rPr>
        <w:t>Researcher</w:t>
      </w:r>
      <w:r w:rsidRPr="00691B5C">
        <w:rPr>
          <w:rFonts w:cs="Arial"/>
          <w:szCs w:val="22"/>
        </w:rPr>
        <w:t>'s obligations under this Agreement.</w:t>
      </w:r>
    </w:p>
    <w:p w14:paraId="27A3DF0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use its reasonable endeavours to ensure that it does not become involved in any conflict of interests between the interests of the British Council and/or the End Client and the interests of the </w:t>
      </w:r>
      <w:r w:rsidR="00CF4968">
        <w:rPr>
          <w:rFonts w:cs="Arial"/>
          <w:szCs w:val="22"/>
        </w:rPr>
        <w:t>Researcher</w:t>
      </w:r>
      <w:r w:rsidRPr="00691B5C">
        <w:rPr>
          <w:rFonts w:cs="Arial"/>
          <w:szCs w:val="22"/>
        </w:rPr>
        <w:t xml:space="preserve"> itself or any client of the </w:t>
      </w:r>
      <w:r w:rsidR="00CF4968">
        <w:rPr>
          <w:rFonts w:cs="Arial"/>
          <w:szCs w:val="22"/>
        </w:rPr>
        <w:t>Researcher</w:t>
      </w:r>
      <w:r w:rsidRPr="00691B5C">
        <w:rPr>
          <w:rFonts w:cs="Arial"/>
          <w:szCs w:val="22"/>
        </w:rPr>
        <w:t xml:space="preserve">.  The </w:t>
      </w:r>
      <w:r w:rsidR="00CF4968">
        <w:rPr>
          <w:rFonts w:cs="Arial"/>
          <w:szCs w:val="22"/>
        </w:rPr>
        <w:t>Researcher</w:t>
      </w:r>
      <w:r w:rsidRPr="00691B5C">
        <w:rPr>
          <w:rFonts w:cs="Arial"/>
          <w:szCs w:val="22"/>
        </w:rPr>
        <w:t xml:space="preserve"> shall notify the British Council in writing as soon as is practically possible of any potential conflict of interests and shall follow the British Council’s reasonable instructions to avoid, or </w:t>
      </w:r>
      <w:proofErr w:type="gramStart"/>
      <w:r w:rsidRPr="00691B5C">
        <w:rPr>
          <w:rFonts w:cs="Arial"/>
          <w:szCs w:val="22"/>
        </w:rPr>
        <w:t>bring to an end</w:t>
      </w:r>
      <w:proofErr w:type="gramEnd"/>
      <w:r w:rsidRPr="00691B5C">
        <w:rPr>
          <w:rFonts w:cs="Arial"/>
          <w:szCs w:val="22"/>
        </w:rPr>
        <w:t xml:space="preserve">, any conflict of interests.  </w:t>
      </w:r>
      <w:proofErr w:type="gramStart"/>
      <w:r w:rsidRPr="00691B5C">
        <w:rPr>
          <w:rFonts w:cs="Arial"/>
          <w:szCs w:val="22"/>
        </w:rPr>
        <w:t>In the event that</w:t>
      </w:r>
      <w:proofErr w:type="gramEnd"/>
      <w:r w:rsidRPr="00691B5C">
        <w:rPr>
          <w:rFonts w:cs="Arial"/>
          <w:szCs w:val="22"/>
        </w:rPr>
        <w:t xml:space="preserve"> a conflict of interests does arise, the British Council shall be entitled to terminate this Agreement on immediate written notice.</w:t>
      </w:r>
    </w:p>
    <w:p w14:paraId="54AEC1D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warrants that the </w:t>
      </w:r>
      <w:r w:rsidR="00CF4968">
        <w:rPr>
          <w:rFonts w:cs="Arial"/>
          <w:szCs w:val="22"/>
        </w:rPr>
        <w:t>Researcher</w:t>
      </w:r>
      <w:r w:rsidRPr="00691B5C">
        <w:rPr>
          <w:rFonts w:cs="Arial"/>
          <w:szCs w:val="22"/>
        </w:rPr>
        <w:t xml:space="preserve">’s Equipment shall be of satisfactory quality and fit for the purpose of providing the </w:t>
      </w:r>
      <w:r w:rsidR="00BD11AB">
        <w:rPr>
          <w:rFonts w:cs="Arial"/>
          <w:szCs w:val="22"/>
        </w:rPr>
        <w:t>Research Services</w:t>
      </w:r>
      <w:r w:rsidRPr="00691B5C">
        <w:rPr>
          <w:rFonts w:cs="Arial"/>
          <w:szCs w:val="22"/>
        </w:rPr>
        <w:t xml:space="preserve"> in accordance with this Agreement.</w:t>
      </w:r>
    </w:p>
    <w:p w14:paraId="4F502456" w14:textId="77777777" w:rsidR="00691B5C" w:rsidRPr="00691B5C" w:rsidRDefault="00691B5C" w:rsidP="00691B5C">
      <w:pPr>
        <w:pStyle w:val="MRheading10"/>
        <w:spacing w:before="60" w:after="160" w:line="276" w:lineRule="auto"/>
        <w:rPr>
          <w:rFonts w:cs="Arial"/>
          <w:szCs w:val="22"/>
        </w:rPr>
      </w:pPr>
      <w:bookmarkStart w:id="35" w:name="_Toc207776103"/>
      <w:bookmarkStart w:id="36" w:name="_Toc207776251"/>
      <w:r w:rsidRPr="00691B5C">
        <w:rPr>
          <w:rFonts w:cs="Arial"/>
          <w:szCs w:val="22"/>
        </w:rPr>
        <w:t>The British Council’s Obligations</w:t>
      </w:r>
      <w:bookmarkEnd w:id="35"/>
      <w:bookmarkEnd w:id="36"/>
    </w:p>
    <w:p w14:paraId="508EC40B" w14:textId="77777777" w:rsidR="00691B5C" w:rsidRPr="00691B5C" w:rsidRDefault="00691B5C" w:rsidP="00691B5C">
      <w:pPr>
        <w:pStyle w:val="MRheading20"/>
        <w:keepNext/>
        <w:spacing w:before="60" w:after="160" w:line="276" w:lineRule="auto"/>
        <w:rPr>
          <w:rFonts w:cs="Arial"/>
          <w:szCs w:val="22"/>
        </w:rPr>
      </w:pPr>
      <w:r w:rsidRPr="00691B5C">
        <w:rPr>
          <w:rFonts w:cs="Arial"/>
          <w:szCs w:val="22"/>
        </w:rPr>
        <w:t>The British Council shall:</w:t>
      </w:r>
    </w:p>
    <w:p w14:paraId="1003BACF" w14:textId="77777777" w:rsidR="00691B5C" w:rsidRPr="00691B5C" w:rsidRDefault="00691B5C" w:rsidP="00691B5C">
      <w:pPr>
        <w:pStyle w:val="MRheading30"/>
        <w:spacing w:before="60" w:after="160" w:line="276" w:lineRule="auto"/>
        <w:rPr>
          <w:rFonts w:cs="Arial"/>
          <w:szCs w:val="22"/>
        </w:rPr>
      </w:pPr>
      <w:bookmarkStart w:id="37" w:name="_Ref172690034"/>
      <w:r w:rsidRPr="00691B5C">
        <w:rPr>
          <w:rFonts w:cs="Arial"/>
          <w:szCs w:val="22"/>
        </w:rPr>
        <w:t xml:space="preserve">co-operate with the </w:t>
      </w:r>
      <w:r w:rsidR="00CF4968">
        <w:rPr>
          <w:rFonts w:cs="Arial"/>
          <w:szCs w:val="22"/>
        </w:rPr>
        <w:t>Researcher</w:t>
      </w:r>
      <w:r w:rsidRPr="00691B5C">
        <w:rPr>
          <w:rFonts w:cs="Arial"/>
          <w:szCs w:val="22"/>
        </w:rPr>
        <w:t xml:space="preserve"> in all matters relating to the </w:t>
      </w:r>
      <w:r w:rsidR="00BD11AB">
        <w:rPr>
          <w:rFonts w:cs="Arial"/>
          <w:szCs w:val="22"/>
        </w:rPr>
        <w:t>Research Services</w:t>
      </w:r>
      <w:r w:rsidRPr="00691B5C">
        <w:rPr>
          <w:rFonts w:cs="Arial"/>
          <w:szCs w:val="22"/>
        </w:rPr>
        <w:t xml:space="preserve"> and appoint the British Council’s Manager in relation to the </w:t>
      </w:r>
      <w:r w:rsidR="00BD11AB">
        <w:rPr>
          <w:rFonts w:cs="Arial"/>
          <w:szCs w:val="22"/>
        </w:rPr>
        <w:t>Research Services</w:t>
      </w:r>
      <w:r w:rsidRPr="00691B5C">
        <w:rPr>
          <w:rFonts w:cs="Arial"/>
          <w:szCs w:val="22"/>
        </w:rPr>
        <w:t>, who shall have the authority to represent the British Council on day-to-day matters relating to this Agreement;</w:t>
      </w:r>
      <w:bookmarkEnd w:id="37"/>
      <w:r w:rsidRPr="00691B5C">
        <w:rPr>
          <w:rFonts w:cs="Arial"/>
          <w:szCs w:val="22"/>
        </w:rPr>
        <w:t xml:space="preserve"> and</w:t>
      </w:r>
    </w:p>
    <w:p w14:paraId="7A223E62" w14:textId="77777777" w:rsidR="00691B5C" w:rsidRPr="00691B5C" w:rsidRDefault="00691B5C" w:rsidP="00691B5C">
      <w:pPr>
        <w:pStyle w:val="MRheading30"/>
        <w:spacing w:before="60" w:after="160" w:line="276" w:lineRule="auto"/>
        <w:rPr>
          <w:rFonts w:cs="Arial"/>
          <w:szCs w:val="22"/>
        </w:rPr>
      </w:pPr>
      <w:bookmarkStart w:id="38" w:name="a555250"/>
      <w:r w:rsidRPr="00691B5C">
        <w:rPr>
          <w:rFonts w:cs="Arial"/>
          <w:szCs w:val="22"/>
        </w:rPr>
        <w:lastRenderedPageBreak/>
        <w:t xml:space="preserve">inform the </w:t>
      </w:r>
      <w:r w:rsidR="00CF4968">
        <w:rPr>
          <w:rFonts w:cs="Arial"/>
          <w:szCs w:val="22"/>
        </w:rPr>
        <w:t>Researcher</w:t>
      </w:r>
      <w:r w:rsidRPr="00691B5C">
        <w:rPr>
          <w:rFonts w:cs="Arial"/>
          <w:szCs w:val="22"/>
        </w:rPr>
        <w:t xml:space="preserve"> of all health and safety rules and regulations and any other reasonable security requirements, policies and British Council instructions that apply at the Premises</w:t>
      </w:r>
      <w:bookmarkEnd w:id="38"/>
      <w:r w:rsidRPr="00691B5C">
        <w:rPr>
          <w:rFonts w:cs="Arial"/>
          <w:szCs w:val="22"/>
        </w:rPr>
        <w:t xml:space="preserve"> during the Term. </w:t>
      </w:r>
    </w:p>
    <w:p w14:paraId="0EC035B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acknowledges and agrees that if it considers that the British Council is not or may not be complying with any of the British Council’s obligations, it shall only be entitled to rely on this as relieving the </w:t>
      </w:r>
      <w:r w:rsidR="00CF4968">
        <w:rPr>
          <w:rFonts w:cs="Arial"/>
          <w:szCs w:val="22"/>
        </w:rPr>
        <w:t>Researcher</w:t>
      </w:r>
      <w:r w:rsidRPr="00691B5C">
        <w:rPr>
          <w:rFonts w:cs="Arial"/>
          <w:szCs w:val="22"/>
        </w:rPr>
        <w:t>'s performance under this Agreement:</w:t>
      </w:r>
    </w:p>
    <w:p w14:paraId="7EDA11C9" w14:textId="77777777" w:rsidR="00691B5C" w:rsidRPr="00691B5C" w:rsidRDefault="00691B5C" w:rsidP="00691B5C">
      <w:pPr>
        <w:pStyle w:val="MRheading30"/>
        <w:spacing w:before="60" w:after="160" w:line="276" w:lineRule="auto"/>
        <w:rPr>
          <w:rFonts w:cs="Arial"/>
          <w:szCs w:val="22"/>
        </w:rPr>
      </w:pPr>
      <w:bookmarkStart w:id="39" w:name="_Ref205894610"/>
      <w:r w:rsidRPr="00691B5C">
        <w:rPr>
          <w:rFonts w:cs="Arial"/>
          <w:szCs w:val="22"/>
        </w:rPr>
        <w:t xml:space="preserve">to the extent that it restricts or precludes performance of the </w:t>
      </w:r>
      <w:r w:rsidR="00BD11AB">
        <w:rPr>
          <w:rFonts w:cs="Arial"/>
          <w:szCs w:val="22"/>
        </w:rPr>
        <w:t>Research Services</w:t>
      </w:r>
      <w:r w:rsidRPr="00691B5C">
        <w:rPr>
          <w:rFonts w:cs="Arial"/>
          <w:szCs w:val="22"/>
        </w:rPr>
        <w:t xml:space="preserve"> by the </w:t>
      </w:r>
      <w:r w:rsidR="00CF4968">
        <w:rPr>
          <w:rFonts w:cs="Arial"/>
          <w:szCs w:val="22"/>
        </w:rPr>
        <w:t>Researcher</w:t>
      </w:r>
      <w:r w:rsidRPr="00691B5C">
        <w:rPr>
          <w:rFonts w:cs="Arial"/>
          <w:szCs w:val="22"/>
        </w:rPr>
        <w:t>; and</w:t>
      </w:r>
      <w:bookmarkEnd w:id="39"/>
    </w:p>
    <w:p w14:paraId="0EE93778"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if the </w:t>
      </w:r>
      <w:r w:rsidR="00CF4968">
        <w:rPr>
          <w:rFonts w:cs="Arial"/>
          <w:szCs w:val="22"/>
        </w:rPr>
        <w:t>Researcher</w:t>
      </w:r>
      <w:r w:rsidRPr="00691B5C">
        <w:rPr>
          <w:rFonts w:cs="Arial"/>
          <w:szCs w:val="22"/>
        </w:rPr>
        <w:t>, promptly after the actual or potential non-compliance has come to its attention, has notified details to the British Council in writing.</w:t>
      </w:r>
    </w:p>
    <w:p w14:paraId="2401BC5B" w14:textId="77777777" w:rsidR="00691B5C" w:rsidRPr="00691B5C" w:rsidRDefault="00691B5C" w:rsidP="00691B5C">
      <w:pPr>
        <w:pStyle w:val="MRheading10"/>
        <w:spacing w:before="60" w:after="160" w:line="276" w:lineRule="auto"/>
        <w:rPr>
          <w:rFonts w:cs="Arial"/>
          <w:szCs w:val="22"/>
        </w:rPr>
      </w:pPr>
      <w:bookmarkStart w:id="40" w:name="a267819"/>
      <w:bookmarkStart w:id="41" w:name="_Toc242083844"/>
      <w:bookmarkStart w:id="42" w:name="_Toc244068925"/>
      <w:r w:rsidRPr="00691B5C">
        <w:rPr>
          <w:rFonts w:cs="Arial"/>
          <w:szCs w:val="22"/>
        </w:rPr>
        <w:t>Status</w:t>
      </w:r>
      <w:bookmarkEnd w:id="40"/>
      <w:bookmarkEnd w:id="41"/>
      <w:bookmarkEnd w:id="42"/>
    </w:p>
    <w:p w14:paraId="71A3A6A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relationship of the </w:t>
      </w:r>
      <w:r w:rsidR="00CF4968">
        <w:rPr>
          <w:rFonts w:cs="Arial"/>
          <w:szCs w:val="22"/>
        </w:rPr>
        <w:t>Researcher</w:t>
      </w:r>
      <w:r w:rsidRPr="00691B5C">
        <w:rPr>
          <w:rFonts w:cs="Arial"/>
          <w:szCs w:val="22"/>
        </w:rPr>
        <w:t xml:space="preserve"> to the British Council will be that of independent contractor and nothing in this Agreement shall render the </w:t>
      </w:r>
      <w:r w:rsidR="00CF4968">
        <w:rPr>
          <w:rFonts w:cs="Arial"/>
          <w:szCs w:val="22"/>
        </w:rPr>
        <w:t>Researcher</w:t>
      </w:r>
      <w:r w:rsidRPr="00691B5C">
        <w:rPr>
          <w:rFonts w:cs="Arial"/>
          <w:szCs w:val="22"/>
        </w:rPr>
        <w:t xml:space="preserve"> or any Relevant Person an employee, worker, agent or partner of the British Council and the </w:t>
      </w:r>
      <w:r w:rsidR="00CF4968">
        <w:rPr>
          <w:rFonts w:cs="Arial"/>
          <w:szCs w:val="22"/>
        </w:rPr>
        <w:t>Researcher</w:t>
      </w:r>
      <w:r w:rsidRPr="00691B5C">
        <w:rPr>
          <w:rFonts w:cs="Arial"/>
          <w:szCs w:val="22"/>
        </w:rPr>
        <w:t xml:space="preserve"> shall not hold itself out as such.</w:t>
      </w:r>
    </w:p>
    <w:p w14:paraId="2E3D4C54" w14:textId="77777777" w:rsidR="00691B5C" w:rsidRPr="00691B5C" w:rsidRDefault="00691B5C" w:rsidP="00691B5C">
      <w:pPr>
        <w:pStyle w:val="MRheading20"/>
        <w:spacing w:before="60" w:after="160" w:line="276" w:lineRule="auto"/>
        <w:rPr>
          <w:rFonts w:cs="Arial"/>
          <w:szCs w:val="22"/>
        </w:rPr>
      </w:pPr>
      <w:bookmarkStart w:id="43" w:name="_Ref266716476"/>
      <w:r w:rsidRPr="00691B5C">
        <w:rPr>
          <w:rFonts w:cs="Arial"/>
          <w:szCs w:val="22"/>
        </w:rPr>
        <w:t xml:space="preserve">This Agreement constitutes a contract for the provision of services and not a contract of employment and accordingly the </w:t>
      </w:r>
      <w:r w:rsidR="00CF4968">
        <w:rPr>
          <w:rFonts w:cs="Arial"/>
          <w:szCs w:val="22"/>
        </w:rPr>
        <w:t>Researcher</w:t>
      </w:r>
      <w:r w:rsidRPr="00691B5C">
        <w:rPr>
          <w:rFonts w:cs="Arial"/>
          <w:szCs w:val="22"/>
        </w:rPr>
        <w:t xml:space="preserve"> shall be fully responsible for and shall indemnify the British Council for and in respect of payment of the following within the prescribed time limits:</w:t>
      </w:r>
      <w:bookmarkEnd w:id="43"/>
    </w:p>
    <w:p w14:paraId="00A60F8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income tax, national insurance and social security contributions and any other employment related liability, deduction, contribution, assessment or claim in any applicable jurisdiction arising from or made in connection with either the performance of the </w:t>
      </w:r>
      <w:r w:rsidR="00BD11AB">
        <w:rPr>
          <w:rFonts w:cs="Arial"/>
          <w:szCs w:val="22"/>
        </w:rPr>
        <w:t>Research Services</w:t>
      </w:r>
      <w:r w:rsidRPr="00691B5C">
        <w:rPr>
          <w:rFonts w:cs="Arial"/>
          <w:szCs w:val="22"/>
        </w:rPr>
        <w:t xml:space="preserve">, or any payment or benefit received by the </w:t>
      </w:r>
      <w:r w:rsidR="00CF4968">
        <w:rPr>
          <w:rFonts w:cs="Arial"/>
          <w:szCs w:val="22"/>
        </w:rPr>
        <w:t>Researcher</w:t>
      </w:r>
      <w:r w:rsidRPr="00691B5C">
        <w:rPr>
          <w:rFonts w:cs="Arial"/>
          <w:szCs w:val="22"/>
        </w:rPr>
        <w:t xml:space="preserve"> (or, where applicable, any Relevant Person) in respect of the </w:t>
      </w:r>
      <w:r w:rsidR="00BD11AB">
        <w:rPr>
          <w:rFonts w:cs="Arial"/>
          <w:szCs w:val="22"/>
        </w:rPr>
        <w:t>Research Services</w:t>
      </w:r>
      <w:r w:rsidRPr="00691B5C">
        <w:rPr>
          <w:rFonts w:cs="Arial"/>
          <w:szCs w:val="22"/>
        </w:rPr>
        <w:t xml:space="preserve">, where such recovery is not prohibited by law and the </w:t>
      </w:r>
      <w:r w:rsidR="00CF4968">
        <w:rPr>
          <w:rFonts w:cs="Arial"/>
          <w:szCs w:val="22"/>
        </w:rPr>
        <w:t>Researcher</w:t>
      </w:r>
      <w:r w:rsidRPr="00691B5C">
        <w:rPr>
          <w:rFonts w:cs="Arial"/>
          <w:szCs w:val="22"/>
        </w:rPr>
        <w:t xml:space="preserve">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7DAD8B4C"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liability for any employment-related claim or any claim based on worker status (including reasonable costs and expenses) brought by the </w:t>
      </w:r>
      <w:r w:rsidR="00CF4968">
        <w:rPr>
          <w:rFonts w:cs="Arial"/>
          <w:szCs w:val="22"/>
        </w:rPr>
        <w:t>Researcher</w:t>
      </w:r>
      <w:r w:rsidRPr="00691B5C">
        <w:rPr>
          <w:rFonts w:cs="Arial"/>
          <w:szCs w:val="22"/>
        </w:rPr>
        <w:t xml:space="preserve"> (or, where applicable, any Relevant Person) against the British Council arising out of or in connection with the provision of the </w:t>
      </w:r>
      <w:r w:rsidR="00BD11AB">
        <w:rPr>
          <w:rFonts w:cs="Arial"/>
          <w:szCs w:val="22"/>
        </w:rPr>
        <w:t>Research Services</w:t>
      </w:r>
      <w:r w:rsidRPr="00691B5C">
        <w:rPr>
          <w:rFonts w:cs="Arial"/>
          <w:szCs w:val="22"/>
        </w:rPr>
        <w:t xml:space="preserve">, except where such claim is </w:t>
      </w:r>
      <w:proofErr w:type="gramStart"/>
      <w:r w:rsidRPr="00691B5C">
        <w:rPr>
          <w:rFonts w:cs="Arial"/>
          <w:szCs w:val="22"/>
        </w:rPr>
        <w:t>as a result of</w:t>
      </w:r>
      <w:proofErr w:type="gramEnd"/>
      <w:r w:rsidRPr="00691B5C">
        <w:rPr>
          <w:rFonts w:cs="Arial"/>
          <w:szCs w:val="22"/>
        </w:rPr>
        <w:t xml:space="preserve"> any act or omission of the British Council.</w:t>
      </w:r>
    </w:p>
    <w:p w14:paraId="05C5CEBC" w14:textId="6940F9A4" w:rsidR="00691B5C" w:rsidRPr="00691B5C" w:rsidRDefault="00691B5C" w:rsidP="00691B5C">
      <w:pPr>
        <w:pStyle w:val="MRheading20"/>
        <w:spacing w:before="60" w:after="160" w:line="276" w:lineRule="auto"/>
        <w:rPr>
          <w:rFonts w:cs="Arial"/>
          <w:szCs w:val="22"/>
        </w:rPr>
      </w:pPr>
      <w:r w:rsidRPr="00691B5C">
        <w:rPr>
          <w:rFonts w:cs="Arial"/>
          <w:szCs w:val="22"/>
        </w:rPr>
        <w:t xml:space="preserve">The British Council may at its option satisfy the indemnities set out in clause </w:t>
      </w:r>
      <w:r w:rsidRPr="00691B5C">
        <w:rPr>
          <w:rFonts w:cs="Arial"/>
          <w:szCs w:val="22"/>
        </w:rPr>
        <w:fldChar w:fldCharType="begin"/>
      </w:r>
      <w:r w:rsidRPr="00691B5C">
        <w:rPr>
          <w:rFonts w:cs="Arial"/>
          <w:szCs w:val="22"/>
        </w:rPr>
        <w:instrText xml:space="preserve"> REF _Ref266716476 \r \h  \* MERGEFORMAT </w:instrText>
      </w:r>
      <w:r w:rsidRPr="00691B5C">
        <w:rPr>
          <w:rFonts w:cs="Arial"/>
          <w:szCs w:val="22"/>
        </w:rPr>
      </w:r>
      <w:r w:rsidRPr="00691B5C">
        <w:rPr>
          <w:rFonts w:cs="Arial"/>
          <w:szCs w:val="22"/>
        </w:rPr>
        <w:fldChar w:fldCharType="separate"/>
      </w:r>
      <w:r w:rsidR="00A33E62">
        <w:rPr>
          <w:rFonts w:cs="Arial"/>
          <w:szCs w:val="22"/>
        </w:rPr>
        <w:t>4.2</w:t>
      </w:r>
      <w:r w:rsidRPr="00691B5C">
        <w:rPr>
          <w:rFonts w:cs="Arial"/>
          <w:szCs w:val="22"/>
        </w:rPr>
        <w:fldChar w:fldCharType="end"/>
      </w:r>
      <w:r w:rsidRPr="00691B5C">
        <w:rPr>
          <w:rFonts w:cs="Arial"/>
          <w:szCs w:val="22"/>
        </w:rPr>
        <w:t xml:space="preserve"> above (in whole or in part) by way of deduction from any outstanding Charges or other payments due to the </w:t>
      </w:r>
      <w:r w:rsidR="00CF4968">
        <w:rPr>
          <w:rFonts w:cs="Arial"/>
          <w:szCs w:val="22"/>
        </w:rPr>
        <w:t>Researcher</w:t>
      </w:r>
      <w:r w:rsidRPr="00691B5C">
        <w:rPr>
          <w:rFonts w:cs="Arial"/>
          <w:szCs w:val="22"/>
        </w:rPr>
        <w:t>.</w:t>
      </w:r>
    </w:p>
    <w:p w14:paraId="1098C583"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applicable, the </w:t>
      </w:r>
      <w:r w:rsidR="00CF4968">
        <w:rPr>
          <w:rFonts w:cs="Arial"/>
          <w:szCs w:val="22"/>
        </w:rPr>
        <w:t>Researcher</w:t>
      </w:r>
      <w:r w:rsidRPr="00691B5C">
        <w:rPr>
          <w:rFonts w:cs="Arial"/>
          <w:szCs w:val="22"/>
        </w:rPr>
        <w:t>:</w:t>
      </w:r>
    </w:p>
    <w:p w14:paraId="4FDDE37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acknowledges and agrees that it is intended that all employees of the </w:t>
      </w:r>
      <w:r w:rsidR="00CF4968">
        <w:rPr>
          <w:rFonts w:cs="Arial"/>
          <w:szCs w:val="22"/>
        </w:rPr>
        <w:t>Researcher</w:t>
      </w:r>
      <w:r w:rsidRPr="00691B5C">
        <w:rPr>
          <w:rFonts w:cs="Arial"/>
          <w:szCs w:val="22"/>
        </w:rPr>
        <w:t xml:space="preserve"> (if any) shall remain employees of the </w:t>
      </w:r>
      <w:r w:rsidR="00CF4968">
        <w:rPr>
          <w:rFonts w:cs="Arial"/>
          <w:szCs w:val="22"/>
        </w:rPr>
        <w:t>Researcher</w:t>
      </w:r>
      <w:r w:rsidRPr="00691B5C">
        <w:rPr>
          <w:rFonts w:cs="Arial"/>
          <w:szCs w:val="22"/>
        </w:rPr>
        <w:t xml:space="preserve"> and that termination of this </w:t>
      </w:r>
      <w:r w:rsidRPr="00691B5C">
        <w:rPr>
          <w:rFonts w:cs="Arial"/>
          <w:szCs w:val="22"/>
        </w:rPr>
        <w:lastRenderedPageBreak/>
        <w:t>Agreement (or any part of it) shall not operate to transfer the contracts of employment of any employees to the British Council or any third party; and</w:t>
      </w:r>
    </w:p>
    <w:p w14:paraId="0E6B506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shall use all reasonable endeavours to ensure that no member of its staff is deployed in the delivery of the </w:t>
      </w:r>
      <w:r w:rsidR="00BD11AB">
        <w:rPr>
          <w:rFonts w:cs="Arial"/>
          <w:szCs w:val="22"/>
        </w:rPr>
        <w:t>Research Services</w:t>
      </w:r>
      <w:r w:rsidRPr="00691B5C">
        <w:rPr>
          <w:rFonts w:cs="Arial"/>
          <w:szCs w:val="22"/>
        </w:rPr>
        <w:t xml:space="preserve">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45F7430C" w14:textId="77777777" w:rsidR="00691B5C" w:rsidRPr="00691B5C" w:rsidRDefault="00691B5C" w:rsidP="00691B5C">
      <w:pPr>
        <w:pStyle w:val="MRheading10"/>
        <w:spacing w:before="60" w:after="160" w:line="276" w:lineRule="auto"/>
        <w:rPr>
          <w:rFonts w:cs="Arial"/>
          <w:szCs w:val="22"/>
        </w:rPr>
      </w:pPr>
      <w:bookmarkStart w:id="44" w:name="_Toc207776105"/>
      <w:bookmarkStart w:id="45" w:name="_Toc207776253"/>
      <w:bookmarkStart w:id="46" w:name="_Ref262222645"/>
      <w:r w:rsidRPr="00691B5C">
        <w:rPr>
          <w:rFonts w:cs="Arial"/>
          <w:szCs w:val="22"/>
        </w:rPr>
        <w:t>Price and Payment</w:t>
      </w:r>
      <w:bookmarkEnd w:id="44"/>
      <w:bookmarkEnd w:id="45"/>
      <w:bookmarkEnd w:id="46"/>
    </w:p>
    <w:p w14:paraId="39D40AD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Unless stated otherwise, the Charges are exclusive of value added tax (VAT) or any equivalent sales tax in any applicable jurisdiction, which, if properly chargeable, the British Council shall pay at the prevailing rate </w:t>
      </w:r>
      <w:r w:rsidR="00B57B2D">
        <w:rPr>
          <w:rFonts w:cs="Arial"/>
          <w:szCs w:val="22"/>
        </w:rPr>
        <w:t>within 30 days following</w:t>
      </w:r>
      <w:r w:rsidRPr="00691B5C">
        <w:rPr>
          <w:rFonts w:cs="Arial"/>
          <w:szCs w:val="22"/>
        </w:rPr>
        <w:t xml:space="preserve"> receipt from the </w:t>
      </w:r>
      <w:r w:rsidR="00CF4968">
        <w:rPr>
          <w:rFonts w:cs="Arial"/>
          <w:szCs w:val="22"/>
        </w:rPr>
        <w:t>Researcher</w:t>
      </w:r>
      <w:r w:rsidRPr="00691B5C">
        <w:rPr>
          <w:rFonts w:cs="Arial"/>
          <w:szCs w:val="22"/>
        </w:rPr>
        <w:t xml:space="preserve"> of a valid and accurate tax invoice.  </w:t>
      </w:r>
      <w:proofErr w:type="gramStart"/>
      <w:r w:rsidRPr="00691B5C">
        <w:rPr>
          <w:rFonts w:cs="Arial"/>
          <w:szCs w:val="22"/>
        </w:rPr>
        <w:t>In the event that</w:t>
      </w:r>
      <w:proofErr w:type="gramEnd"/>
      <w:r w:rsidRPr="00691B5C">
        <w:rPr>
          <w:rFonts w:cs="Arial"/>
          <w:szCs w:val="22"/>
        </w:rPr>
        <w:t xml:space="preserve"> the British Council is required by the laws or regulations of any applicable jurisdiction to deduct any withholding tax or similar taxes from the Charges, the British Council shall deduct and account for such taxes before paying the remainder of the Charges to the </w:t>
      </w:r>
      <w:r w:rsidR="00CF4968">
        <w:rPr>
          <w:rFonts w:cs="Arial"/>
          <w:szCs w:val="22"/>
        </w:rPr>
        <w:t>Researcher</w:t>
      </w:r>
      <w:r w:rsidRPr="00691B5C">
        <w:rPr>
          <w:rFonts w:cs="Arial"/>
          <w:szCs w:val="22"/>
        </w:rPr>
        <w:t xml:space="preserve"> and shall notify the </w:t>
      </w:r>
      <w:r w:rsidR="00CF4968">
        <w:rPr>
          <w:rFonts w:cs="Arial"/>
          <w:szCs w:val="22"/>
        </w:rPr>
        <w:t>Researcher</w:t>
      </w:r>
      <w:r w:rsidRPr="00691B5C">
        <w:rPr>
          <w:rFonts w:cs="Arial"/>
          <w:szCs w:val="22"/>
        </w:rPr>
        <w:t xml:space="preserve"> in writing of all such sums properly deducted.</w:t>
      </w:r>
    </w:p>
    <w:p w14:paraId="16B087A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Under current UK legislation it is the responsibility of a supplier to assess its VAT liability for the supply of services.  Where UK VAT is applicable, the </w:t>
      </w:r>
      <w:r w:rsidR="00CF4968">
        <w:rPr>
          <w:rFonts w:cs="Arial"/>
          <w:szCs w:val="22"/>
        </w:rPr>
        <w:t>Researcher</w:t>
      </w:r>
      <w:r w:rsidRPr="00691B5C">
        <w:rPr>
          <w:rFonts w:cs="Arial"/>
          <w:szCs w:val="22"/>
        </w:rPr>
        <w:t xml:space="preserve">’s invoice should show all the necessary entries thereon to make it a valid tax invoice for VAT purposes; and </w:t>
      </w:r>
      <w:proofErr w:type="gramStart"/>
      <w:r w:rsidRPr="00691B5C">
        <w:rPr>
          <w:rFonts w:cs="Arial"/>
          <w:szCs w:val="22"/>
        </w:rPr>
        <w:t>in particular it</w:t>
      </w:r>
      <w:proofErr w:type="gramEnd"/>
      <w:r w:rsidRPr="00691B5C">
        <w:rPr>
          <w:rFonts w:cs="Arial"/>
          <w:szCs w:val="22"/>
        </w:rPr>
        <w:t xml:space="preserve"> must show the amount of VAT charged separately.  However, the British Council may </w:t>
      </w:r>
      <w:proofErr w:type="gramStart"/>
      <w:r w:rsidRPr="00691B5C">
        <w:rPr>
          <w:rFonts w:cs="Arial"/>
          <w:szCs w:val="22"/>
        </w:rPr>
        <w:t>be of the opinion that</w:t>
      </w:r>
      <w:proofErr w:type="gramEnd"/>
      <w:r w:rsidRPr="00691B5C">
        <w:rPr>
          <w:rFonts w:cs="Arial"/>
          <w:szCs w:val="22"/>
        </w:rPr>
        <w:t xml:space="preserve"> the </w:t>
      </w:r>
      <w:r w:rsidR="00BD11AB">
        <w:rPr>
          <w:rFonts w:cs="Arial"/>
          <w:szCs w:val="22"/>
        </w:rPr>
        <w:t>Research Services</w:t>
      </w:r>
      <w:r w:rsidRPr="00691B5C">
        <w:rPr>
          <w:rFonts w:cs="Arial"/>
          <w:szCs w:val="22"/>
        </w:rPr>
        <w:t xml:space="preserve"> being supplied under this Agreement may not be subject to UK VAT, due to the place of supply not being the UK, and the charging of UK VAT would therefore be inappropriate.  The British Council reserves the right to dispute payment of the UK VAT charged by the </w:t>
      </w:r>
      <w:r w:rsidR="00CF4968">
        <w:rPr>
          <w:rFonts w:cs="Arial"/>
          <w:szCs w:val="22"/>
        </w:rPr>
        <w:t>Researcher</w:t>
      </w:r>
      <w:r w:rsidRPr="00691B5C">
        <w:rPr>
          <w:rFonts w:cs="Arial"/>
          <w:szCs w:val="22"/>
        </w:rPr>
        <w:t xml:space="preserve"> until the issue has been resolved by a ruling in writing obtained from HM Revenue &amp; Customs by the </w:t>
      </w:r>
      <w:r w:rsidR="00CF4968">
        <w:rPr>
          <w:rFonts w:cs="Arial"/>
          <w:szCs w:val="22"/>
        </w:rPr>
        <w:t>Researcher</w:t>
      </w:r>
      <w:r w:rsidRPr="00691B5C">
        <w:rPr>
          <w:rFonts w:cs="Arial"/>
          <w:szCs w:val="22"/>
        </w:rPr>
        <w:t>, and that ruling shown to the British Council.</w:t>
      </w:r>
    </w:p>
    <w:p w14:paraId="0D514905"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indemnify and keep indemnified the British Council from and against any liability, including any interest, penalties or costs incurred, which is levied, </w:t>
      </w:r>
      <w:proofErr w:type="gramStart"/>
      <w:r w:rsidRPr="00691B5C">
        <w:rPr>
          <w:rFonts w:cs="Arial"/>
          <w:szCs w:val="22"/>
        </w:rPr>
        <w:t>demanded</w:t>
      </w:r>
      <w:proofErr w:type="gramEnd"/>
      <w:r w:rsidRPr="00691B5C">
        <w:rPr>
          <w:rFonts w:cs="Arial"/>
          <w:szCs w:val="22"/>
        </w:rPr>
        <w:t xml:space="preserve"> or assessed on the British Council at any time in respect of the </w:t>
      </w:r>
      <w:r w:rsidR="00CF4968">
        <w:rPr>
          <w:rFonts w:cs="Arial"/>
          <w:szCs w:val="22"/>
        </w:rPr>
        <w:t>Researcher</w:t>
      </w:r>
      <w:r w:rsidRPr="00691B5C">
        <w:rPr>
          <w:rFonts w:cs="Arial"/>
          <w:szCs w:val="22"/>
        </w:rPr>
        <w:t xml:space="preserve">’s failure to account for or to pay any VAT relating to payments made to the </w:t>
      </w:r>
      <w:r w:rsidR="00CF4968">
        <w:rPr>
          <w:rFonts w:cs="Arial"/>
          <w:szCs w:val="22"/>
        </w:rPr>
        <w:t>Researcher</w:t>
      </w:r>
      <w:r w:rsidRPr="00691B5C">
        <w:rPr>
          <w:rFonts w:cs="Arial"/>
          <w:szCs w:val="22"/>
        </w:rPr>
        <w:t xml:space="preserve"> under this Agreement.  Any amounts due under this clause 5.3 shall be paid in cleared funds by the </w:t>
      </w:r>
      <w:r w:rsidR="00CF4968">
        <w:rPr>
          <w:rFonts w:cs="Arial"/>
          <w:szCs w:val="22"/>
        </w:rPr>
        <w:t>Researcher</w:t>
      </w:r>
      <w:r w:rsidRPr="00691B5C">
        <w:rPr>
          <w:rFonts w:cs="Arial"/>
          <w:szCs w:val="22"/>
        </w:rPr>
        <w:t xml:space="preserve"> to the British Council not less than seven calendar days before the date on which the tax or other liability is payable by the British Council.  The British Council may grant the </w:t>
      </w:r>
      <w:r w:rsidR="00CF4968">
        <w:rPr>
          <w:rFonts w:cs="Arial"/>
          <w:szCs w:val="22"/>
        </w:rPr>
        <w:t>Researcher</w:t>
      </w:r>
      <w:r w:rsidRPr="00691B5C">
        <w:rPr>
          <w:rFonts w:cs="Arial"/>
          <w:szCs w:val="22"/>
        </w:rPr>
        <w:t xml:space="preserve"> further time to pay where this is deemed appropriate by the British Council taking account of the relevant circumstances.</w:t>
      </w:r>
    </w:p>
    <w:p w14:paraId="026B0A8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Unless stated otherwise, the </w:t>
      </w:r>
      <w:r w:rsidR="00CF4968">
        <w:rPr>
          <w:rFonts w:cs="Arial"/>
          <w:szCs w:val="22"/>
        </w:rPr>
        <w:t>Researcher</w:t>
      </w:r>
      <w:r w:rsidRPr="00691B5C">
        <w:rPr>
          <w:rFonts w:cs="Arial"/>
          <w:szCs w:val="22"/>
        </w:rPr>
        <w:t xml:space="preserve"> shall invoice for the Charges monthly in arrears and all such invoices shall be accompanied by a statement setting out the </w:t>
      </w:r>
      <w:r w:rsidR="00BD11AB">
        <w:rPr>
          <w:rFonts w:cs="Arial"/>
          <w:szCs w:val="22"/>
        </w:rPr>
        <w:t>Research Services</w:t>
      </w:r>
      <w:r w:rsidRPr="00691B5C">
        <w:rPr>
          <w:rFonts w:cs="Arial"/>
          <w:szCs w:val="22"/>
        </w:rPr>
        <w:t xml:space="preserve"> supplied in the relevant month in sufficient detail to justify the Charges charged (including any timesheets or other information required by, and to be provided in the format set out in, the British Council Requirements). </w:t>
      </w:r>
    </w:p>
    <w:p w14:paraId="5F7EA77D" w14:textId="16F487B2"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_Ref266464540 \r \h  \* MERGEFORMAT </w:instrText>
      </w:r>
      <w:r w:rsidRPr="00691B5C">
        <w:rPr>
          <w:rFonts w:cs="Arial"/>
          <w:szCs w:val="22"/>
        </w:rPr>
      </w:r>
      <w:r w:rsidRPr="00691B5C">
        <w:rPr>
          <w:rFonts w:cs="Arial"/>
          <w:szCs w:val="22"/>
        </w:rPr>
        <w:fldChar w:fldCharType="separate"/>
      </w:r>
      <w:r w:rsidR="00A33E62">
        <w:rPr>
          <w:rFonts w:cs="Arial"/>
          <w:szCs w:val="22"/>
        </w:rPr>
        <w:t>5.6</w:t>
      </w:r>
      <w:r w:rsidRPr="00691B5C">
        <w:rPr>
          <w:rFonts w:cs="Arial"/>
          <w:szCs w:val="22"/>
        </w:rPr>
        <w:fldChar w:fldCharType="end"/>
      </w:r>
      <w:r w:rsidRPr="00691B5C">
        <w:rPr>
          <w:rFonts w:cs="Arial"/>
          <w:szCs w:val="22"/>
        </w:rPr>
        <w:t xml:space="preserve"> to </w:t>
      </w:r>
      <w:r w:rsidRPr="00691B5C">
        <w:rPr>
          <w:rFonts w:cs="Arial"/>
          <w:szCs w:val="22"/>
        </w:rPr>
        <w:fldChar w:fldCharType="begin"/>
      </w:r>
      <w:r w:rsidRPr="00691B5C">
        <w:rPr>
          <w:rFonts w:cs="Arial"/>
          <w:szCs w:val="22"/>
        </w:rPr>
        <w:instrText xml:space="preserve"> REF _Ref394330226 \r \h  \* MERGEFORMAT </w:instrText>
      </w:r>
      <w:r w:rsidRPr="00691B5C">
        <w:rPr>
          <w:rFonts w:cs="Arial"/>
          <w:szCs w:val="22"/>
        </w:rPr>
      </w:r>
      <w:r w:rsidRPr="00691B5C">
        <w:rPr>
          <w:rFonts w:cs="Arial"/>
          <w:szCs w:val="22"/>
        </w:rPr>
        <w:fldChar w:fldCharType="separate"/>
      </w:r>
      <w:r w:rsidR="00A33E62">
        <w:rPr>
          <w:rFonts w:cs="Arial"/>
          <w:szCs w:val="22"/>
        </w:rPr>
        <w:t>5.8</w:t>
      </w:r>
      <w:r w:rsidRPr="00691B5C">
        <w:rPr>
          <w:rFonts w:cs="Arial"/>
          <w:szCs w:val="22"/>
        </w:rPr>
        <w:fldChar w:fldCharType="end"/>
      </w:r>
      <w:r w:rsidRPr="00691B5C">
        <w:rPr>
          <w:rFonts w:cs="Arial"/>
          <w:szCs w:val="22"/>
        </w:rPr>
        <w:t xml:space="preserve"> below, the British Council shall, unless agreed otherwise by the parties in writing, pay each of the </w:t>
      </w:r>
      <w:r w:rsidR="00CF4968">
        <w:rPr>
          <w:rFonts w:cs="Arial"/>
          <w:szCs w:val="22"/>
        </w:rPr>
        <w:t>Researcher</w:t>
      </w:r>
      <w:r w:rsidRPr="00691B5C">
        <w:rPr>
          <w:rFonts w:cs="Arial"/>
          <w:szCs w:val="22"/>
        </w:rPr>
        <w:t xml:space="preserve">’s valid and accurate invoices by automated transfer into the </w:t>
      </w:r>
      <w:r w:rsidR="00CF4968">
        <w:rPr>
          <w:rFonts w:cs="Arial"/>
          <w:szCs w:val="22"/>
        </w:rPr>
        <w:t>Researcher</w:t>
      </w:r>
      <w:r w:rsidRPr="00691B5C">
        <w:rPr>
          <w:rFonts w:cs="Arial"/>
          <w:szCs w:val="22"/>
        </w:rPr>
        <w:t>’s nominated bank account no later than 30 days after the invoice is received.</w:t>
      </w:r>
    </w:p>
    <w:p w14:paraId="18EC6232" w14:textId="77777777" w:rsidR="00691B5C" w:rsidRPr="00691B5C" w:rsidRDefault="00691B5C" w:rsidP="00691B5C">
      <w:pPr>
        <w:pStyle w:val="MRheading20"/>
        <w:spacing w:before="60" w:after="160" w:line="276" w:lineRule="auto"/>
        <w:rPr>
          <w:rFonts w:cs="Arial"/>
          <w:szCs w:val="22"/>
        </w:rPr>
      </w:pPr>
      <w:bookmarkStart w:id="47" w:name="_Ref266464540"/>
      <w:r w:rsidRPr="00691B5C">
        <w:rPr>
          <w:rFonts w:cs="Arial"/>
          <w:szCs w:val="22"/>
        </w:rPr>
        <w:lastRenderedPageBreak/>
        <w:t xml:space="preserve">Provided that it notifies the </w:t>
      </w:r>
      <w:r w:rsidR="00CF4968">
        <w:rPr>
          <w:rFonts w:cs="Arial"/>
          <w:szCs w:val="22"/>
        </w:rPr>
        <w:t>Researcher</w:t>
      </w:r>
      <w:r w:rsidRPr="00691B5C">
        <w:rPr>
          <w:rFonts w:cs="Arial"/>
          <w:szCs w:val="22"/>
        </w:rPr>
        <w:t xml:space="preserve"> in writing in </w:t>
      </w:r>
      <w:proofErr w:type="gramStart"/>
      <w:r w:rsidRPr="00691B5C">
        <w:rPr>
          <w:rFonts w:cs="Arial"/>
          <w:szCs w:val="22"/>
        </w:rPr>
        <w:t>advance, and</w:t>
      </w:r>
      <w:proofErr w:type="gramEnd"/>
      <w:r w:rsidRPr="00691B5C">
        <w:rPr>
          <w:rFonts w:cs="Arial"/>
          <w:szCs w:val="22"/>
        </w:rPr>
        <w:t xml:space="preserve"> works in good faith to resolve any issues or disputes, the British Council shall be entitled to withhold payment of any sums in respect of any </w:t>
      </w:r>
      <w:r w:rsidR="00BD11AB">
        <w:rPr>
          <w:rFonts w:cs="Arial"/>
          <w:szCs w:val="22"/>
        </w:rPr>
        <w:t>Research Services</w:t>
      </w:r>
      <w:r w:rsidRPr="00691B5C">
        <w:rPr>
          <w:rFonts w:cs="Arial"/>
          <w:szCs w:val="22"/>
        </w:rPr>
        <w:t xml:space="preserve"> or </w:t>
      </w:r>
      <w:r w:rsidR="00703966">
        <w:rPr>
          <w:rFonts w:cs="Arial"/>
          <w:szCs w:val="22"/>
        </w:rPr>
        <w:t>Research Materials</w:t>
      </w:r>
      <w:r w:rsidRPr="00691B5C">
        <w:rPr>
          <w:rFonts w:cs="Arial"/>
          <w:szCs w:val="22"/>
        </w:rPr>
        <w:t xml:space="preserve"> which have not been provided by the </w:t>
      </w:r>
      <w:r w:rsidR="00CF4968">
        <w:rPr>
          <w:rFonts w:cs="Arial"/>
          <w:szCs w:val="22"/>
        </w:rPr>
        <w:t>Researcher</w:t>
      </w:r>
      <w:r w:rsidRPr="00691B5C">
        <w:rPr>
          <w:rFonts w:cs="Arial"/>
          <w:szCs w:val="22"/>
        </w:rPr>
        <w:t xml:space="preserve"> to the British Council’s satisfaction and in accordance with the terms of this Agreement.</w:t>
      </w:r>
      <w:bookmarkEnd w:id="47"/>
    </w:p>
    <w:p w14:paraId="3F7FE557" w14:textId="77777777" w:rsidR="00691B5C" w:rsidRPr="00691B5C" w:rsidRDefault="00691B5C" w:rsidP="00691B5C">
      <w:pPr>
        <w:pStyle w:val="MRheading20"/>
        <w:spacing w:before="60" w:after="160" w:line="276" w:lineRule="auto"/>
        <w:rPr>
          <w:rFonts w:cs="Arial"/>
          <w:szCs w:val="22"/>
        </w:rPr>
      </w:pPr>
      <w:bookmarkStart w:id="48" w:name="_Ref266464543"/>
      <w:proofErr w:type="gramStart"/>
      <w:r w:rsidRPr="00691B5C">
        <w:rPr>
          <w:rFonts w:cs="Arial"/>
          <w:szCs w:val="22"/>
        </w:rPr>
        <w:t>In the event that</w:t>
      </w:r>
      <w:proofErr w:type="gramEnd"/>
      <w:r w:rsidRPr="00691B5C">
        <w:rPr>
          <w:rFonts w:cs="Arial"/>
          <w:szCs w:val="22"/>
        </w:rPr>
        <w:t xml:space="preserve"> the British Council makes any overpayment in connection with this Agreement (or any other agreement between the parties), the British Council may, upon written notice to the </w:t>
      </w:r>
      <w:r w:rsidR="00CF4968">
        <w:rPr>
          <w:rFonts w:cs="Arial"/>
          <w:szCs w:val="22"/>
        </w:rPr>
        <w:t>Researcher</w:t>
      </w:r>
      <w:r w:rsidRPr="00691B5C">
        <w:rPr>
          <w:rFonts w:cs="Arial"/>
          <w:szCs w:val="22"/>
        </w:rPr>
        <w:t xml:space="preserve">, deduct the amount of such overpayment from any future invoice or require repayment of such sum within 30 days after the date on which it serves written notice on the </w:t>
      </w:r>
      <w:r w:rsidR="00CF4968">
        <w:rPr>
          <w:rFonts w:cs="Arial"/>
          <w:szCs w:val="22"/>
        </w:rPr>
        <w:t>Researcher</w:t>
      </w:r>
      <w:r w:rsidRPr="00691B5C">
        <w:rPr>
          <w:rFonts w:cs="Arial"/>
          <w:szCs w:val="22"/>
        </w:rPr>
        <w:t>.</w:t>
      </w:r>
      <w:bookmarkEnd w:id="48"/>
    </w:p>
    <w:p w14:paraId="288E17E5" w14:textId="77777777" w:rsidR="00691B5C" w:rsidRPr="00691B5C" w:rsidRDefault="00691B5C" w:rsidP="00691B5C">
      <w:pPr>
        <w:pStyle w:val="MRheading20"/>
        <w:spacing w:before="60" w:after="160" w:line="276" w:lineRule="auto"/>
        <w:rPr>
          <w:rFonts w:cs="Arial"/>
          <w:szCs w:val="22"/>
        </w:rPr>
      </w:pPr>
      <w:bookmarkStart w:id="49" w:name="_Ref394330226"/>
      <w:r w:rsidRPr="00691B5C">
        <w:rPr>
          <w:rFonts w:cs="Arial"/>
          <w:szCs w:val="22"/>
        </w:rPr>
        <w:t>Where there is an End Client, the British Council shall not be obliged to pay any invoice to the extent that it has not received payment relating to that invoice from the End Client.</w:t>
      </w:r>
      <w:bookmarkEnd w:id="49"/>
    </w:p>
    <w:p w14:paraId="6E37652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British Council fails to pay any sum properly due and payable (other than any sum disputed in good faith) by the due date for payment, the </w:t>
      </w:r>
      <w:r w:rsidR="00CF4968">
        <w:rPr>
          <w:rFonts w:cs="Arial"/>
          <w:szCs w:val="22"/>
        </w:rPr>
        <w:t>Researcher</w:t>
      </w:r>
      <w:r w:rsidRPr="00691B5C">
        <w:rPr>
          <w:rFonts w:cs="Arial"/>
          <w:szCs w:val="22"/>
        </w:rPr>
        <w:t xml:space="preserve">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691B5C">
        <w:rPr>
          <w:rFonts w:cs="Arial"/>
          <w:szCs w:val="22"/>
        </w:rPr>
        <w:t>actually made</w:t>
      </w:r>
      <w:proofErr w:type="gramEnd"/>
      <w:r w:rsidRPr="00691B5C">
        <w:rPr>
          <w:rFonts w:cs="Arial"/>
          <w:szCs w:val="22"/>
        </w:rPr>
        <w:t>.  The parties hereby acknowledge and agree that this rate of interest is a substantial remedy for any late payment of any sum properly due and payable.</w:t>
      </w:r>
    </w:p>
    <w:p w14:paraId="5E2FCB5A" w14:textId="77777777" w:rsidR="00691B5C" w:rsidRPr="00691B5C" w:rsidRDefault="00691B5C" w:rsidP="00691B5C">
      <w:pPr>
        <w:pStyle w:val="MRheading10"/>
        <w:spacing w:before="60" w:after="160" w:line="276" w:lineRule="auto"/>
        <w:rPr>
          <w:rFonts w:cs="Arial"/>
          <w:szCs w:val="22"/>
        </w:rPr>
      </w:pPr>
      <w:bookmarkStart w:id="50" w:name="_Toc207776106"/>
      <w:bookmarkStart w:id="51" w:name="_Toc207776254"/>
      <w:r w:rsidRPr="00691B5C">
        <w:rPr>
          <w:rFonts w:cs="Arial"/>
          <w:szCs w:val="22"/>
        </w:rPr>
        <w:t>Quality and Performance</w:t>
      </w:r>
      <w:bookmarkEnd w:id="50"/>
      <w:bookmarkEnd w:id="51"/>
    </w:p>
    <w:p w14:paraId="6A991B3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Any person authorised by the British Council and/or the End Client shall be entitled, subject to reasonable notice, to inspect work being undertaken in relation to the </w:t>
      </w:r>
      <w:r w:rsidR="00BD11AB">
        <w:rPr>
          <w:rFonts w:cs="Arial"/>
          <w:szCs w:val="22"/>
        </w:rPr>
        <w:t>Research Services</w:t>
      </w:r>
      <w:r w:rsidRPr="00691B5C">
        <w:rPr>
          <w:rFonts w:cs="Arial"/>
          <w:szCs w:val="22"/>
        </w:rPr>
        <w:t xml:space="preserve"> at all reasonable times at the </w:t>
      </w:r>
      <w:r w:rsidR="00CF4968">
        <w:rPr>
          <w:rFonts w:cs="Arial"/>
          <w:szCs w:val="22"/>
        </w:rPr>
        <w:t>Researcher</w:t>
      </w:r>
      <w:r w:rsidRPr="00691B5C">
        <w:rPr>
          <w:rFonts w:cs="Arial"/>
          <w:szCs w:val="22"/>
        </w:rPr>
        <w:t xml:space="preserve">’s premises or at the premises of any sub-contractor or agent of the </w:t>
      </w:r>
      <w:r w:rsidR="00CF4968">
        <w:rPr>
          <w:rFonts w:cs="Arial"/>
          <w:szCs w:val="22"/>
        </w:rPr>
        <w:t>Researcher</w:t>
      </w:r>
      <w:r w:rsidRPr="00691B5C">
        <w:rPr>
          <w:rFonts w:cs="Arial"/>
          <w:szCs w:val="22"/>
        </w:rPr>
        <w:t>.</w:t>
      </w:r>
    </w:p>
    <w:p w14:paraId="0EB6709E"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British Council reserves the right to reject any </w:t>
      </w:r>
      <w:r w:rsidR="005F0E56">
        <w:rPr>
          <w:rFonts w:cs="Arial"/>
          <w:szCs w:val="22"/>
        </w:rPr>
        <w:t>Research Materials</w:t>
      </w:r>
      <w:r w:rsidR="005F0E56" w:rsidRPr="00691B5C">
        <w:rPr>
          <w:rFonts w:cs="Arial"/>
          <w:szCs w:val="22"/>
        </w:rPr>
        <w:t xml:space="preserve"> </w:t>
      </w:r>
      <w:r w:rsidRPr="00691B5C">
        <w:rPr>
          <w:rFonts w:cs="Arial"/>
          <w:szCs w:val="22"/>
        </w:rPr>
        <w:t xml:space="preserve">and/or reject or require re-performance (at no additional cost to the British Council) of any </w:t>
      </w:r>
      <w:r w:rsidR="00BD11AB">
        <w:rPr>
          <w:rFonts w:cs="Arial"/>
          <w:szCs w:val="22"/>
        </w:rPr>
        <w:t>Research Services</w:t>
      </w:r>
      <w:r w:rsidRPr="00691B5C">
        <w:rPr>
          <w:rFonts w:cs="Arial"/>
          <w:szCs w:val="22"/>
        </w:rPr>
        <w:t xml:space="preserve"> which are </w:t>
      </w:r>
      <w:proofErr w:type="gramStart"/>
      <w:r w:rsidRPr="00691B5C">
        <w:rPr>
          <w:rFonts w:cs="Arial"/>
          <w:szCs w:val="22"/>
        </w:rPr>
        <w:t>defective</w:t>
      </w:r>
      <w:proofErr w:type="gramEnd"/>
      <w:r w:rsidRPr="00691B5C">
        <w:rPr>
          <w:rFonts w:cs="Arial"/>
          <w:szCs w:val="22"/>
        </w:rPr>
        <w:t xml:space="preserve"> or which are otherwise not in accordance with the requirements of this Agreement.  </w:t>
      </w:r>
    </w:p>
    <w:p w14:paraId="080B0A2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at any time within 12 months following the date of provision of any </w:t>
      </w:r>
      <w:r w:rsidR="00BD11AB">
        <w:rPr>
          <w:rFonts w:cs="Arial"/>
          <w:szCs w:val="22"/>
        </w:rPr>
        <w:t>Research Services</w:t>
      </w:r>
      <w:r w:rsidR="005F0E56">
        <w:rPr>
          <w:rFonts w:cs="Arial"/>
          <w:szCs w:val="22"/>
        </w:rPr>
        <w:t xml:space="preserve"> or delivery of any Research Materials</w:t>
      </w:r>
      <w:r w:rsidRPr="00691B5C">
        <w:rPr>
          <w:rFonts w:cs="Arial"/>
          <w:szCs w:val="22"/>
        </w:rPr>
        <w:t xml:space="preserve">, any such </w:t>
      </w:r>
      <w:r w:rsidR="00BD11AB">
        <w:rPr>
          <w:rFonts w:cs="Arial"/>
          <w:szCs w:val="22"/>
        </w:rPr>
        <w:t>Research Services</w:t>
      </w:r>
      <w:r w:rsidRPr="00691B5C">
        <w:rPr>
          <w:rFonts w:cs="Arial"/>
          <w:szCs w:val="22"/>
        </w:rPr>
        <w:t xml:space="preserve"> </w:t>
      </w:r>
      <w:r w:rsidR="005F0E56">
        <w:rPr>
          <w:rFonts w:cs="Arial"/>
          <w:szCs w:val="22"/>
        </w:rPr>
        <w:t xml:space="preserve">or Research Materials </w:t>
      </w:r>
      <w:r w:rsidRPr="00691B5C">
        <w:rPr>
          <w:rFonts w:cs="Arial"/>
          <w:szCs w:val="22"/>
        </w:rPr>
        <w:t xml:space="preserve">(or any part thereof) are found to be defective or otherwise not in accordance with the requirements of this Agreement, the </w:t>
      </w:r>
      <w:r w:rsidR="00CF4968">
        <w:rPr>
          <w:rFonts w:cs="Arial"/>
          <w:szCs w:val="22"/>
        </w:rPr>
        <w:t>Researcher</w:t>
      </w:r>
      <w:r w:rsidRPr="00691B5C">
        <w:rPr>
          <w:rFonts w:cs="Arial"/>
          <w:szCs w:val="22"/>
        </w:rPr>
        <w:t xml:space="preserve"> shall promptly on request and without charge, remedy the deficiency by re-performing the </w:t>
      </w:r>
      <w:r w:rsidR="00BD11AB">
        <w:rPr>
          <w:rFonts w:cs="Arial"/>
          <w:szCs w:val="22"/>
        </w:rPr>
        <w:t>Research Services</w:t>
      </w:r>
      <w:r w:rsidRPr="00691B5C">
        <w:rPr>
          <w:rFonts w:cs="Arial"/>
          <w:szCs w:val="22"/>
        </w:rPr>
        <w:t xml:space="preserve"> </w:t>
      </w:r>
      <w:r w:rsidR="005F0E56">
        <w:rPr>
          <w:rFonts w:cs="Arial"/>
          <w:szCs w:val="22"/>
        </w:rPr>
        <w:t>and/</w:t>
      </w:r>
      <w:r w:rsidRPr="00691B5C">
        <w:rPr>
          <w:rFonts w:cs="Arial"/>
          <w:szCs w:val="22"/>
        </w:rPr>
        <w:t xml:space="preserve">or </w:t>
      </w:r>
      <w:r w:rsidR="00652C1D">
        <w:rPr>
          <w:rFonts w:cs="Arial"/>
          <w:szCs w:val="22"/>
        </w:rPr>
        <w:t>providing</w:t>
      </w:r>
      <w:r w:rsidRPr="00691B5C">
        <w:rPr>
          <w:rFonts w:cs="Arial"/>
          <w:szCs w:val="22"/>
        </w:rPr>
        <w:t xml:space="preserve"> replacement</w:t>
      </w:r>
      <w:r w:rsidR="005F0E56">
        <w:rPr>
          <w:rFonts w:cs="Arial"/>
          <w:szCs w:val="22"/>
        </w:rPr>
        <w:t xml:space="preserve"> Research Materials</w:t>
      </w:r>
      <w:r w:rsidRPr="00691B5C">
        <w:rPr>
          <w:rFonts w:cs="Arial"/>
          <w:szCs w:val="22"/>
        </w:rPr>
        <w:t>.</w:t>
      </w:r>
    </w:p>
    <w:p w14:paraId="2A907EB0" w14:textId="77777777" w:rsidR="00691B5C" w:rsidRPr="00691B5C" w:rsidRDefault="00691B5C" w:rsidP="00691B5C">
      <w:pPr>
        <w:pStyle w:val="MRheading10"/>
        <w:spacing w:before="60" w:after="160" w:line="276" w:lineRule="auto"/>
        <w:rPr>
          <w:rFonts w:cs="Arial"/>
          <w:szCs w:val="22"/>
        </w:rPr>
      </w:pPr>
      <w:bookmarkStart w:id="52" w:name="_Ref172367282"/>
      <w:bookmarkStart w:id="53" w:name="_Toc207776107"/>
      <w:bookmarkStart w:id="54" w:name="_Toc207776255"/>
      <w:r w:rsidRPr="00691B5C">
        <w:rPr>
          <w:rFonts w:cs="Arial"/>
          <w:szCs w:val="22"/>
        </w:rPr>
        <w:t>Change Control</w:t>
      </w:r>
      <w:bookmarkEnd w:id="52"/>
      <w:bookmarkEnd w:id="53"/>
      <w:bookmarkEnd w:id="54"/>
    </w:p>
    <w:p w14:paraId="0458F29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either party wishes to change the scope or provision of the </w:t>
      </w:r>
      <w:r w:rsidR="00BD11AB">
        <w:rPr>
          <w:rFonts w:cs="Arial"/>
          <w:szCs w:val="22"/>
        </w:rPr>
        <w:t>Research Services</w:t>
      </w:r>
      <w:r w:rsidRPr="00691B5C">
        <w:rPr>
          <w:rFonts w:cs="Arial"/>
          <w:szCs w:val="22"/>
        </w:rPr>
        <w:t>, it shall submit details of the requested change to the other in writing and such change shall only be implemented if agreed in accordance with the remainder of this clause.</w:t>
      </w:r>
    </w:p>
    <w:p w14:paraId="635F5DB9"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British Council requests a change to the scope or provision of the </w:t>
      </w:r>
      <w:r w:rsidR="00BD11AB">
        <w:rPr>
          <w:rFonts w:cs="Arial"/>
          <w:szCs w:val="22"/>
        </w:rPr>
        <w:t>Research Services</w:t>
      </w:r>
      <w:r w:rsidRPr="00691B5C">
        <w:rPr>
          <w:rFonts w:cs="Arial"/>
          <w:szCs w:val="22"/>
        </w:rPr>
        <w:t xml:space="preserve">: </w:t>
      </w:r>
    </w:p>
    <w:p w14:paraId="5C9B7E5D" w14:textId="77777777" w:rsidR="00691B5C" w:rsidRPr="00691B5C" w:rsidRDefault="00691B5C" w:rsidP="00691B5C">
      <w:pPr>
        <w:pStyle w:val="MRheading30"/>
        <w:spacing w:before="60" w:after="160" w:line="276" w:lineRule="auto"/>
        <w:rPr>
          <w:rFonts w:cs="Arial"/>
          <w:szCs w:val="22"/>
        </w:rPr>
      </w:pPr>
      <w:bookmarkStart w:id="55" w:name="_Ref172690486"/>
      <w:r w:rsidRPr="00691B5C">
        <w:rPr>
          <w:rFonts w:cs="Arial"/>
          <w:szCs w:val="22"/>
        </w:rPr>
        <w:t xml:space="preserve">the </w:t>
      </w:r>
      <w:r w:rsidR="00CF4968">
        <w:rPr>
          <w:rFonts w:cs="Arial"/>
          <w:szCs w:val="22"/>
        </w:rPr>
        <w:t>Researcher</w:t>
      </w:r>
      <w:r w:rsidRPr="00691B5C">
        <w:rPr>
          <w:rFonts w:cs="Arial"/>
          <w:szCs w:val="22"/>
        </w:rPr>
        <w:t xml:space="preserve"> shall, within a reasonable time (and in any event not more than fourteen (14) calendar days after receipt of the British Council’s request), provide a written estimate to the British Council of:</w:t>
      </w:r>
      <w:bookmarkEnd w:id="55"/>
    </w:p>
    <w:p w14:paraId="544B8ECD"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the likely time required to implement the </w:t>
      </w:r>
      <w:proofErr w:type="gramStart"/>
      <w:r w:rsidRPr="00691B5C">
        <w:rPr>
          <w:rFonts w:cs="Arial"/>
          <w:szCs w:val="22"/>
        </w:rPr>
        <w:t>change;</w:t>
      </w:r>
      <w:proofErr w:type="gramEnd"/>
      <w:r w:rsidRPr="00691B5C">
        <w:rPr>
          <w:rFonts w:cs="Arial"/>
          <w:szCs w:val="22"/>
        </w:rPr>
        <w:t xml:space="preserve"> </w:t>
      </w:r>
    </w:p>
    <w:p w14:paraId="71B22037" w14:textId="77777777" w:rsidR="00691B5C" w:rsidRPr="00691B5C" w:rsidRDefault="00691B5C" w:rsidP="00691B5C">
      <w:pPr>
        <w:pStyle w:val="MRheading40"/>
        <w:spacing w:before="60" w:after="160" w:line="276" w:lineRule="auto"/>
        <w:rPr>
          <w:rFonts w:cs="Arial"/>
          <w:szCs w:val="22"/>
        </w:rPr>
      </w:pPr>
      <w:r w:rsidRPr="00691B5C">
        <w:rPr>
          <w:rFonts w:cs="Arial"/>
          <w:szCs w:val="22"/>
        </w:rPr>
        <w:lastRenderedPageBreak/>
        <w:t xml:space="preserve">any reasonable variations to the Charges arising directly </w:t>
      </w:r>
      <w:proofErr w:type="gramStart"/>
      <w:r w:rsidRPr="00691B5C">
        <w:rPr>
          <w:rFonts w:cs="Arial"/>
          <w:szCs w:val="22"/>
        </w:rPr>
        <w:t>as a result of</w:t>
      </w:r>
      <w:proofErr w:type="gramEnd"/>
      <w:r w:rsidRPr="00691B5C">
        <w:rPr>
          <w:rFonts w:cs="Arial"/>
          <w:szCs w:val="22"/>
        </w:rPr>
        <w:t xml:space="preserve"> the proposed change; and</w:t>
      </w:r>
    </w:p>
    <w:p w14:paraId="598AE4B3"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other impact of the change on the terms of this Agreement.</w:t>
      </w:r>
    </w:p>
    <w:p w14:paraId="407497A5" w14:textId="16D33B0E" w:rsidR="00691B5C" w:rsidRPr="00691B5C" w:rsidRDefault="00691B5C" w:rsidP="00691B5C">
      <w:pPr>
        <w:pStyle w:val="MRheading30"/>
        <w:spacing w:before="60" w:after="160" w:line="276" w:lineRule="auto"/>
        <w:rPr>
          <w:rFonts w:cs="Arial"/>
          <w:szCs w:val="22"/>
        </w:rPr>
      </w:pPr>
      <w:r w:rsidRPr="00691B5C">
        <w:rPr>
          <w:rFonts w:cs="Arial"/>
          <w:szCs w:val="22"/>
        </w:rPr>
        <w:t xml:space="preserve">if, following receipt of the </w:t>
      </w:r>
      <w:r w:rsidR="00CF4968">
        <w:rPr>
          <w:rFonts w:cs="Arial"/>
          <w:szCs w:val="22"/>
        </w:rPr>
        <w:t>Researcher</w:t>
      </w:r>
      <w:r w:rsidRPr="00691B5C">
        <w:rPr>
          <w:rFonts w:cs="Arial"/>
          <w:szCs w:val="22"/>
        </w:rPr>
        <w:t xml:space="preserve">’s written estimate submitted in accordance with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A33E62">
        <w:rPr>
          <w:rFonts w:cs="Arial"/>
          <w:szCs w:val="22"/>
        </w:rPr>
        <w:t>7.2.1</w:t>
      </w:r>
      <w:r w:rsidRPr="00691B5C">
        <w:rPr>
          <w:rFonts w:cs="Arial"/>
          <w:szCs w:val="22"/>
        </w:rPr>
        <w:fldChar w:fldCharType="end"/>
      </w:r>
      <w:r w:rsidRPr="00691B5C">
        <w:rPr>
          <w:rFonts w:cs="Arial"/>
          <w:szCs w:val="22"/>
        </w:rPr>
        <w:t>, the British Council does not wish to proceed, there shall be no change to this Agreement; and</w:t>
      </w:r>
    </w:p>
    <w:p w14:paraId="53EA6F01" w14:textId="07749AFE" w:rsidR="00691B5C" w:rsidRPr="00691B5C" w:rsidRDefault="00691B5C" w:rsidP="00691B5C">
      <w:pPr>
        <w:pStyle w:val="MRheading30"/>
        <w:spacing w:before="60" w:after="160" w:line="276" w:lineRule="auto"/>
        <w:rPr>
          <w:rFonts w:cs="Arial"/>
          <w:szCs w:val="22"/>
        </w:rPr>
      </w:pPr>
      <w:r w:rsidRPr="00691B5C">
        <w:rPr>
          <w:rFonts w:cs="Arial"/>
          <w:szCs w:val="22"/>
        </w:rPr>
        <w:t xml:space="preserve">if the British Council wishes the </w:t>
      </w:r>
      <w:r w:rsidR="00CF4968">
        <w:rPr>
          <w:rFonts w:cs="Arial"/>
          <w:szCs w:val="22"/>
        </w:rPr>
        <w:t>Researcher</w:t>
      </w:r>
      <w:r w:rsidRPr="00691B5C">
        <w:rPr>
          <w:rFonts w:cs="Arial"/>
          <w:szCs w:val="22"/>
        </w:rPr>
        <w:t xml:space="preserve"> to proceed with the change, the </w:t>
      </w:r>
      <w:r w:rsidR="00CF4968">
        <w:rPr>
          <w:rFonts w:cs="Arial"/>
          <w:szCs w:val="22"/>
        </w:rPr>
        <w:t>Researcher</w:t>
      </w:r>
      <w:r w:rsidRPr="00691B5C">
        <w:rPr>
          <w:rFonts w:cs="Arial"/>
          <w:szCs w:val="22"/>
        </w:rPr>
        <w:t xml:space="preserve"> shall do so after agreement on the necessary variations to the Charges, the </w:t>
      </w:r>
      <w:r w:rsidR="00BD11AB">
        <w:rPr>
          <w:rFonts w:cs="Arial"/>
          <w:szCs w:val="22"/>
        </w:rPr>
        <w:t>Research Services</w:t>
      </w:r>
      <w:r w:rsidRPr="00691B5C">
        <w:rPr>
          <w:rFonts w:cs="Arial"/>
          <w:szCs w:val="22"/>
        </w:rPr>
        <w:t xml:space="preserve"> and any other relevant terms of this Agreement to take account of the change following which this Agreement shall be varied by the parties setting out in writing, and signing, the agreed changes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A33E62">
        <w:rPr>
          <w:rFonts w:cs="Arial"/>
          <w:szCs w:val="22"/>
        </w:rPr>
        <w:t>27</w:t>
      </w:r>
      <w:r w:rsidRPr="00691B5C">
        <w:rPr>
          <w:rFonts w:cs="Arial"/>
          <w:szCs w:val="22"/>
        </w:rPr>
        <w:fldChar w:fldCharType="end"/>
      </w:r>
      <w:r w:rsidRPr="00691B5C">
        <w:rPr>
          <w:rFonts w:cs="Arial"/>
          <w:szCs w:val="22"/>
        </w:rPr>
        <w:t>.</w:t>
      </w:r>
    </w:p>
    <w:p w14:paraId="63B15FF0" w14:textId="3C046183"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w:t>
      </w:r>
      <w:r w:rsidR="00CF4968">
        <w:rPr>
          <w:rFonts w:cs="Arial"/>
          <w:szCs w:val="22"/>
        </w:rPr>
        <w:t>Researcher</w:t>
      </w:r>
      <w:r w:rsidRPr="00691B5C">
        <w:rPr>
          <w:rFonts w:cs="Arial"/>
          <w:szCs w:val="22"/>
        </w:rPr>
        <w:t xml:space="preserve"> requests a change to the scope or provision of the </w:t>
      </w:r>
      <w:r w:rsidR="00BD11AB">
        <w:rPr>
          <w:rFonts w:cs="Arial"/>
          <w:szCs w:val="22"/>
        </w:rPr>
        <w:t>Research Services</w:t>
      </w:r>
      <w:r w:rsidRPr="00691B5C">
        <w:rPr>
          <w:rFonts w:cs="Arial"/>
          <w:szCs w:val="22"/>
        </w:rPr>
        <w:t xml:space="preserve">, it shall send such request to the British Council in writing, accompanied by a written statement of the matters referred to in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A33E62">
        <w:rPr>
          <w:rFonts w:cs="Arial"/>
          <w:szCs w:val="22"/>
        </w:rPr>
        <w:t>7.2.1</w:t>
      </w:r>
      <w:r w:rsidRPr="00691B5C">
        <w:rPr>
          <w:rFonts w:cs="Arial"/>
          <w:szCs w:val="22"/>
        </w:rPr>
        <w:fldChar w:fldCharType="end"/>
      </w:r>
      <w:r w:rsidRPr="00691B5C">
        <w:rPr>
          <w:rFonts w:cs="Arial"/>
          <w:szCs w:val="22"/>
        </w:rPr>
        <w:t xml:space="preserve">, and the British Council shall withhold or give its consent to such change in its sole discretion.  If the British Council wishes the </w:t>
      </w:r>
      <w:r w:rsidR="00CF4968">
        <w:rPr>
          <w:rFonts w:cs="Arial"/>
          <w:szCs w:val="22"/>
        </w:rPr>
        <w:t>Researcher</w:t>
      </w:r>
      <w:r w:rsidRPr="00691B5C">
        <w:rPr>
          <w:rFonts w:cs="Arial"/>
          <w:szCs w:val="22"/>
        </w:rPr>
        <w:t xml:space="preserve"> to proceed with the change, the </w:t>
      </w:r>
      <w:r w:rsidR="00CF4968">
        <w:rPr>
          <w:rFonts w:cs="Arial"/>
          <w:szCs w:val="22"/>
        </w:rPr>
        <w:t>Researcher</w:t>
      </w:r>
      <w:r w:rsidRPr="00691B5C">
        <w:rPr>
          <w:rFonts w:cs="Arial"/>
          <w:szCs w:val="22"/>
        </w:rPr>
        <w:t xml:space="preserve"> shall do so, following a variation of this Agreement in writing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A33E62">
        <w:rPr>
          <w:rFonts w:cs="Arial"/>
          <w:szCs w:val="22"/>
        </w:rPr>
        <w:t>27</w:t>
      </w:r>
      <w:r w:rsidRPr="00691B5C">
        <w:rPr>
          <w:rFonts w:cs="Arial"/>
          <w:szCs w:val="22"/>
        </w:rPr>
        <w:fldChar w:fldCharType="end"/>
      </w:r>
      <w:r w:rsidRPr="00691B5C">
        <w:rPr>
          <w:rFonts w:cs="Arial"/>
          <w:szCs w:val="22"/>
        </w:rPr>
        <w:t>.</w:t>
      </w:r>
    </w:p>
    <w:p w14:paraId="26BA6D94" w14:textId="77777777" w:rsidR="00691B5C" w:rsidRPr="00691B5C" w:rsidRDefault="00691B5C" w:rsidP="00691B5C">
      <w:pPr>
        <w:pStyle w:val="MRheading10"/>
        <w:spacing w:before="60" w:after="160" w:line="276" w:lineRule="auto"/>
        <w:rPr>
          <w:rFonts w:cs="Arial"/>
          <w:kern w:val="20"/>
          <w:szCs w:val="22"/>
        </w:rPr>
      </w:pPr>
      <w:bookmarkStart w:id="56" w:name="_Toc207776108"/>
      <w:bookmarkStart w:id="57" w:name="_Toc207776256"/>
      <w:bookmarkStart w:id="58" w:name="_Ref261615495"/>
      <w:r w:rsidRPr="00691B5C">
        <w:rPr>
          <w:rFonts w:cs="Arial"/>
          <w:kern w:val="20"/>
          <w:szCs w:val="22"/>
        </w:rPr>
        <w:t>Premises</w:t>
      </w:r>
      <w:bookmarkEnd w:id="56"/>
      <w:bookmarkEnd w:id="57"/>
      <w:bookmarkEnd w:id="58"/>
    </w:p>
    <w:p w14:paraId="590A961D" w14:textId="023645C4" w:rsidR="00691B5C" w:rsidRPr="00691B5C" w:rsidRDefault="00691B5C" w:rsidP="00691B5C">
      <w:pPr>
        <w:pStyle w:val="MRheading20"/>
        <w:spacing w:before="60" w:after="160" w:line="276" w:lineRule="auto"/>
        <w:rPr>
          <w:rFonts w:cs="Arial"/>
          <w:kern w:val="20"/>
          <w:szCs w:val="22"/>
        </w:rPr>
      </w:pPr>
      <w:bookmarkStart w:id="59" w:name="_Ref205894537"/>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_Ref211221415 \r \h  \* MERGEFORMAT </w:instrText>
      </w:r>
      <w:r w:rsidRPr="00691B5C">
        <w:rPr>
          <w:rFonts w:cs="Arial"/>
          <w:kern w:val="20"/>
          <w:szCs w:val="22"/>
        </w:rPr>
      </w:r>
      <w:r w:rsidRPr="00691B5C">
        <w:rPr>
          <w:rFonts w:cs="Arial"/>
          <w:kern w:val="20"/>
          <w:szCs w:val="22"/>
        </w:rPr>
        <w:fldChar w:fldCharType="separate"/>
      </w:r>
      <w:r w:rsidR="00A33E62">
        <w:rPr>
          <w:rFonts w:cs="Arial"/>
          <w:kern w:val="20"/>
          <w:szCs w:val="22"/>
        </w:rPr>
        <w:t>2.6.1</w:t>
      </w:r>
      <w:r w:rsidRPr="00691B5C">
        <w:rPr>
          <w:rFonts w:cs="Arial"/>
          <w:kern w:val="20"/>
          <w:szCs w:val="22"/>
        </w:rPr>
        <w:fldChar w:fldCharType="end"/>
      </w:r>
      <w:r w:rsidRPr="00691B5C">
        <w:rPr>
          <w:rFonts w:cs="Arial"/>
          <w:kern w:val="20"/>
          <w:szCs w:val="22"/>
        </w:rPr>
        <w:t xml:space="preserve">, the </w:t>
      </w:r>
      <w:r w:rsidR="00CF4968">
        <w:rPr>
          <w:rFonts w:cs="Arial"/>
          <w:kern w:val="20"/>
          <w:szCs w:val="22"/>
        </w:rPr>
        <w:t>Researcher</w:t>
      </w:r>
      <w:r w:rsidRPr="00691B5C">
        <w:rPr>
          <w:rFonts w:cs="Arial"/>
          <w:kern w:val="20"/>
          <w:szCs w:val="22"/>
        </w:rPr>
        <w:t xml:space="preserve"> shall be entitled to use such parts of the Premises as the British Council may from time to time designate as are necessary for the performance of the </w:t>
      </w:r>
      <w:r w:rsidR="00BD11AB">
        <w:rPr>
          <w:rFonts w:cs="Arial"/>
          <w:kern w:val="20"/>
          <w:szCs w:val="22"/>
        </w:rPr>
        <w:t>Research Services</w:t>
      </w:r>
      <w:r w:rsidRPr="00691B5C">
        <w:rPr>
          <w:rFonts w:cs="Arial"/>
          <w:kern w:val="20"/>
          <w:szCs w:val="22"/>
        </w:rPr>
        <w:t xml:space="preserve"> provided that use of the Premises is to be solely for the purposes of providing the </w:t>
      </w:r>
      <w:r w:rsidR="00BD11AB">
        <w:rPr>
          <w:rFonts w:cs="Arial"/>
          <w:kern w:val="20"/>
          <w:szCs w:val="22"/>
        </w:rPr>
        <w:t>Research Services</w:t>
      </w:r>
      <w:r w:rsidRPr="00691B5C">
        <w:rPr>
          <w:rFonts w:cs="Arial"/>
          <w:kern w:val="20"/>
          <w:szCs w:val="22"/>
        </w:rPr>
        <w:t xml:space="preserve"> and the </w:t>
      </w:r>
      <w:r w:rsidR="00CF4968">
        <w:rPr>
          <w:rFonts w:cs="Arial"/>
          <w:kern w:val="20"/>
          <w:szCs w:val="22"/>
        </w:rPr>
        <w:t>Researcher</w:t>
      </w:r>
      <w:r w:rsidRPr="00691B5C">
        <w:rPr>
          <w:rFonts w:cs="Arial"/>
          <w:kern w:val="20"/>
          <w:szCs w:val="22"/>
        </w:rPr>
        <w:t xml:space="preserve">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59"/>
    </w:p>
    <w:p w14:paraId="062DBE17" w14:textId="77777777" w:rsidR="00691B5C" w:rsidRPr="00691B5C" w:rsidRDefault="00691B5C" w:rsidP="00691B5C">
      <w:pPr>
        <w:pStyle w:val="MRheading20"/>
        <w:spacing w:before="60" w:after="160" w:line="276" w:lineRule="auto"/>
        <w:rPr>
          <w:rFonts w:cs="Arial"/>
          <w:kern w:val="20"/>
          <w:szCs w:val="22"/>
        </w:rPr>
      </w:pPr>
      <w:bookmarkStart w:id="60" w:name="_Ref172433258"/>
      <w:r w:rsidRPr="00691B5C">
        <w:rPr>
          <w:rFonts w:cs="Arial"/>
          <w:kern w:val="20"/>
          <w:szCs w:val="22"/>
        </w:rPr>
        <w:t xml:space="preserve">The British Council may refuse to admit to, or order the removal from, the Premises any member of the </w:t>
      </w:r>
      <w:r w:rsidR="00CF4968">
        <w:rPr>
          <w:rFonts w:cs="Arial"/>
          <w:kern w:val="20"/>
          <w:szCs w:val="22"/>
        </w:rPr>
        <w:t>Researcher</w:t>
      </w:r>
      <w:r w:rsidRPr="00691B5C">
        <w:rPr>
          <w:rFonts w:cs="Arial"/>
          <w:kern w:val="20"/>
          <w:szCs w:val="22"/>
        </w:rPr>
        <w:t xml:space="preserve">’s Team or person otherwise acting on behalf of the </w:t>
      </w:r>
      <w:r w:rsidR="00CF4968">
        <w:rPr>
          <w:rFonts w:cs="Arial"/>
          <w:kern w:val="20"/>
          <w:szCs w:val="22"/>
        </w:rPr>
        <w:t>Researcher</w:t>
      </w:r>
      <w:r w:rsidRPr="00691B5C">
        <w:rPr>
          <w:rFonts w:cs="Arial"/>
          <w:kern w:val="20"/>
          <w:szCs w:val="22"/>
        </w:rPr>
        <w:t xml:space="preserve">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w:t>
      </w:r>
      <w:r w:rsidR="00CF4968">
        <w:rPr>
          <w:rFonts w:cs="Arial"/>
          <w:kern w:val="20"/>
          <w:szCs w:val="22"/>
        </w:rPr>
        <w:t>Researcher</w:t>
      </w:r>
      <w:r w:rsidRPr="00691B5C">
        <w:rPr>
          <w:rFonts w:cs="Arial"/>
          <w:kern w:val="20"/>
          <w:szCs w:val="22"/>
        </w:rPr>
        <w:t xml:space="preserve"> and the British Council shall not be required to pay the Charges in respect of any period during which the </w:t>
      </w:r>
      <w:r w:rsidR="00CF4968">
        <w:rPr>
          <w:rFonts w:cs="Arial"/>
          <w:kern w:val="20"/>
          <w:szCs w:val="22"/>
        </w:rPr>
        <w:t>Researcher</w:t>
      </w:r>
      <w:r w:rsidRPr="00691B5C">
        <w:rPr>
          <w:rFonts w:cs="Arial"/>
          <w:kern w:val="20"/>
          <w:szCs w:val="22"/>
        </w:rPr>
        <w:t xml:space="preserve"> is refused admittance to, or removed from, the Premises </w:t>
      </w:r>
      <w:proofErr w:type="gramStart"/>
      <w:r w:rsidRPr="00691B5C">
        <w:rPr>
          <w:rFonts w:cs="Arial"/>
          <w:kern w:val="20"/>
          <w:szCs w:val="22"/>
        </w:rPr>
        <w:t>as a result of</w:t>
      </w:r>
      <w:proofErr w:type="gramEnd"/>
      <w:r w:rsidRPr="00691B5C">
        <w:rPr>
          <w:rFonts w:cs="Arial"/>
          <w:kern w:val="20"/>
          <w:szCs w:val="22"/>
        </w:rPr>
        <w:t xml:space="preserve"> this clause.</w:t>
      </w:r>
      <w:bookmarkEnd w:id="60"/>
    </w:p>
    <w:p w14:paraId="23E22CE2" w14:textId="77777777" w:rsidR="00691B5C" w:rsidRPr="00691B5C" w:rsidRDefault="00691B5C" w:rsidP="00691B5C">
      <w:pPr>
        <w:pStyle w:val="MRheading10"/>
        <w:spacing w:before="60" w:after="160" w:line="276" w:lineRule="auto"/>
        <w:rPr>
          <w:rFonts w:cs="Arial"/>
          <w:kern w:val="20"/>
          <w:szCs w:val="22"/>
        </w:rPr>
      </w:pPr>
      <w:r w:rsidRPr="00691B5C">
        <w:rPr>
          <w:rFonts w:cs="Arial"/>
          <w:kern w:val="20"/>
          <w:szCs w:val="22"/>
        </w:rPr>
        <w:t>Equipment</w:t>
      </w:r>
    </w:p>
    <w:p w14:paraId="36E09A3E" w14:textId="77777777" w:rsidR="00691B5C" w:rsidRPr="00691B5C" w:rsidRDefault="00892F42" w:rsidP="00691B5C">
      <w:pPr>
        <w:pStyle w:val="MRheading20"/>
        <w:spacing w:before="60" w:after="160" w:line="276" w:lineRule="auto"/>
        <w:rPr>
          <w:rFonts w:cs="Arial"/>
          <w:kern w:val="20"/>
          <w:szCs w:val="22"/>
        </w:rPr>
      </w:pPr>
      <w:bookmarkStart w:id="61" w:name="_Ref479666874"/>
      <w:r>
        <w:rPr>
          <w:rFonts w:cs="Arial"/>
          <w:kern w:val="20"/>
          <w:szCs w:val="22"/>
        </w:rPr>
        <w:t>Any</w:t>
      </w:r>
      <w:r w:rsidR="00691B5C" w:rsidRPr="00691B5C">
        <w:rPr>
          <w:rFonts w:cs="Arial"/>
          <w:kern w:val="20"/>
          <w:szCs w:val="22"/>
        </w:rPr>
        <w:t xml:space="preserve"> British Council Equipment shall remain the property of the British Council and shall be used by the </w:t>
      </w:r>
      <w:r w:rsidR="00CF4968">
        <w:rPr>
          <w:rFonts w:cs="Arial"/>
          <w:kern w:val="20"/>
          <w:szCs w:val="22"/>
        </w:rPr>
        <w:t>Researcher</w:t>
      </w:r>
      <w:r w:rsidR="00691B5C" w:rsidRPr="00691B5C">
        <w:rPr>
          <w:rFonts w:cs="Arial"/>
          <w:kern w:val="20"/>
          <w:szCs w:val="22"/>
        </w:rPr>
        <w:t xml:space="preserve"> in the performance of the </w:t>
      </w:r>
      <w:r w:rsidR="00BD11AB">
        <w:rPr>
          <w:rFonts w:cs="Arial"/>
          <w:kern w:val="20"/>
          <w:szCs w:val="22"/>
        </w:rPr>
        <w:t>Research Services</w:t>
      </w:r>
      <w:r w:rsidR="00691B5C" w:rsidRPr="00691B5C">
        <w:rPr>
          <w:rFonts w:cs="Arial"/>
          <w:kern w:val="20"/>
          <w:szCs w:val="22"/>
        </w:rPr>
        <w:t xml:space="preserve"> and for no other purposes.</w:t>
      </w:r>
      <w:bookmarkEnd w:id="61"/>
    </w:p>
    <w:p w14:paraId="618A0294" w14:textId="0135758D"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British Council shall be responsible for the repair or replacement of the British Council Equipment unless the need for repair or replacement is caused by the </w:t>
      </w:r>
      <w:r w:rsidR="00CF4968">
        <w:rPr>
          <w:rFonts w:cs="Arial"/>
          <w:kern w:val="20"/>
          <w:szCs w:val="22"/>
        </w:rPr>
        <w:t>Researcher</w:t>
      </w:r>
      <w:r w:rsidRPr="00691B5C">
        <w:rPr>
          <w:rFonts w:cs="Arial"/>
          <w:kern w:val="20"/>
          <w:szCs w:val="22"/>
        </w:rPr>
        <w:t xml:space="preserve">’s failure to comply with clause </w:t>
      </w:r>
      <w:r w:rsidRPr="00691B5C">
        <w:rPr>
          <w:rFonts w:cs="Arial"/>
          <w:kern w:val="20"/>
          <w:szCs w:val="22"/>
        </w:rPr>
        <w:fldChar w:fldCharType="begin"/>
      </w:r>
      <w:r w:rsidRPr="00691B5C">
        <w:rPr>
          <w:rFonts w:cs="Arial"/>
          <w:kern w:val="20"/>
          <w:szCs w:val="22"/>
        </w:rPr>
        <w:instrText xml:space="preserve"> REF _Ref205894919 \r \h  \* MERGEFORMAT </w:instrText>
      </w:r>
      <w:r w:rsidRPr="00691B5C">
        <w:rPr>
          <w:rFonts w:cs="Arial"/>
          <w:kern w:val="20"/>
          <w:szCs w:val="22"/>
        </w:rPr>
      </w:r>
      <w:r w:rsidRPr="00691B5C">
        <w:rPr>
          <w:rFonts w:cs="Arial"/>
          <w:kern w:val="20"/>
          <w:szCs w:val="22"/>
        </w:rPr>
        <w:fldChar w:fldCharType="separate"/>
      </w:r>
      <w:r w:rsidR="00A33E62">
        <w:rPr>
          <w:rFonts w:cs="Arial"/>
          <w:kern w:val="20"/>
          <w:szCs w:val="22"/>
        </w:rPr>
        <w:t>9.3</w:t>
      </w:r>
      <w:r w:rsidRPr="00691B5C">
        <w:rPr>
          <w:rFonts w:cs="Arial"/>
          <w:kern w:val="20"/>
          <w:szCs w:val="22"/>
        </w:rPr>
        <w:fldChar w:fldCharType="end"/>
      </w:r>
      <w:r w:rsidRPr="00691B5C">
        <w:rPr>
          <w:rFonts w:cs="Arial"/>
          <w:kern w:val="20"/>
          <w:szCs w:val="22"/>
        </w:rPr>
        <w:t xml:space="preserve"> or by the negligence or default of the </w:t>
      </w:r>
      <w:r w:rsidR="00CF4968">
        <w:rPr>
          <w:rFonts w:cs="Arial"/>
          <w:kern w:val="20"/>
          <w:szCs w:val="22"/>
        </w:rPr>
        <w:t>Researcher</w:t>
      </w:r>
      <w:r w:rsidRPr="00691B5C">
        <w:rPr>
          <w:rFonts w:cs="Arial"/>
          <w:kern w:val="20"/>
          <w:szCs w:val="22"/>
        </w:rPr>
        <w:t>.</w:t>
      </w:r>
    </w:p>
    <w:p w14:paraId="0691E19A" w14:textId="77777777" w:rsidR="00691B5C" w:rsidRPr="00691B5C" w:rsidRDefault="00691B5C" w:rsidP="00691B5C">
      <w:pPr>
        <w:pStyle w:val="MRheading20"/>
        <w:spacing w:before="60" w:after="160" w:line="276" w:lineRule="auto"/>
        <w:rPr>
          <w:rFonts w:cs="Arial"/>
          <w:kern w:val="20"/>
          <w:szCs w:val="22"/>
        </w:rPr>
      </w:pPr>
      <w:bookmarkStart w:id="62" w:name="_Ref205894919"/>
      <w:r w:rsidRPr="00691B5C">
        <w:rPr>
          <w:rFonts w:cs="Arial"/>
          <w:kern w:val="20"/>
          <w:szCs w:val="22"/>
        </w:rPr>
        <w:lastRenderedPageBreak/>
        <w:t xml:space="preserve">The </w:t>
      </w:r>
      <w:r w:rsidR="00CF4968">
        <w:rPr>
          <w:rFonts w:cs="Arial"/>
          <w:kern w:val="20"/>
          <w:szCs w:val="22"/>
        </w:rPr>
        <w:t>Researcher</w:t>
      </w:r>
      <w:r w:rsidRPr="00691B5C">
        <w:rPr>
          <w:rFonts w:cs="Arial"/>
          <w:kern w:val="20"/>
          <w:szCs w:val="22"/>
        </w:rPr>
        <w:t xml:space="preserve"> shall maintain </w:t>
      </w:r>
      <w:r w:rsidR="00892F42">
        <w:rPr>
          <w:rFonts w:cs="Arial"/>
          <w:kern w:val="20"/>
          <w:szCs w:val="22"/>
        </w:rPr>
        <w:t>any</w:t>
      </w:r>
      <w:r w:rsidRPr="00691B5C">
        <w:rPr>
          <w:rFonts w:cs="Arial"/>
          <w:kern w:val="20"/>
          <w:szCs w:val="22"/>
        </w:rPr>
        <w:t xml:space="preserve"> British Council Equipment in good and serviceable condition (fair wear and tear excepted) and shall only use the British Council Equipment in accordance with the British Council Equipment manufacturers’ recommendations.</w:t>
      </w:r>
      <w:bookmarkEnd w:id="62"/>
    </w:p>
    <w:p w14:paraId="258891C3"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be liable for any loss of or damage to any of the British Council Equipment caused by the negligence or default of the </w:t>
      </w:r>
      <w:r w:rsidR="00CF4968">
        <w:rPr>
          <w:rFonts w:cs="Arial"/>
          <w:kern w:val="20"/>
          <w:szCs w:val="22"/>
        </w:rPr>
        <w:t>Researcher</w:t>
      </w:r>
      <w:r w:rsidRPr="00691B5C">
        <w:rPr>
          <w:rFonts w:cs="Arial"/>
          <w:kern w:val="20"/>
          <w:szCs w:val="22"/>
        </w:rPr>
        <w:t>.</w:t>
      </w:r>
    </w:p>
    <w:p w14:paraId="034C9DE4"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2D51E236" w14:textId="77777777" w:rsidR="00691B5C" w:rsidRPr="00691B5C" w:rsidRDefault="00691B5C" w:rsidP="00691B5C">
      <w:pPr>
        <w:pStyle w:val="MRheading10"/>
        <w:spacing w:before="60" w:after="160" w:line="276" w:lineRule="auto"/>
        <w:rPr>
          <w:rFonts w:cs="Arial"/>
          <w:kern w:val="20"/>
          <w:szCs w:val="22"/>
        </w:rPr>
      </w:pPr>
      <w:bookmarkStart w:id="63" w:name="_Toc207776110"/>
      <w:bookmarkStart w:id="64" w:name="_Toc207776258"/>
      <w:bookmarkStart w:id="65" w:name="_Ref261618226"/>
      <w:bookmarkStart w:id="66" w:name="_Ref387838130"/>
      <w:bookmarkStart w:id="67" w:name="_Ref387838142"/>
      <w:bookmarkStart w:id="68" w:name="_Ref394389238"/>
      <w:bookmarkStart w:id="69" w:name="_Ref394389249"/>
      <w:bookmarkStart w:id="70" w:name="_Ref479666240"/>
      <w:r w:rsidRPr="00691B5C">
        <w:rPr>
          <w:rFonts w:cs="Arial"/>
          <w:szCs w:val="22"/>
        </w:rPr>
        <w:t>Intellectual Property Rights</w:t>
      </w:r>
      <w:bookmarkEnd w:id="63"/>
      <w:bookmarkEnd w:id="64"/>
      <w:bookmarkEnd w:id="65"/>
      <w:bookmarkEnd w:id="66"/>
      <w:bookmarkEnd w:id="67"/>
      <w:bookmarkEnd w:id="68"/>
      <w:bookmarkEnd w:id="69"/>
      <w:bookmarkEnd w:id="70"/>
      <w:r w:rsidRPr="00691B5C">
        <w:rPr>
          <w:rFonts w:cs="Arial"/>
          <w:szCs w:val="22"/>
        </w:rPr>
        <w:tab/>
      </w:r>
      <w:r w:rsidR="00892F42">
        <w:rPr>
          <w:rFonts w:cs="Arial"/>
          <w:szCs w:val="22"/>
        </w:rPr>
        <w:t xml:space="preserve"> and Academic Publication</w:t>
      </w:r>
    </w:p>
    <w:p w14:paraId="395FF5CE" w14:textId="3320B03C"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_Ref172367191 \r \h  \* MERGEFORMAT </w:instrText>
      </w:r>
      <w:r w:rsidRPr="00691B5C">
        <w:rPr>
          <w:rFonts w:cs="Arial"/>
          <w:kern w:val="20"/>
          <w:szCs w:val="22"/>
        </w:rPr>
      </w:r>
      <w:r w:rsidRPr="00691B5C">
        <w:rPr>
          <w:rFonts w:cs="Arial"/>
          <w:kern w:val="20"/>
          <w:szCs w:val="22"/>
        </w:rPr>
        <w:fldChar w:fldCharType="separate"/>
      </w:r>
      <w:r w:rsidR="00A33E62">
        <w:rPr>
          <w:rFonts w:cs="Arial"/>
          <w:kern w:val="20"/>
          <w:szCs w:val="22"/>
        </w:rPr>
        <w:t>12</w:t>
      </w:r>
      <w:r w:rsidRPr="00691B5C">
        <w:rPr>
          <w:rFonts w:cs="Arial"/>
          <w:kern w:val="20"/>
          <w:szCs w:val="22"/>
        </w:rPr>
        <w:fldChar w:fldCharType="end"/>
      </w:r>
      <w:r w:rsidRPr="00691B5C">
        <w:rPr>
          <w:rFonts w:cs="Arial"/>
          <w:kern w:val="20"/>
          <w:szCs w:val="22"/>
        </w:rPr>
        <w:t xml:space="preserve">, each party shall give full disclosure to the other of all Background IPR owned by it which is relevant to the Project (and the </w:t>
      </w:r>
      <w:r w:rsidR="00CF4968">
        <w:rPr>
          <w:rFonts w:cs="Arial"/>
          <w:kern w:val="20"/>
          <w:szCs w:val="22"/>
        </w:rPr>
        <w:t>Researcher</w:t>
      </w:r>
      <w:r w:rsidRPr="00691B5C">
        <w:rPr>
          <w:rFonts w:cs="Arial"/>
          <w:kern w:val="20"/>
          <w:szCs w:val="22"/>
        </w:rPr>
        <w:t xml:space="preserve"> shall give the British Council full disclosure of any Third Party IPR it intends to use).</w:t>
      </w:r>
    </w:p>
    <w:p w14:paraId="3165B58E"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All Background IPR and Third Party IPR is and shall remain the exclusive property of the party owning it.</w:t>
      </w:r>
    </w:p>
    <w:p w14:paraId="25F2DAA2"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Each party warrants to the other party that its Background IPR does not, so far as it is aware, infringe the rights of any third party and none of its Background IPR is the subject of any actual or, so far as it is aware, threatened challenge, </w:t>
      </w:r>
      <w:proofErr w:type="gramStart"/>
      <w:r w:rsidRPr="00691B5C">
        <w:rPr>
          <w:rFonts w:cs="Arial"/>
          <w:kern w:val="20"/>
          <w:szCs w:val="22"/>
        </w:rPr>
        <w:t>opposition</w:t>
      </w:r>
      <w:proofErr w:type="gramEnd"/>
      <w:r w:rsidRPr="00691B5C">
        <w:rPr>
          <w:rFonts w:cs="Arial"/>
          <w:kern w:val="20"/>
          <w:szCs w:val="22"/>
        </w:rPr>
        <w:t xml:space="preserve"> or revocation proceedings.</w:t>
      </w:r>
    </w:p>
    <w:p w14:paraId="70BA4EB7" w14:textId="77777777" w:rsidR="00691B5C" w:rsidRPr="00691B5C" w:rsidRDefault="00691B5C" w:rsidP="00691B5C">
      <w:pPr>
        <w:pStyle w:val="MRheading20"/>
        <w:spacing w:before="60" w:after="160" w:line="276" w:lineRule="auto"/>
        <w:rPr>
          <w:rFonts w:cs="Arial"/>
          <w:kern w:val="20"/>
          <w:szCs w:val="22"/>
        </w:rPr>
      </w:pPr>
      <w:bookmarkStart w:id="71" w:name="_Ref394418871"/>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hereby assigns to the British Council with full title guarantee by way of present and future assignment all its right, </w:t>
      </w:r>
      <w:proofErr w:type="gramStart"/>
      <w:r w:rsidRPr="00691B5C">
        <w:rPr>
          <w:rFonts w:cs="Arial"/>
          <w:kern w:val="20"/>
          <w:szCs w:val="22"/>
        </w:rPr>
        <w:t>title</w:t>
      </w:r>
      <w:proofErr w:type="gramEnd"/>
      <w:r w:rsidRPr="00691B5C">
        <w:rPr>
          <w:rFonts w:cs="Arial"/>
          <w:kern w:val="20"/>
          <w:szCs w:val="22"/>
        </w:rPr>
        <w:t xml:space="preserve"> and interest in and to the Project IPR.</w:t>
      </w:r>
      <w:bookmarkEnd w:id="71"/>
    </w:p>
    <w:p w14:paraId="366AC8D4" w14:textId="77777777" w:rsidR="00C631C9" w:rsidRPr="00C631C9" w:rsidRDefault="00C631C9" w:rsidP="00C631C9">
      <w:pPr>
        <w:pStyle w:val="MRheading20"/>
        <w:spacing w:before="60" w:after="160" w:line="276" w:lineRule="auto"/>
        <w:rPr>
          <w:rFonts w:cs="Arial"/>
          <w:kern w:val="20"/>
          <w:szCs w:val="22"/>
        </w:rPr>
      </w:pPr>
      <w:bookmarkStart w:id="72" w:name="_Ref479745435"/>
      <w:bookmarkStart w:id="73" w:name="_Ref479581435"/>
      <w:r w:rsidRPr="00C631C9">
        <w:rPr>
          <w:rFonts w:cs="Arial"/>
          <w:kern w:val="20"/>
          <w:szCs w:val="22"/>
        </w:rPr>
        <w:t>The British Council will use reasonable endeavours to ensure that the Researcher is credited as creator of the Research</w:t>
      </w:r>
      <w:r w:rsidR="00A335F0">
        <w:rPr>
          <w:rFonts w:cs="Arial"/>
          <w:kern w:val="20"/>
          <w:szCs w:val="22"/>
        </w:rPr>
        <w:t xml:space="preserve"> Materials</w:t>
      </w:r>
      <w:r w:rsidRPr="00C631C9">
        <w:rPr>
          <w:rFonts w:cs="Arial"/>
          <w:kern w:val="20"/>
          <w:szCs w:val="22"/>
        </w:rPr>
        <w:t xml:space="preserve"> when the British Council makes use of, or reproduces, the Research</w:t>
      </w:r>
      <w:bookmarkEnd w:id="72"/>
      <w:r>
        <w:rPr>
          <w:rFonts w:cs="Arial"/>
          <w:kern w:val="20"/>
          <w:szCs w:val="22"/>
        </w:rPr>
        <w:t>.</w:t>
      </w:r>
      <w:r w:rsidR="008F1058">
        <w:rPr>
          <w:rFonts w:cs="Arial"/>
          <w:kern w:val="20"/>
          <w:szCs w:val="22"/>
        </w:rPr>
        <w:t xml:space="preserve"> The British Council shall ensure that it follows its own Research and Evaluation Ethics Policy when making any amendments or other changes to the Research Materials.</w:t>
      </w:r>
    </w:p>
    <w:p w14:paraId="39A73AB8" w14:textId="43796DD7" w:rsidR="00C631C9" w:rsidRPr="00C631C9" w:rsidRDefault="00C631C9" w:rsidP="00C631C9">
      <w:pPr>
        <w:pStyle w:val="MRheading20"/>
        <w:spacing w:before="60" w:after="160" w:line="276" w:lineRule="auto"/>
        <w:rPr>
          <w:rFonts w:cs="Arial"/>
          <w:kern w:val="20"/>
          <w:szCs w:val="22"/>
        </w:rPr>
      </w:pPr>
      <w:r>
        <w:rPr>
          <w:rFonts w:cs="Arial"/>
          <w:kern w:val="20"/>
          <w:szCs w:val="22"/>
        </w:rPr>
        <w:t xml:space="preserve">Subject to clause </w:t>
      </w:r>
      <w:r>
        <w:rPr>
          <w:rFonts w:cs="Arial"/>
          <w:kern w:val="20"/>
          <w:szCs w:val="22"/>
        </w:rPr>
        <w:fldChar w:fldCharType="begin"/>
      </w:r>
      <w:r>
        <w:rPr>
          <w:rFonts w:cs="Arial"/>
          <w:kern w:val="20"/>
          <w:szCs w:val="22"/>
        </w:rPr>
        <w:instrText xml:space="preserve"> REF _Ref479745435 \r \h </w:instrText>
      </w:r>
      <w:r>
        <w:rPr>
          <w:rFonts w:cs="Arial"/>
          <w:kern w:val="20"/>
          <w:szCs w:val="22"/>
        </w:rPr>
      </w:r>
      <w:r>
        <w:rPr>
          <w:rFonts w:cs="Arial"/>
          <w:kern w:val="20"/>
          <w:szCs w:val="22"/>
        </w:rPr>
        <w:fldChar w:fldCharType="separate"/>
      </w:r>
      <w:r w:rsidR="00A33E62">
        <w:rPr>
          <w:rFonts w:cs="Arial"/>
          <w:kern w:val="20"/>
          <w:szCs w:val="22"/>
        </w:rPr>
        <w:t>10.5</w:t>
      </w:r>
      <w:r>
        <w:rPr>
          <w:rFonts w:cs="Arial"/>
          <w:kern w:val="20"/>
          <w:szCs w:val="22"/>
        </w:rPr>
        <w:fldChar w:fldCharType="end"/>
      </w:r>
      <w:r w:rsidRPr="00C631C9">
        <w:rPr>
          <w:rFonts w:cs="Arial"/>
          <w:kern w:val="20"/>
          <w:szCs w:val="22"/>
        </w:rPr>
        <w:t>, the Researcher</w:t>
      </w:r>
      <w:r w:rsidR="005A6939">
        <w:rPr>
          <w:rFonts w:cs="Arial"/>
          <w:kern w:val="20"/>
          <w:szCs w:val="22"/>
        </w:rPr>
        <w:t xml:space="preserve"> shall procure the waiver of </w:t>
      </w:r>
      <w:r w:rsidRPr="00C631C9">
        <w:rPr>
          <w:rFonts w:cs="Arial"/>
          <w:kern w:val="20"/>
          <w:szCs w:val="22"/>
        </w:rPr>
        <w:t>all other moral rights in respect of the use to be made of the Research</w:t>
      </w:r>
      <w:r w:rsidR="00A335F0">
        <w:rPr>
          <w:rFonts w:cs="Arial"/>
          <w:kern w:val="20"/>
          <w:szCs w:val="22"/>
        </w:rPr>
        <w:t xml:space="preserve"> Materials</w:t>
      </w:r>
      <w:r w:rsidRPr="00C631C9">
        <w:rPr>
          <w:rFonts w:cs="Arial"/>
          <w:kern w:val="20"/>
          <w:szCs w:val="22"/>
        </w:rPr>
        <w:t xml:space="preserve"> under this Agreement to which the </w:t>
      </w:r>
      <w:r w:rsidR="005A6939">
        <w:rPr>
          <w:rFonts w:cs="Arial"/>
          <w:kern w:val="20"/>
          <w:szCs w:val="22"/>
        </w:rPr>
        <w:t xml:space="preserve">author(s) </w:t>
      </w:r>
      <w:r w:rsidRPr="00C631C9">
        <w:rPr>
          <w:rFonts w:cs="Arial"/>
          <w:kern w:val="20"/>
          <w:szCs w:val="22"/>
        </w:rPr>
        <w:t>may now or at any future time be entitled under the Copyright, Designs and Patents Act 1988 or under any similar legislation from time to time in force anywhere in the world.</w:t>
      </w:r>
    </w:p>
    <w:p w14:paraId="5F84662E" w14:textId="77777777" w:rsidR="00691B5C" w:rsidRDefault="00691B5C" w:rsidP="00691B5C">
      <w:pPr>
        <w:pStyle w:val="MRheading20"/>
        <w:spacing w:before="60" w:after="160" w:line="276" w:lineRule="auto"/>
        <w:rPr>
          <w:rFonts w:cs="Arial"/>
          <w:kern w:val="20"/>
          <w:szCs w:val="22"/>
        </w:rPr>
      </w:pPr>
      <w:bookmarkStart w:id="74" w:name="_Ref479746357"/>
      <w:bookmarkEnd w:id="73"/>
      <w:r w:rsidRPr="00691B5C">
        <w:rPr>
          <w:rFonts w:cs="Arial"/>
          <w:kern w:val="20"/>
          <w:szCs w:val="22"/>
        </w:rPr>
        <w:t xml:space="preserve">The British Council hereby grants to the </w:t>
      </w:r>
      <w:r w:rsidR="00CF4968">
        <w:rPr>
          <w:rFonts w:cs="Arial"/>
          <w:kern w:val="20"/>
          <w:szCs w:val="22"/>
        </w:rPr>
        <w:t>Researcher</w:t>
      </w:r>
      <w:r w:rsidRPr="00691B5C">
        <w:rPr>
          <w:rFonts w:cs="Arial"/>
          <w:kern w:val="20"/>
          <w:szCs w:val="22"/>
        </w:rPr>
        <w:t xml:space="preserve"> an irrevocable, royalty-free, non-exclusive, worldwide right and licence to use the Project IPR and the British Council’s Background IPR in, and to the extent necessary for, the performance of the </w:t>
      </w:r>
      <w:r w:rsidR="00BD11AB">
        <w:rPr>
          <w:rFonts w:cs="Arial"/>
          <w:kern w:val="20"/>
          <w:szCs w:val="22"/>
        </w:rPr>
        <w:t>Research Services</w:t>
      </w:r>
      <w:r w:rsidRPr="00691B5C">
        <w:rPr>
          <w:rFonts w:cs="Arial"/>
          <w:kern w:val="20"/>
          <w:szCs w:val="22"/>
        </w:rPr>
        <w:t>.</w:t>
      </w:r>
      <w:bookmarkEnd w:id="74"/>
    </w:p>
    <w:p w14:paraId="7550DB88" w14:textId="25CF1228" w:rsidR="005F0E56" w:rsidRPr="006B4F9F" w:rsidRDefault="00A335F0" w:rsidP="00691B5C">
      <w:pPr>
        <w:pStyle w:val="MRheading20"/>
        <w:spacing w:before="60" w:after="160" w:line="276" w:lineRule="auto"/>
        <w:rPr>
          <w:rFonts w:cs="Arial"/>
          <w:kern w:val="20"/>
          <w:szCs w:val="22"/>
        </w:rPr>
      </w:pPr>
      <w:bookmarkStart w:id="75" w:name="_Ref479606804"/>
      <w:bookmarkStart w:id="76" w:name="_Ref479582950"/>
      <w:r w:rsidRPr="006B4F9F">
        <w:rPr>
          <w:rFonts w:cs="Arial"/>
          <w:kern w:val="20"/>
          <w:szCs w:val="22"/>
        </w:rPr>
        <w:t xml:space="preserve">In addition to the licence under clause </w:t>
      </w:r>
      <w:r w:rsidRPr="006B4F9F">
        <w:rPr>
          <w:rFonts w:cs="Arial"/>
          <w:kern w:val="20"/>
          <w:szCs w:val="22"/>
        </w:rPr>
        <w:fldChar w:fldCharType="begin"/>
      </w:r>
      <w:r w:rsidRPr="006B4F9F">
        <w:rPr>
          <w:rFonts w:cs="Arial"/>
          <w:kern w:val="20"/>
          <w:szCs w:val="22"/>
        </w:rPr>
        <w:instrText xml:space="preserve"> REF _Ref479746357 \r \h </w:instrText>
      </w:r>
      <w:r w:rsidR="007C2D1F" w:rsidRPr="006B4F9F">
        <w:rPr>
          <w:rFonts w:cs="Arial"/>
          <w:kern w:val="20"/>
          <w:szCs w:val="22"/>
        </w:rPr>
        <w:instrText xml:space="preserve"> \* MERGEFORMAT </w:instrText>
      </w:r>
      <w:r w:rsidRPr="006B4F9F">
        <w:rPr>
          <w:rFonts w:cs="Arial"/>
          <w:kern w:val="20"/>
          <w:szCs w:val="22"/>
        </w:rPr>
      </w:r>
      <w:r w:rsidRPr="006B4F9F">
        <w:rPr>
          <w:rFonts w:cs="Arial"/>
          <w:kern w:val="20"/>
          <w:szCs w:val="22"/>
        </w:rPr>
        <w:fldChar w:fldCharType="separate"/>
      </w:r>
      <w:r w:rsidR="00A33E62">
        <w:rPr>
          <w:rFonts w:cs="Arial"/>
          <w:kern w:val="20"/>
          <w:szCs w:val="22"/>
        </w:rPr>
        <w:t>10.7</w:t>
      </w:r>
      <w:r w:rsidRPr="006B4F9F">
        <w:rPr>
          <w:rFonts w:cs="Arial"/>
          <w:kern w:val="20"/>
          <w:szCs w:val="22"/>
        </w:rPr>
        <w:fldChar w:fldCharType="end"/>
      </w:r>
      <w:r w:rsidRPr="006B4F9F">
        <w:rPr>
          <w:rFonts w:cs="Arial"/>
          <w:kern w:val="20"/>
          <w:szCs w:val="22"/>
        </w:rPr>
        <w:t>, t</w:t>
      </w:r>
      <w:r w:rsidR="006B4480" w:rsidRPr="006B4F9F">
        <w:rPr>
          <w:rFonts w:cs="Arial"/>
          <w:kern w:val="20"/>
          <w:szCs w:val="22"/>
        </w:rPr>
        <w:t>he British Council hereby grants to the Researcher an irrevocable, royalty-free, non-exclusive</w:t>
      </w:r>
      <w:r w:rsidR="005A3525" w:rsidRPr="006B4F9F">
        <w:rPr>
          <w:rFonts w:cs="Arial"/>
          <w:kern w:val="20"/>
          <w:szCs w:val="22"/>
        </w:rPr>
        <w:t xml:space="preserve"> right to use the Research Materials for the purpose of academic research and teaching, subject </w:t>
      </w:r>
      <w:r w:rsidR="00E314E9" w:rsidRPr="006B4F9F">
        <w:rPr>
          <w:rFonts w:cs="Arial"/>
          <w:kern w:val="20"/>
          <w:szCs w:val="22"/>
        </w:rPr>
        <w:t xml:space="preserve">always </w:t>
      </w:r>
      <w:r w:rsidR="005A3525" w:rsidRPr="006B4F9F">
        <w:rPr>
          <w:rFonts w:cs="Arial"/>
          <w:kern w:val="20"/>
          <w:szCs w:val="22"/>
        </w:rPr>
        <w:t xml:space="preserve">to the rules on Academic Publication in </w:t>
      </w:r>
      <w:r w:rsidR="005A3525" w:rsidRPr="0006270A">
        <w:rPr>
          <w:rFonts w:cs="Arial"/>
          <w:kern w:val="20"/>
          <w:szCs w:val="22"/>
        </w:rPr>
        <w:t>clauses</w:t>
      </w:r>
      <w:r w:rsidR="0006270A">
        <w:rPr>
          <w:rFonts w:cs="Arial"/>
          <w:kern w:val="20"/>
          <w:szCs w:val="22"/>
        </w:rPr>
        <w:t xml:space="preserve"> </w:t>
      </w:r>
      <w:r w:rsidR="0006270A">
        <w:rPr>
          <w:rFonts w:cs="Arial"/>
          <w:kern w:val="20"/>
          <w:szCs w:val="22"/>
        </w:rPr>
        <w:fldChar w:fldCharType="begin"/>
      </w:r>
      <w:r w:rsidR="0006270A">
        <w:rPr>
          <w:rFonts w:cs="Arial"/>
          <w:kern w:val="20"/>
          <w:szCs w:val="22"/>
        </w:rPr>
        <w:instrText xml:space="preserve"> REF _Ref479606804 \r \h </w:instrText>
      </w:r>
      <w:r w:rsidR="0006270A">
        <w:rPr>
          <w:rFonts w:cs="Arial"/>
          <w:kern w:val="20"/>
          <w:szCs w:val="22"/>
        </w:rPr>
      </w:r>
      <w:r w:rsidR="0006270A">
        <w:rPr>
          <w:rFonts w:cs="Arial"/>
          <w:kern w:val="20"/>
          <w:szCs w:val="22"/>
        </w:rPr>
        <w:fldChar w:fldCharType="separate"/>
      </w:r>
      <w:r w:rsidR="00A33E62">
        <w:rPr>
          <w:rFonts w:cs="Arial"/>
          <w:kern w:val="20"/>
          <w:szCs w:val="22"/>
        </w:rPr>
        <w:t>10.8</w:t>
      </w:r>
      <w:r w:rsidR="0006270A">
        <w:rPr>
          <w:rFonts w:cs="Arial"/>
          <w:kern w:val="20"/>
          <w:szCs w:val="22"/>
        </w:rPr>
        <w:fldChar w:fldCharType="end"/>
      </w:r>
      <w:r w:rsidR="0006270A">
        <w:rPr>
          <w:rFonts w:cs="Arial"/>
          <w:kern w:val="20"/>
          <w:szCs w:val="22"/>
        </w:rPr>
        <w:t xml:space="preserve"> and </w:t>
      </w:r>
      <w:r w:rsidR="0006270A">
        <w:rPr>
          <w:rFonts w:cs="Arial"/>
          <w:kern w:val="20"/>
          <w:szCs w:val="22"/>
        </w:rPr>
        <w:fldChar w:fldCharType="begin"/>
      </w:r>
      <w:r w:rsidR="0006270A">
        <w:rPr>
          <w:rFonts w:cs="Arial"/>
          <w:kern w:val="20"/>
          <w:szCs w:val="22"/>
        </w:rPr>
        <w:instrText xml:space="preserve"> REF _Ref119505743 \r \h </w:instrText>
      </w:r>
      <w:r w:rsidR="0006270A">
        <w:rPr>
          <w:rFonts w:cs="Arial"/>
          <w:kern w:val="20"/>
          <w:szCs w:val="22"/>
        </w:rPr>
      </w:r>
      <w:r w:rsidR="0006270A">
        <w:rPr>
          <w:rFonts w:cs="Arial"/>
          <w:kern w:val="20"/>
          <w:szCs w:val="22"/>
        </w:rPr>
        <w:fldChar w:fldCharType="separate"/>
      </w:r>
      <w:r w:rsidR="00A33E62">
        <w:rPr>
          <w:rFonts w:cs="Arial"/>
          <w:kern w:val="20"/>
          <w:szCs w:val="22"/>
        </w:rPr>
        <w:t>10.9</w:t>
      </w:r>
      <w:r w:rsidR="0006270A">
        <w:rPr>
          <w:rFonts w:cs="Arial"/>
          <w:kern w:val="20"/>
          <w:szCs w:val="22"/>
        </w:rPr>
        <w:fldChar w:fldCharType="end"/>
      </w:r>
      <w:r w:rsidR="0006270A">
        <w:rPr>
          <w:rFonts w:cs="Arial"/>
          <w:kern w:val="20"/>
          <w:szCs w:val="22"/>
        </w:rPr>
        <w:t xml:space="preserve"> </w:t>
      </w:r>
      <w:r w:rsidR="00E314E9" w:rsidRPr="006B4F9F">
        <w:rPr>
          <w:rFonts w:cs="Arial"/>
          <w:kern w:val="20"/>
          <w:szCs w:val="22"/>
        </w:rPr>
        <w:t>and</w:t>
      </w:r>
      <w:r w:rsidR="006B4480" w:rsidRPr="006B4F9F">
        <w:rPr>
          <w:rFonts w:cs="Arial"/>
          <w:kern w:val="20"/>
          <w:szCs w:val="22"/>
        </w:rPr>
        <w:t xml:space="preserve"> </w:t>
      </w:r>
      <w:r w:rsidR="00554C18" w:rsidRPr="006B4F9F">
        <w:rPr>
          <w:rFonts w:cs="Arial"/>
          <w:kern w:val="20"/>
          <w:szCs w:val="22"/>
        </w:rPr>
        <w:t xml:space="preserve">provided </w:t>
      </w:r>
      <w:r w:rsidR="00E314E9" w:rsidRPr="006B4F9F">
        <w:rPr>
          <w:rFonts w:cs="Arial"/>
          <w:kern w:val="20"/>
          <w:szCs w:val="22"/>
        </w:rPr>
        <w:t xml:space="preserve">also </w:t>
      </w:r>
      <w:r w:rsidR="00554C18" w:rsidRPr="006B4F9F">
        <w:rPr>
          <w:rFonts w:cs="Arial"/>
          <w:kern w:val="20"/>
          <w:szCs w:val="22"/>
        </w:rPr>
        <w:t>that</w:t>
      </w:r>
      <w:r w:rsidR="00814D0E" w:rsidRPr="006B4F9F">
        <w:rPr>
          <w:rFonts w:cs="Arial"/>
          <w:szCs w:val="22"/>
        </w:rPr>
        <w:t xml:space="preserve"> the Researcher shall</w:t>
      </w:r>
      <w:r w:rsidR="00554C18" w:rsidRPr="006B4F9F">
        <w:rPr>
          <w:rFonts w:cs="Arial"/>
          <w:kern w:val="20"/>
          <w:szCs w:val="22"/>
        </w:rPr>
        <w:t>:</w:t>
      </w:r>
      <w:bookmarkEnd w:id="75"/>
    </w:p>
    <w:p w14:paraId="3A02F508" w14:textId="77777777" w:rsidR="00BA68F0" w:rsidRPr="006B4F9F" w:rsidRDefault="00BA68F0" w:rsidP="000046D5">
      <w:pPr>
        <w:pStyle w:val="MRheading30"/>
        <w:spacing w:before="60" w:after="160" w:line="276" w:lineRule="auto"/>
        <w:rPr>
          <w:rFonts w:cs="Arial"/>
          <w:szCs w:val="22"/>
        </w:rPr>
      </w:pPr>
      <w:bookmarkStart w:id="77" w:name="_Ref479748067"/>
      <w:bookmarkEnd w:id="76"/>
      <w:r w:rsidRPr="006B4F9F">
        <w:rPr>
          <w:rFonts w:cs="Arial"/>
          <w:szCs w:val="22"/>
        </w:rPr>
        <w:t xml:space="preserve">not </w:t>
      </w:r>
      <w:r w:rsidR="005A3525" w:rsidRPr="006B4F9F">
        <w:rPr>
          <w:rFonts w:cs="Arial"/>
          <w:szCs w:val="22"/>
        </w:rPr>
        <w:t>make any u</w:t>
      </w:r>
      <w:r w:rsidR="00554C18" w:rsidRPr="006B4F9F">
        <w:rPr>
          <w:rFonts w:cs="Arial"/>
          <w:szCs w:val="22"/>
        </w:rPr>
        <w:t>se</w:t>
      </w:r>
      <w:r w:rsidRPr="006B4F9F">
        <w:rPr>
          <w:rFonts w:cs="Arial"/>
          <w:szCs w:val="22"/>
        </w:rPr>
        <w:t xml:space="preserve"> </w:t>
      </w:r>
      <w:r w:rsidR="005A3525" w:rsidRPr="006B4F9F">
        <w:rPr>
          <w:rFonts w:cs="Arial"/>
          <w:szCs w:val="22"/>
        </w:rPr>
        <w:t xml:space="preserve">of </w:t>
      </w:r>
      <w:r w:rsidRPr="006B4F9F">
        <w:rPr>
          <w:rFonts w:cs="Arial"/>
          <w:szCs w:val="22"/>
        </w:rPr>
        <w:t>Research Materials before the British Coun</w:t>
      </w:r>
      <w:r w:rsidR="005A3525" w:rsidRPr="006B4F9F">
        <w:rPr>
          <w:rFonts w:cs="Arial"/>
          <w:szCs w:val="22"/>
        </w:rPr>
        <w:t>cil has published those</w:t>
      </w:r>
      <w:r w:rsidR="00156434" w:rsidRPr="006B4F9F">
        <w:rPr>
          <w:rFonts w:cs="Arial"/>
          <w:szCs w:val="22"/>
        </w:rPr>
        <w:t xml:space="preserve"> Research</w:t>
      </w:r>
      <w:r w:rsidRPr="006B4F9F">
        <w:rPr>
          <w:rFonts w:cs="Arial"/>
          <w:szCs w:val="22"/>
        </w:rPr>
        <w:t xml:space="preserve"> Materials on </w:t>
      </w:r>
      <w:r w:rsidR="00156434" w:rsidRPr="006B4F9F">
        <w:rPr>
          <w:rFonts w:cs="Arial"/>
          <w:szCs w:val="22"/>
        </w:rPr>
        <w:t>the</w:t>
      </w:r>
      <w:r w:rsidR="005A3525" w:rsidRPr="006B4F9F">
        <w:rPr>
          <w:rFonts w:cs="Arial"/>
          <w:szCs w:val="22"/>
        </w:rPr>
        <w:t xml:space="preserve"> British Council’s website or through</w:t>
      </w:r>
      <w:r w:rsidR="00156434" w:rsidRPr="006B4F9F">
        <w:rPr>
          <w:rFonts w:cs="Arial"/>
          <w:szCs w:val="22"/>
        </w:rPr>
        <w:t xml:space="preserve"> any other</w:t>
      </w:r>
      <w:r w:rsidRPr="006B4F9F">
        <w:rPr>
          <w:rFonts w:cs="Arial"/>
          <w:szCs w:val="22"/>
        </w:rPr>
        <w:t xml:space="preserve"> public forum</w:t>
      </w:r>
      <w:r w:rsidR="000855C2">
        <w:rPr>
          <w:rFonts w:cs="Arial"/>
          <w:szCs w:val="22"/>
        </w:rPr>
        <w:t xml:space="preserve">. </w:t>
      </w:r>
      <w:r w:rsidR="00133E85">
        <w:rPr>
          <w:rFonts w:cs="Arial"/>
          <w:szCs w:val="22"/>
        </w:rPr>
        <w:t>Where</w:t>
      </w:r>
      <w:r w:rsidR="000855C2">
        <w:rPr>
          <w:rFonts w:cs="Arial"/>
          <w:szCs w:val="22"/>
        </w:rPr>
        <w:t xml:space="preserve"> the British Council decides not to publish the Research Materials the </w:t>
      </w:r>
      <w:r w:rsidR="000855C2">
        <w:rPr>
          <w:rFonts w:cs="Arial"/>
          <w:szCs w:val="22"/>
        </w:rPr>
        <w:lastRenderedPageBreak/>
        <w:t xml:space="preserve">Researcher shall obtain prior written consent from the British Council to make use of the Research </w:t>
      </w:r>
      <w:proofErr w:type="gramStart"/>
      <w:r w:rsidR="000855C2">
        <w:rPr>
          <w:rFonts w:cs="Arial"/>
          <w:szCs w:val="22"/>
        </w:rPr>
        <w:t>Materials</w:t>
      </w:r>
      <w:r w:rsidRPr="006B4F9F">
        <w:rPr>
          <w:rFonts w:cs="Arial"/>
          <w:szCs w:val="22"/>
        </w:rPr>
        <w:t>;</w:t>
      </w:r>
      <w:bookmarkEnd w:id="77"/>
      <w:proofErr w:type="gramEnd"/>
    </w:p>
    <w:p w14:paraId="1E7EFADE" w14:textId="77777777" w:rsidR="00BA68F0" w:rsidRPr="006B4F9F" w:rsidRDefault="00BA68F0" w:rsidP="000046D5">
      <w:pPr>
        <w:pStyle w:val="MRheading30"/>
        <w:spacing w:before="60" w:after="160" w:line="276" w:lineRule="auto"/>
        <w:rPr>
          <w:rFonts w:cs="Arial"/>
          <w:szCs w:val="22"/>
        </w:rPr>
      </w:pPr>
      <w:r w:rsidRPr="006B4F9F">
        <w:rPr>
          <w:rFonts w:cs="Arial"/>
          <w:szCs w:val="22"/>
        </w:rPr>
        <w:t>not alter an</w:t>
      </w:r>
      <w:r w:rsidR="00554C18" w:rsidRPr="006B4F9F">
        <w:rPr>
          <w:rFonts w:cs="Arial"/>
          <w:szCs w:val="22"/>
        </w:rPr>
        <w:t>y</w:t>
      </w:r>
      <w:r w:rsidRPr="006B4F9F">
        <w:rPr>
          <w:rFonts w:cs="Arial"/>
          <w:szCs w:val="22"/>
        </w:rPr>
        <w:t xml:space="preserve"> Research Materials</w:t>
      </w:r>
      <w:r w:rsidR="00554C18" w:rsidRPr="006B4F9F">
        <w:rPr>
          <w:rFonts w:cs="Arial"/>
          <w:szCs w:val="22"/>
        </w:rPr>
        <w:t xml:space="preserve"> but may </w:t>
      </w:r>
      <w:r w:rsidR="00DF2683" w:rsidRPr="006B4F9F">
        <w:rPr>
          <w:rFonts w:cs="Arial"/>
          <w:szCs w:val="22"/>
        </w:rPr>
        <w:t>u</w:t>
      </w:r>
      <w:r w:rsidR="00554C18" w:rsidRPr="006B4F9F">
        <w:rPr>
          <w:rFonts w:cs="Arial"/>
          <w:szCs w:val="22"/>
        </w:rPr>
        <w:t xml:space="preserve">se extracts from the Research </w:t>
      </w:r>
      <w:proofErr w:type="gramStart"/>
      <w:r w:rsidR="00554C18" w:rsidRPr="006B4F9F">
        <w:rPr>
          <w:rFonts w:cs="Arial"/>
          <w:szCs w:val="22"/>
        </w:rPr>
        <w:t>Materials</w:t>
      </w:r>
      <w:r w:rsidRPr="006B4F9F">
        <w:rPr>
          <w:rFonts w:cs="Arial"/>
          <w:szCs w:val="22"/>
        </w:rPr>
        <w:t>;</w:t>
      </w:r>
      <w:proofErr w:type="gramEnd"/>
    </w:p>
    <w:p w14:paraId="086ACAA7" w14:textId="37DA8B1A" w:rsidR="00BA68F0" w:rsidRPr="006B4F9F" w:rsidRDefault="002155F9" w:rsidP="000046D5">
      <w:pPr>
        <w:pStyle w:val="MRheading30"/>
        <w:spacing w:before="60" w:after="160" w:line="276" w:lineRule="auto"/>
        <w:rPr>
          <w:rFonts w:cs="Arial"/>
          <w:szCs w:val="22"/>
        </w:rPr>
      </w:pPr>
      <w:r w:rsidRPr="006B4F9F">
        <w:rPr>
          <w:rFonts w:cs="Arial"/>
          <w:szCs w:val="22"/>
        </w:rPr>
        <w:t xml:space="preserve">clearly credit the role of the British Council </w:t>
      </w:r>
      <w:r w:rsidR="00814D0E" w:rsidRPr="006B4F9F">
        <w:rPr>
          <w:rFonts w:cs="Arial"/>
          <w:szCs w:val="22"/>
        </w:rPr>
        <w:t>in</w:t>
      </w:r>
      <w:r w:rsidRPr="006B4F9F">
        <w:rPr>
          <w:rFonts w:cs="Arial"/>
          <w:szCs w:val="22"/>
        </w:rPr>
        <w:t xml:space="preserve"> any </w:t>
      </w:r>
      <w:r w:rsidR="00DF2683" w:rsidRPr="006B4F9F">
        <w:rPr>
          <w:rFonts w:cs="Arial"/>
          <w:szCs w:val="22"/>
        </w:rPr>
        <w:t>u</w:t>
      </w:r>
      <w:r w:rsidR="00814D0E" w:rsidRPr="006B4F9F">
        <w:rPr>
          <w:rFonts w:cs="Arial"/>
          <w:szCs w:val="22"/>
        </w:rPr>
        <w:t>se</w:t>
      </w:r>
      <w:r w:rsidRPr="006B4F9F">
        <w:rPr>
          <w:rFonts w:cs="Arial"/>
          <w:szCs w:val="22"/>
        </w:rPr>
        <w:t xml:space="preserve"> of the Research Materials and</w:t>
      </w:r>
      <w:r w:rsidR="00BA68F0" w:rsidRPr="006B4F9F">
        <w:rPr>
          <w:rFonts w:cs="Arial"/>
          <w:szCs w:val="22"/>
        </w:rPr>
        <w:t xml:space="preserve">, where reasonably practicable, </w:t>
      </w:r>
      <w:r w:rsidRPr="006B4F9F">
        <w:rPr>
          <w:rFonts w:cs="Arial"/>
          <w:szCs w:val="22"/>
        </w:rPr>
        <w:t xml:space="preserve">shall </w:t>
      </w:r>
      <w:r w:rsidR="00BA68F0" w:rsidRPr="006B4F9F">
        <w:rPr>
          <w:rFonts w:cs="Arial"/>
          <w:szCs w:val="22"/>
        </w:rPr>
        <w:t>include the Copyright Statement</w:t>
      </w:r>
      <w:r w:rsidR="006A2DD7" w:rsidRPr="006B4F9F">
        <w:rPr>
          <w:rFonts w:cs="Arial"/>
          <w:szCs w:val="22"/>
        </w:rPr>
        <w:t xml:space="preserve"> in accordance with clause 9 in </w:t>
      </w:r>
      <w:r w:rsidR="00E16D81" w:rsidRPr="00691B5C">
        <w:rPr>
          <w:rFonts w:cs="Arial"/>
          <w:szCs w:val="22"/>
        </w:rPr>
        <w:fldChar w:fldCharType="begin"/>
      </w:r>
      <w:r w:rsidR="00E16D81" w:rsidRPr="00691B5C">
        <w:rPr>
          <w:rFonts w:cs="Arial"/>
          <w:szCs w:val="22"/>
        </w:rPr>
        <w:instrText xml:space="preserve"> REF _Ref299961696 \r \h  \* MERGEFORMAT </w:instrText>
      </w:r>
      <w:r w:rsidR="00E16D81" w:rsidRPr="00691B5C">
        <w:rPr>
          <w:rFonts w:cs="Arial"/>
          <w:szCs w:val="22"/>
        </w:rPr>
      </w:r>
      <w:r w:rsidR="00E16D81" w:rsidRPr="00691B5C">
        <w:rPr>
          <w:rFonts w:cs="Arial"/>
          <w:szCs w:val="22"/>
        </w:rPr>
        <w:fldChar w:fldCharType="separate"/>
      </w:r>
      <w:r w:rsidR="00A33E62">
        <w:rPr>
          <w:rFonts w:cs="Arial"/>
          <w:szCs w:val="22"/>
        </w:rPr>
        <w:t>Schedule 1</w:t>
      </w:r>
      <w:r w:rsidR="00E16D81" w:rsidRPr="00691B5C">
        <w:rPr>
          <w:rFonts w:cs="Arial"/>
          <w:szCs w:val="22"/>
        </w:rPr>
        <w:fldChar w:fldCharType="end"/>
      </w:r>
      <w:r w:rsidR="00BA68F0" w:rsidRPr="006B4F9F">
        <w:rPr>
          <w:rFonts w:cs="Arial"/>
          <w:szCs w:val="22"/>
        </w:rPr>
        <w:t xml:space="preserve"> </w:t>
      </w:r>
      <w:r w:rsidR="00814D0E" w:rsidRPr="006B4F9F">
        <w:rPr>
          <w:rFonts w:cs="Arial"/>
          <w:szCs w:val="22"/>
        </w:rPr>
        <w:t xml:space="preserve">in any </w:t>
      </w:r>
      <w:r w:rsidR="00DF2683" w:rsidRPr="006B4F9F">
        <w:rPr>
          <w:rFonts w:cs="Arial"/>
          <w:szCs w:val="22"/>
        </w:rPr>
        <w:t>u</w:t>
      </w:r>
      <w:r w:rsidR="00814D0E" w:rsidRPr="006B4F9F">
        <w:rPr>
          <w:rFonts w:cs="Arial"/>
          <w:szCs w:val="22"/>
        </w:rPr>
        <w:t>se</w:t>
      </w:r>
      <w:r w:rsidR="00BA68F0" w:rsidRPr="006B4F9F">
        <w:rPr>
          <w:rFonts w:cs="Arial"/>
          <w:szCs w:val="22"/>
        </w:rPr>
        <w:t xml:space="preserve"> of the Research Materials; and</w:t>
      </w:r>
    </w:p>
    <w:p w14:paraId="03ED1E65" w14:textId="54B1C8B5" w:rsidR="00554C18" w:rsidRPr="006B4F9F" w:rsidRDefault="00BA68F0" w:rsidP="000046D5">
      <w:pPr>
        <w:pStyle w:val="MRheading30"/>
        <w:spacing w:before="60" w:after="160" w:line="276" w:lineRule="auto"/>
        <w:rPr>
          <w:rFonts w:cs="Arial"/>
          <w:szCs w:val="22"/>
        </w:rPr>
      </w:pPr>
      <w:bookmarkStart w:id="78" w:name="_Ref479748075"/>
      <w:r w:rsidRPr="006B4F9F">
        <w:rPr>
          <w:rFonts w:cs="Arial"/>
          <w:szCs w:val="22"/>
        </w:rPr>
        <w:t>not sub</w:t>
      </w:r>
      <w:r w:rsidR="00156434" w:rsidRPr="006B4F9F">
        <w:rPr>
          <w:rFonts w:cs="Arial"/>
          <w:szCs w:val="22"/>
        </w:rPr>
        <w:t>licens</w:t>
      </w:r>
      <w:r w:rsidRPr="006B4F9F">
        <w:rPr>
          <w:rFonts w:cs="Arial"/>
          <w:szCs w:val="22"/>
        </w:rPr>
        <w:t xml:space="preserve">e the rights in this clause </w:t>
      </w:r>
      <w:r w:rsidRPr="00012FCB">
        <w:rPr>
          <w:rFonts w:cs="Arial"/>
          <w:szCs w:val="22"/>
        </w:rPr>
        <w:fldChar w:fldCharType="begin"/>
      </w:r>
      <w:r w:rsidRPr="006B4F9F">
        <w:rPr>
          <w:rFonts w:cs="Arial"/>
          <w:szCs w:val="22"/>
        </w:rPr>
        <w:instrText xml:space="preserve"> REF _Ref479582950 \r \h </w:instrText>
      </w:r>
      <w:r w:rsidR="004D0036" w:rsidRPr="006B4F9F">
        <w:rPr>
          <w:rFonts w:cs="Arial"/>
          <w:szCs w:val="22"/>
        </w:rPr>
        <w:instrText xml:space="preserve"> \* MERGEFORMAT </w:instrText>
      </w:r>
      <w:r w:rsidRPr="00012FCB">
        <w:rPr>
          <w:rFonts w:cs="Arial"/>
          <w:szCs w:val="22"/>
        </w:rPr>
      </w:r>
      <w:r w:rsidRPr="00012FCB">
        <w:rPr>
          <w:rFonts w:cs="Arial"/>
          <w:szCs w:val="22"/>
        </w:rPr>
        <w:fldChar w:fldCharType="separate"/>
      </w:r>
      <w:r w:rsidR="00A33E62">
        <w:rPr>
          <w:rFonts w:cs="Arial"/>
          <w:szCs w:val="22"/>
        </w:rPr>
        <w:t>10.8</w:t>
      </w:r>
      <w:r w:rsidRPr="00012FCB">
        <w:rPr>
          <w:rFonts w:cs="Arial"/>
          <w:szCs w:val="22"/>
        </w:rPr>
        <w:fldChar w:fldCharType="end"/>
      </w:r>
      <w:r w:rsidR="004D0036" w:rsidRPr="006B4F9F">
        <w:rPr>
          <w:rFonts w:cs="Arial"/>
          <w:szCs w:val="22"/>
        </w:rPr>
        <w:t>.</w:t>
      </w:r>
      <w:bookmarkEnd w:id="78"/>
      <w:r w:rsidR="00554C18" w:rsidRPr="006B4F9F">
        <w:rPr>
          <w:rFonts w:cs="Arial"/>
          <w:szCs w:val="22"/>
        </w:rPr>
        <w:t xml:space="preserve"> </w:t>
      </w:r>
    </w:p>
    <w:p w14:paraId="3AB3C53C" w14:textId="77777777" w:rsidR="005A3525" w:rsidRPr="00012FCB" w:rsidRDefault="005A3525" w:rsidP="00D4742E">
      <w:pPr>
        <w:pStyle w:val="MRheading20"/>
        <w:spacing w:before="60" w:after="160" w:line="276" w:lineRule="auto"/>
        <w:rPr>
          <w:rFonts w:cs="Arial"/>
          <w:kern w:val="20"/>
          <w:szCs w:val="22"/>
        </w:rPr>
      </w:pPr>
      <w:bookmarkStart w:id="79" w:name="_Ref479747301"/>
      <w:r w:rsidRPr="00012FCB">
        <w:rPr>
          <w:rFonts w:cs="Arial"/>
          <w:kern w:val="20"/>
          <w:szCs w:val="22"/>
        </w:rPr>
        <w:t>The Researcher</w:t>
      </w:r>
      <w:r w:rsidR="00D4742E" w:rsidRPr="00012FCB">
        <w:rPr>
          <w:rFonts w:cs="Arial"/>
          <w:kern w:val="20"/>
          <w:szCs w:val="22"/>
        </w:rPr>
        <w:t xml:space="preserve"> sha</w:t>
      </w:r>
      <w:r w:rsidRPr="00012FCB">
        <w:rPr>
          <w:rFonts w:cs="Arial"/>
          <w:kern w:val="20"/>
          <w:szCs w:val="22"/>
        </w:rPr>
        <w:t>ll submit to the British Council, in writing, details of any Research</w:t>
      </w:r>
      <w:r w:rsidR="00D4742E" w:rsidRPr="00012FCB">
        <w:rPr>
          <w:rFonts w:cs="Arial"/>
          <w:kern w:val="20"/>
          <w:szCs w:val="22"/>
        </w:rPr>
        <w:t xml:space="preserve"> Materials</w:t>
      </w:r>
      <w:r w:rsidRPr="00012FCB">
        <w:rPr>
          <w:rFonts w:cs="Arial"/>
          <w:kern w:val="20"/>
          <w:szCs w:val="22"/>
        </w:rPr>
        <w:t xml:space="preserve"> and any of the British Council’s Background IPR that any employee or student of the Researcher intends to Publish, at least 30 days before the date of the proposed </w:t>
      </w:r>
      <w:r w:rsidR="001D3F5A" w:rsidRPr="00012FCB">
        <w:rPr>
          <w:rFonts w:cs="Arial"/>
          <w:kern w:val="20"/>
          <w:szCs w:val="22"/>
        </w:rPr>
        <w:t xml:space="preserve">Academic </w:t>
      </w:r>
      <w:r w:rsidRPr="00012FCB">
        <w:rPr>
          <w:rFonts w:cs="Arial"/>
          <w:kern w:val="20"/>
          <w:szCs w:val="22"/>
        </w:rPr>
        <w:t>Publication</w:t>
      </w:r>
      <w:r w:rsidR="00AC51D0">
        <w:rPr>
          <w:rFonts w:cs="Arial"/>
          <w:kern w:val="20"/>
          <w:szCs w:val="22"/>
        </w:rPr>
        <w:t>.</w:t>
      </w:r>
      <w:r w:rsidRPr="00012FCB">
        <w:rPr>
          <w:rFonts w:cs="Arial"/>
          <w:kern w:val="20"/>
          <w:szCs w:val="22"/>
        </w:rPr>
        <w:t xml:space="preserve">  The British Council may, by giving written notice to the Researcher</w:t>
      </w:r>
      <w:r w:rsidR="00D4742E" w:rsidRPr="00012FCB">
        <w:rPr>
          <w:rFonts w:cs="Arial"/>
          <w:kern w:val="20"/>
          <w:szCs w:val="22"/>
        </w:rPr>
        <w:t xml:space="preserve"> (</w:t>
      </w:r>
      <w:r w:rsidRPr="00012FCB">
        <w:rPr>
          <w:rFonts w:cs="Arial"/>
          <w:kern w:val="20"/>
          <w:szCs w:val="22"/>
        </w:rPr>
        <w:t xml:space="preserve">a </w:t>
      </w:r>
      <w:r w:rsidR="00D4742E" w:rsidRPr="00012FCB">
        <w:rPr>
          <w:rFonts w:cs="Arial"/>
          <w:kern w:val="20"/>
          <w:szCs w:val="22"/>
        </w:rPr>
        <w:t>“</w:t>
      </w:r>
      <w:r w:rsidRPr="00012FCB">
        <w:rPr>
          <w:rFonts w:cs="Arial"/>
          <w:b/>
          <w:kern w:val="20"/>
          <w:szCs w:val="22"/>
        </w:rPr>
        <w:t>Confidentiality Notice</w:t>
      </w:r>
      <w:r w:rsidRPr="00012FCB">
        <w:rPr>
          <w:rFonts w:cs="Arial"/>
          <w:kern w:val="20"/>
          <w:szCs w:val="22"/>
        </w:rPr>
        <w:t xml:space="preserve">"): require the Researcher to delay or withdraw the proposed </w:t>
      </w:r>
      <w:r w:rsidR="001D3F5A" w:rsidRPr="00012FCB">
        <w:rPr>
          <w:rFonts w:cs="Arial"/>
          <w:kern w:val="20"/>
          <w:szCs w:val="22"/>
        </w:rPr>
        <w:t xml:space="preserve">Academic </w:t>
      </w:r>
      <w:r w:rsidRPr="00012FCB">
        <w:rPr>
          <w:rFonts w:cs="Arial"/>
          <w:kern w:val="20"/>
          <w:szCs w:val="22"/>
        </w:rPr>
        <w:t>Publication on reasonable grounds.  If the Researcher does not receive a Confidentiality Notice within that period</w:t>
      </w:r>
      <w:r w:rsidR="00D4742E" w:rsidRPr="00012FCB">
        <w:rPr>
          <w:rFonts w:cs="Arial"/>
          <w:kern w:val="20"/>
          <w:szCs w:val="22"/>
        </w:rPr>
        <w:t xml:space="preserve"> prior to the date of the proposed </w:t>
      </w:r>
      <w:r w:rsidR="001D3F5A" w:rsidRPr="00012FCB">
        <w:rPr>
          <w:rFonts w:cs="Arial"/>
          <w:kern w:val="20"/>
          <w:szCs w:val="22"/>
        </w:rPr>
        <w:t xml:space="preserve">Academic </w:t>
      </w:r>
      <w:r w:rsidR="00D4742E" w:rsidRPr="00012FCB">
        <w:rPr>
          <w:rFonts w:cs="Arial"/>
          <w:kern w:val="20"/>
          <w:szCs w:val="22"/>
        </w:rPr>
        <w:t>Publication</w:t>
      </w:r>
      <w:r w:rsidRPr="00012FCB">
        <w:rPr>
          <w:rFonts w:cs="Arial"/>
          <w:kern w:val="20"/>
          <w:szCs w:val="22"/>
        </w:rPr>
        <w:t xml:space="preserve">, </w:t>
      </w:r>
      <w:r w:rsidR="001637C2">
        <w:rPr>
          <w:rFonts w:cs="Arial"/>
          <w:kern w:val="20"/>
          <w:szCs w:val="22"/>
        </w:rPr>
        <w:t>the Researcher</w:t>
      </w:r>
      <w:r w:rsidRPr="00012FCB">
        <w:rPr>
          <w:rFonts w:cs="Arial"/>
          <w:kern w:val="20"/>
          <w:szCs w:val="22"/>
        </w:rPr>
        <w:t xml:space="preserve"> may proceed with the proposed </w:t>
      </w:r>
      <w:r w:rsidR="001D3F5A" w:rsidRPr="00012FCB">
        <w:rPr>
          <w:rFonts w:cs="Arial"/>
          <w:kern w:val="20"/>
          <w:szCs w:val="22"/>
        </w:rPr>
        <w:t xml:space="preserve">Academic </w:t>
      </w:r>
      <w:r w:rsidRPr="00012FCB">
        <w:rPr>
          <w:rFonts w:cs="Arial"/>
          <w:kern w:val="20"/>
          <w:szCs w:val="22"/>
        </w:rPr>
        <w:t xml:space="preserve">Publication, provided that, </w:t>
      </w:r>
      <w:proofErr w:type="gramStart"/>
      <w:r w:rsidRPr="00012FCB">
        <w:rPr>
          <w:rFonts w:cs="Arial"/>
          <w:kern w:val="20"/>
          <w:szCs w:val="22"/>
        </w:rPr>
        <w:t>whether or not</w:t>
      </w:r>
      <w:proofErr w:type="gramEnd"/>
      <w:r w:rsidRPr="00012FCB">
        <w:rPr>
          <w:rFonts w:cs="Arial"/>
          <w:kern w:val="20"/>
          <w:szCs w:val="22"/>
        </w:rPr>
        <w:t xml:space="preserve"> it has received a Confidentiality Notice has been given, </w:t>
      </w:r>
      <w:r w:rsidR="00D4742E" w:rsidRPr="00012FCB">
        <w:rPr>
          <w:rFonts w:cs="Arial"/>
          <w:kern w:val="20"/>
          <w:szCs w:val="22"/>
        </w:rPr>
        <w:t>none</w:t>
      </w:r>
      <w:r w:rsidRPr="00012FCB">
        <w:rPr>
          <w:rFonts w:cs="Arial"/>
          <w:kern w:val="20"/>
          <w:szCs w:val="22"/>
        </w:rPr>
        <w:t xml:space="preserve"> of the British Council’s Background IPR that is Confidential Information may be Published.</w:t>
      </w:r>
      <w:bookmarkEnd w:id="79"/>
    </w:p>
    <w:p w14:paraId="1DA25FA6" w14:textId="77777777" w:rsidR="005A3525" w:rsidRPr="00E942AE" w:rsidRDefault="00A529BE" w:rsidP="00A529BE">
      <w:pPr>
        <w:pStyle w:val="MRheading20"/>
        <w:spacing w:before="60" w:after="160" w:line="276" w:lineRule="auto"/>
        <w:rPr>
          <w:rFonts w:cs="Arial"/>
          <w:kern w:val="20"/>
          <w:szCs w:val="22"/>
        </w:rPr>
      </w:pPr>
      <w:r w:rsidRPr="00E942AE">
        <w:rPr>
          <w:rFonts w:cs="Arial"/>
          <w:kern w:val="20"/>
          <w:szCs w:val="22"/>
        </w:rPr>
        <w:t xml:space="preserve">The British Council acknowledges that the Researcher may be </w:t>
      </w:r>
      <w:r w:rsidR="00DF2683" w:rsidRPr="00E942AE">
        <w:rPr>
          <w:rFonts w:cs="Arial"/>
          <w:kern w:val="20"/>
          <w:szCs w:val="22"/>
        </w:rPr>
        <w:t>required</w:t>
      </w:r>
      <w:r w:rsidRPr="00E942AE">
        <w:rPr>
          <w:rFonts w:cs="Arial"/>
          <w:kern w:val="20"/>
          <w:szCs w:val="22"/>
        </w:rPr>
        <w:t xml:space="preserve"> by its funders to demonstrate the Researcher’s impact on society and agrees to provide to the Researcher any information which the Researcher reasonably requests in order to allow it to demonstrate that impact provided that, under or pursuant to this clause</w:t>
      </w:r>
      <w:r w:rsidR="00B0610A">
        <w:rPr>
          <w:rFonts w:cs="Arial"/>
          <w:kern w:val="20"/>
          <w:szCs w:val="22"/>
        </w:rPr>
        <w:t xml:space="preserve"> </w:t>
      </w:r>
      <w:r w:rsidRPr="00E942AE">
        <w:rPr>
          <w:rFonts w:cs="Arial"/>
          <w:kern w:val="20"/>
          <w:szCs w:val="22"/>
        </w:rPr>
        <w:t>the Researcher will not be entitled to receive or disclose any of the British Council’s Confidential Information or any information which identifies or allows any living individual to be identified and the information requested and disclosed under or pursuant to this clause will be general in nature.</w:t>
      </w:r>
    </w:p>
    <w:p w14:paraId="793C1667" w14:textId="77777777" w:rsidR="00691B5C" w:rsidRPr="00691B5C" w:rsidRDefault="00266210" w:rsidP="00691B5C">
      <w:pPr>
        <w:pStyle w:val="MRheading20"/>
        <w:spacing w:before="60" w:after="160" w:line="276" w:lineRule="auto"/>
        <w:rPr>
          <w:rFonts w:cs="Arial"/>
          <w:kern w:val="20"/>
          <w:szCs w:val="22"/>
        </w:rPr>
      </w:pPr>
      <w:r>
        <w:rPr>
          <w:rFonts w:cs="Arial"/>
          <w:kern w:val="20"/>
          <w:szCs w:val="22"/>
        </w:rPr>
        <w:t xml:space="preserve">The </w:t>
      </w:r>
      <w:r w:rsidR="00CF4968">
        <w:rPr>
          <w:rFonts w:cs="Arial"/>
          <w:kern w:val="20"/>
          <w:szCs w:val="22"/>
        </w:rPr>
        <w:t>Researcher</w:t>
      </w:r>
      <w:r w:rsidRPr="00266210">
        <w:rPr>
          <w:rFonts w:cs="Arial"/>
          <w:kern w:val="20"/>
          <w:szCs w:val="22"/>
        </w:rPr>
        <w:t xml:space="preserve"> hereby grants to the British Council an irrevocable, royalty-free, non-exclusive, worldwide right and licence to use the </w:t>
      </w:r>
      <w:r w:rsidR="00CF4968">
        <w:rPr>
          <w:rFonts w:cs="Arial"/>
          <w:kern w:val="20"/>
          <w:szCs w:val="22"/>
        </w:rPr>
        <w:t>Researcher</w:t>
      </w:r>
      <w:r w:rsidRPr="00266210">
        <w:rPr>
          <w:rFonts w:cs="Arial"/>
          <w:kern w:val="20"/>
          <w:szCs w:val="22"/>
        </w:rPr>
        <w:t xml:space="preserve">’s Background IPR included in the </w:t>
      </w:r>
      <w:r w:rsidR="00703966">
        <w:rPr>
          <w:rFonts w:cs="Arial"/>
          <w:kern w:val="20"/>
          <w:szCs w:val="22"/>
        </w:rPr>
        <w:t>Research Materials</w:t>
      </w:r>
      <w:r w:rsidRPr="00266210">
        <w:rPr>
          <w:rFonts w:cs="Arial"/>
          <w:kern w:val="20"/>
          <w:szCs w:val="22"/>
        </w:rPr>
        <w:t>.</w:t>
      </w:r>
    </w:p>
    <w:p w14:paraId="113468FA" w14:textId="77777777" w:rsidR="00691B5C" w:rsidRPr="00691B5C" w:rsidRDefault="00691B5C" w:rsidP="00691B5C">
      <w:pPr>
        <w:pStyle w:val="MRheading20"/>
        <w:spacing w:before="60" w:after="160" w:line="276" w:lineRule="auto"/>
        <w:rPr>
          <w:rFonts w:cs="Arial"/>
          <w:kern w:val="20"/>
          <w:szCs w:val="22"/>
        </w:rPr>
      </w:pPr>
      <w:bookmarkStart w:id="80" w:name="_Ref479666619"/>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is responsible for obtaining any licences, </w:t>
      </w:r>
      <w:proofErr w:type="gramStart"/>
      <w:r w:rsidRPr="00691B5C">
        <w:rPr>
          <w:rFonts w:cs="Arial"/>
          <w:kern w:val="20"/>
          <w:szCs w:val="22"/>
        </w:rPr>
        <w:t>permissions</w:t>
      </w:r>
      <w:proofErr w:type="gramEnd"/>
      <w:r w:rsidRPr="00691B5C">
        <w:rPr>
          <w:rFonts w:cs="Arial"/>
          <w:kern w:val="20"/>
          <w:szCs w:val="22"/>
        </w:rPr>
        <w:t xml:space="preserve"> or consents in connection with any Third Party IPR required by the </w:t>
      </w:r>
      <w:r w:rsidR="00CF4968">
        <w:rPr>
          <w:rFonts w:cs="Arial"/>
          <w:kern w:val="20"/>
          <w:szCs w:val="22"/>
        </w:rPr>
        <w:t>Researcher</w:t>
      </w:r>
      <w:r w:rsidRPr="00691B5C">
        <w:rPr>
          <w:rFonts w:cs="Arial"/>
          <w:kern w:val="20"/>
          <w:szCs w:val="22"/>
        </w:rPr>
        <w:t xml:space="preserve"> and the British Council for use of the </w:t>
      </w:r>
      <w:r w:rsidR="00703966">
        <w:rPr>
          <w:rFonts w:cs="Arial"/>
          <w:kern w:val="20"/>
          <w:szCs w:val="22"/>
        </w:rPr>
        <w:t>Research Materials</w:t>
      </w:r>
      <w:r w:rsidRPr="00691B5C">
        <w:rPr>
          <w:rFonts w:cs="Arial"/>
          <w:kern w:val="20"/>
          <w:szCs w:val="22"/>
        </w:rPr>
        <w:t xml:space="preserve"> (such licences, permissions or consents to be in writing, copies of which the </w:t>
      </w:r>
      <w:r w:rsidR="00CF4968">
        <w:rPr>
          <w:rFonts w:cs="Arial"/>
          <w:kern w:val="20"/>
          <w:szCs w:val="22"/>
        </w:rPr>
        <w:t>Researcher</w:t>
      </w:r>
      <w:r w:rsidRPr="00691B5C">
        <w:rPr>
          <w:rFonts w:cs="Arial"/>
          <w:kern w:val="20"/>
          <w:szCs w:val="22"/>
        </w:rPr>
        <w:t xml:space="preserve"> shall provide to the British Council on request).  In addition, the </w:t>
      </w:r>
      <w:r w:rsidR="00CF4968">
        <w:rPr>
          <w:rFonts w:cs="Arial"/>
          <w:kern w:val="20"/>
          <w:szCs w:val="22"/>
        </w:rPr>
        <w:t>Researcher</w:t>
      </w:r>
      <w:r w:rsidRPr="00691B5C">
        <w:rPr>
          <w:rFonts w:cs="Arial"/>
          <w:kern w:val="20"/>
          <w:szCs w:val="22"/>
        </w:rPr>
        <w:t xml:space="preserve"> warrants that the provision of the </w:t>
      </w:r>
      <w:r w:rsidR="00BD11AB">
        <w:rPr>
          <w:rFonts w:cs="Arial"/>
          <w:kern w:val="20"/>
          <w:szCs w:val="22"/>
        </w:rPr>
        <w:t>Research Services</w:t>
      </w:r>
      <w:r w:rsidR="004F2270">
        <w:rPr>
          <w:rFonts w:cs="Arial"/>
          <w:kern w:val="20"/>
          <w:szCs w:val="22"/>
        </w:rPr>
        <w:t xml:space="preserve"> and/or</w:t>
      </w:r>
      <w:r w:rsidRPr="00691B5C">
        <w:rPr>
          <w:rFonts w:cs="Arial"/>
          <w:kern w:val="20"/>
          <w:szCs w:val="22"/>
        </w:rPr>
        <w:t xml:space="preserve"> the </w:t>
      </w:r>
      <w:r w:rsidR="00703966">
        <w:rPr>
          <w:rFonts w:cs="Arial"/>
          <w:kern w:val="20"/>
          <w:szCs w:val="22"/>
        </w:rPr>
        <w:t>Research Materials</w:t>
      </w:r>
      <w:r w:rsidRPr="00691B5C">
        <w:rPr>
          <w:rFonts w:cs="Arial"/>
          <w:kern w:val="20"/>
          <w:szCs w:val="22"/>
        </w:rPr>
        <w:t xml:space="preserve"> does not and will not</w:t>
      </w:r>
      <w:r w:rsidR="00BA68F0">
        <w:rPr>
          <w:rFonts w:cs="Arial"/>
          <w:kern w:val="20"/>
          <w:szCs w:val="22"/>
        </w:rPr>
        <w:t xml:space="preserve"> </w:t>
      </w:r>
      <w:r w:rsidRPr="00691B5C">
        <w:rPr>
          <w:rFonts w:cs="Arial"/>
          <w:kern w:val="20"/>
          <w:szCs w:val="22"/>
        </w:rPr>
        <w:t>infringe any third party’s Intellectual Property Rights.</w:t>
      </w:r>
      <w:bookmarkEnd w:id="80"/>
    </w:p>
    <w:p w14:paraId="22AC0687" w14:textId="62443A37" w:rsid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warrants that it has in place contractual arrangements with all members of the </w:t>
      </w:r>
      <w:r w:rsidR="00CF4968">
        <w:rPr>
          <w:rFonts w:cs="Arial"/>
          <w:kern w:val="20"/>
          <w:szCs w:val="22"/>
        </w:rPr>
        <w:t>Researcher</w:t>
      </w:r>
      <w:r w:rsidRPr="00691B5C">
        <w:rPr>
          <w:rFonts w:cs="Arial"/>
          <w:kern w:val="20"/>
          <w:szCs w:val="22"/>
        </w:rPr>
        <w:t xml:space="preserve">’s Team assigning to the </w:t>
      </w:r>
      <w:r w:rsidR="00CF4968">
        <w:rPr>
          <w:rFonts w:cs="Arial"/>
          <w:kern w:val="20"/>
          <w:szCs w:val="22"/>
        </w:rPr>
        <w:t>Researcher</w:t>
      </w:r>
      <w:r w:rsidRPr="00691B5C">
        <w:rPr>
          <w:rFonts w:cs="Arial"/>
          <w:kern w:val="20"/>
          <w:szCs w:val="22"/>
        </w:rPr>
        <w:t xml:space="preserve"> their Intellectual Property Rights and waiving their moral rights (if any) in the </w:t>
      </w:r>
      <w:r w:rsidR="00703966">
        <w:rPr>
          <w:rFonts w:cs="Arial"/>
          <w:kern w:val="20"/>
          <w:szCs w:val="22"/>
        </w:rPr>
        <w:t>Research Materials</w:t>
      </w:r>
      <w:r w:rsidRPr="00691B5C">
        <w:rPr>
          <w:rFonts w:cs="Arial"/>
          <w:kern w:val="20"/>
          <w:szCs w:val="22"/>
        </w:rPr>
        <w:t xml:space="preserve"> </w:t>
      </w:r>
      <w:r w:rsidR="00DF2683">
        <w:rPr>
          <w:rFonts w:cs="Arial"/>
          <w:kern w:val="20"/>
          <w:szCs w:val="22"/>
        </w:rPr>
        <w:t xml:space="preserve">to the extent necessary for </w:t>
      </w: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w:t>
      </w:r>
      <w:r w:rsidR="00DF2683">
        <w:rPr>
          <w:rFonts w:cs="Arial"/>
          <w:kern w:val="20"/>
          <w:szCs w:val="22"/>
        </w:rPr>
        <w:t>to</w:t>
      </w:r>
      <w:r w:rsidRPr="00691B5C">
        <w:rPr>
          <w:rFonts w:cs="Arial"/>
          <w:kern w:val="20"/>
          <w:szCs w:val="22"/>
        </w:rPr>
        <w:t xml:space="preserve"> enter into the assignments, licences and waivers set out in this clause </w:t>
      </w:r>
      <w:r w:rsidRPr="00691B5C">
        <w:rPr>
          <w:rFonts w:cs="Arial"/>
          <w:kern w:val="20"/>
          <w:szCs w:val="22"/>
        </w:rPr>
        <w:fldChar w:fldCharType="begin"/>
      </w:r>
      <w:r w:rsidRPr="00691B5C">
        <w:rPr>
          <w:rFonts w:cs="Arial"/>
          <w:kern w:val="20"/>
          <w:szCs w:val="22"/>
        </w:rPr>
        <w:instrText xml:space="preserve"> REF _Ref394389238 \r \h  \* MERGEFORMAT </w:instrText>
      </w:r>
      <w:r w:rsidRPr="00691B5C">
        <w:rPr>
          <w:rFonts w:cs="Arial"/>
          <w:kern w:val="20"/>
          <w:szCs w:val="22"/>
        </w:rPr>
      </w:r>
      <w:r w:rsidRPr="00691B5C">
        <w:rPr>
          <w:rFonts w:cs="Arial"/>
          <w:kern w:val="20"/>
          <w:szCs w:val="22"/>
        </w:rPr>
        <w:fldChar w:fldCharType="separate"/>
      </w:r>
      <w:r w:rsidR="00A33E62">
        <w:rPr>
          <w:rFonts w:cs="Arial"/>
          <w:kern w:val="20"/>
          <w:szCs w:val="22"/>
        </w:rPr>
        <w:t>10</w:t>
      </w:r>
      <w:r w:rsidRPr="00691B5C">
        <w:rPr>
          <w:rFonts w:cs="Arial"/>
          <w:kern w:val="20"/>
          <w:szCs w:val="22"/>
        </w:rPr>
        <w:fldChar w:fldCharType="end"/>
      </w:r>
      <w:r w:rsidRPr="00691B5C">
        <w:rPr>
          <w:rFonts w:cs="Arial"/>
          <w:kern w:val="20"/>
          <w:szCs w:val="22"/>
        </w:rPr>
        <w:t>.</w:t>
      </w:r>
    </w:p>
    <w:p w14:paraId="3C833C5D" w14:textId="77777777" w:rsidR="00BA68F0" w:rsidRPr="00691B5C" w:rsidRDefault="00BA68F0" w:rsidP="00691B5C">
      <w:pPr>
        <w:pStyle w:val="MRheading20"/>
        <w:spacing w:before="60" w:after="160" w:line="276" w:lineRule="auto"/>
        <w:rPr>
          <w:rFonts w:cs="Arial"/>
          <w:kern w:val="20"/>
          <w:szCs w:val="22"/>
        </w:rPr>
      </w:pPr>
      <w:r>
        <w:rPr>
          <w:rFonts w:cs="Arial"/>
          <w:kern w:val="20"/>
          <w:szCs w:val="22"/>
        </w:rPr>
        <w:t xml:space="preserve">The Researcher </w:t>
      </w:r>
      <w:r w:rsidR="00DF2683">
        <w:rPr>
          <w:rFonts w:cs="Arial"/>
          <w:kern w:val="20"/>
          <w:szCs w:val="22"/>
        </w:rPr>
        <w:t>undertakes</w:t>
      </w:r>
      <w:r w:rsidR="0090410C">
        <w:rPr>
          <w:rFonts w:cs="Arial"/>
          <w:kern w:val="20"/>
          <w:szCs w:val="22"/>
        </w:rPr>
        <w:t xml:space="preserve"> and warrants</w:t>
      </w:r>
      <w:r>
        <w:rPr>
          <w:rFonts w:cs="Arial"/>
          <w:kern w:val="20"/>
          <w:szCs w:val="22"/>
        </w:rPr>
        <w:t xml:space="preserve"> that the Research </w:t>
      </w:r>
      <w:r w:rsidR="004D0036">
        <w:rPr>
          <w:rFonts w:cs="Arial"/>
          <w:kern w:val="20"/>
          <w:szCs w:val="22"/>
        </w:rPr>
        <w:t>Materials</w:t>
      </w:r>
      <w:r>
        <w:rPr>
          <w:rFonts w:cs="Arial"/>
          <w:kern w:val="20"/>
          <w:szCs w:val="22"/>
        </w:rPr>
        <w:t xml:space="preserve"> </w:t>
      </w:r>
      <w:r w:rsidR="00DF2683">
        <w:rPr>
          <w:rFonts w:cs="Arial"/>
          <w:kern w:val="20"/>
          <w:szCs w:val="22"/>
        </w:rPr>
        <w:t xml:space="preserve">shall </w:t>
      </w:r>
      <w:r w:rsidR="002155F9">
        <w:rPr>
          <w:rFonts w:cs="Arial"/>
          <w:kern w:val="20"/>
          <w:szCs w:val="22"/>
        </w:rPr>
        <w:t xml:space="preserve">constitute </w:t>
      </w:r>
      <w:r w:rsidR="00DF2683">
        <w:rPr>
          <w:rFonts w:cs="Arial"/>
          <w:kern w:val="20"/>
          <w:szCs w:val="22"/>
        </w:rPr>
        <w:t xml:space="preserve">the </w:t>
      </w:r>
      <w:r w:rsidR="002155F9">
        <w:rPr>
          <w:rFonts w:cs="Arial"/>
          <w:kern w:val="20"/>
          <w:szCs w:val="22"/>
        </w:rPr>
        <w:t>original work</w:t>
      </w:r>
      <w:r w:rsidR="00DF2683">
        <w:rPr>
          <w:rFonts w:cs="Arial"/>
          <w:kern w:val="20"/>
          <w:szCs w:val="22"/>
        </w:rPr>
        <w:t xml:space="preserve"> of the Researcher</w:t>
      </w:r>
      <w:r w:rsidR="002155F9">
        <w:rPr>
          <w:rFonts w:cs="Arial"/>
          <w:kern w:val="20"/>
          <w:szCs w:val="22"/>
        </w:rPr>
        <w:t xml:space="preserve"> and that no part of the Research Services or the Research Materials shall plagiarise the research of any third party.</w:t>
      </w:r>
    </w:p>
    <w:p w14:paraId="11AF9507" w14:textId="5FA32EF6"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lastRenderedPageBreak/>
        <w:t xml:space="preserve">The </w:t>
      </w:r>
      <w:r w:rsidR="00CF4968">
        <w:rPr>
          <w:rFonts w:cs="Arial"/>
          <w:kern w:val="20"/>
          <w:szCs w:val="22"/>
        </w:rPr>
        <w:t>Researcher</w:t>
      </w:r>
      <w:r w:rsidRPr="00691B5C">
        <w:rPr>
          <w:rFonts w:cs="Arial"/>
          <w:kern w:val="20"/>
          <w:szCs w:val="22"/>
        </w:rPr>
        <w:t xml:space="preserve"> undertakes at the British Council’s request and expense to execute all deeds and documents which may reasonably be required to give effect to this clause </w:t>
      </w:r>
      <w:r w:rsidRPr="00691B5C">
        <w:rPr>
          <w:rFonts w:cs="Arial"/>
          <w:kern w:val="20"/>
          <w:szCs w:val="22"/>
        </w:rPr>
        <w:fldChar w:fldCharType="begin"/>
      </w:r>
      <w:r w:rsidRPr="00691B5C">
        <w:rPr>
          <w:rFonts w:cs="Arial"/>
          <w:kern w:val="20"/>
          <w:szCs w:val="22"/>
        </w:rPr>
        <w:instrText xml:space="preserve"> REF _Ref394389249 \r \h  \* MERGEFORMAT </w:instrText>
      </w:r>
      <w:r w:rsidRPr="00691B5C">
        <w:rPr>
          <w:rFonts w:cs="Arial"/>
          <w:kern w:val="20"/>
          <w:szCs w:val="22"/>
        </w:rPr>
      </w:r>
      <w:r w:rsidRPr="00691B5C">
        <w:rPr>
          <w:rFonts w:cs="Arial"/>
          <w:kern w:val="20"/>
          <w:szCs w:val="22"/>
        </w:rPr>
        <w:fldChar w:fldCharType="separate"/>
      </w:r>
      <w:r w:rsidR="00A33E62">
        <w:rPr>
          <w:rFonts w:cs="Arial"/>
          <w:kern w:val="20"/>
          <w:szCs w:val="22"/>
        </w:rPr>
        <w:t>10</w:t>
      </w:r>
      <w:r w:rsidRPr="00691B5C">
        <w:rPr>
          <w:rFonts w:cs="Arial"/>
          <w:kern w:val="20"/>
          <w:szCs w:val="22"/>
        </w:rPr>
        <w:fldChar w:fldCharType="end"/>
      </w:r>
      <w:r w:rsidRPr="00691B5C">
        <w:rPr>
          <w:rFonts w:cs="Arial"/>
          <w:kern w:val="20"/>
          <w:szCs w:val="22"/>
        </w:rPr>
        <w:t>.</w:t>
      </w:r>
    </w:p>
    <w:p w14:paraId="17F4EDD6"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Nothing in this Agreement shall prevent the </w:t>
      </w:r>
      <w:r w:rsidR="00CF4968">
        <w:rPr>
          <w:rFonts w:cs="Arial"/>
          <w:kern w:val="20"/>
          <w:szCs w:val="22"/>
        </w:rPr>
        <w:t>Researcher</w:t>
      </w:r>
      <w:r w:rsidRPr="00691B5C">
        <w:rPr>
          <w:rFonts w:cs="Arial"/>
          <w:kern w:val="20"/>
          <w:szCs w:val="22"/>
        </w:rPr>
        <w:t xml:space="preserve"> from using any techniques, ideas or know-how gained during the performance of this Agreement </w:t>
      </w:r>
      <w:proofErr w:type="gramStart"/>
      <w:r w:rsidRPr="00691B5C">
        <w:rPr>
          <w:rFonts w:cs="Arial"/>
          <w:kern w:val="20"/>
          <w:szCs w:val="22"/>
        </w:rPr>
        <w:t>in the course of</w:t>
      </w:r>
      <w:proofErr w:type="gramEnd"/>
      <w:r w:rsidRPr="00691B5C">
        <w:rPr>
          <w:rFonts w:cs="Arial"/>
          <w:kern w:val="20"/>
          <w:szCs w:val="22"/>
        </w:rPr>
        <w:t xml:space="preserve"> its normal business, to the extent that it does not result in a disclosure of the British Council’s Confidential Information or an infringement of Intellectual Property Rights.</w:t>
      </w:r>
    </w:p>
    <w:p w14:paraId="2A54D860"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Each party shall promptly give written notice to the other party of any actual, </w:t>
      </w:r>
      <w:proofErr w:type="gramStart"/>
      <w:r w:rsidRPr="00691B5C">
        <w:rPr>
          <w:rFonts w:cs="Arial"/>
          <w:kern w:val="20"/>
          <w:szCs w:val="22"/>
        </w:rPr>
        <w:t>threatened</w:t>
      </w:r>
      <w:proofErr w:type="gramEnd"/>
      <w:r w:rsidRPr="00691B5C">
        <w:rPr>
          <w:rFonts w:cs="Arial"/>
          <w:kern w:val="20"/>
          <w:szCs w:val="22"/>
        </w:rPr>
        <w:t xml:space="preserve"> or suspected infringement of the Project IPR or the other party’s Background IPR of which it becomes aware.</w:t>
      </w:r>
    </w:p>
    <w:p w14:paraId="13FDA61B" w14:textId="77777777" w:rsidR="00691B5C" w:rsidRPr="00691B5C" w:rsidRDefault="00691B5C" w:rsidP="00691B5C">
      <w:pPr>
        <w:pStyle w:val="MRheading10"/>
        <w:spacing w:before="60" w:after="160" w:line="276" w:lineRule="auto"/>
        <w:rPr>
          <w:rFonts w:cs="Arial"/>
          <w:szCs w:val="22"/>
        </w:rPr>
      </w:pPr>
      <w:bookmarkStart w:id="81" w:name="_Ref172690718"/>
      <w:bookmarkStart w:id="82" w:name="_Toc207776112"/>
      <w:bookmarkStart w:id="83" w:name="_Toc207776260"/>
      <w:r w:rsidRPr="00691B5C">
        <w:rPr>
          <w:rFonts w:cs="Arial"/>
          <w:szCs w:val="22"/>
        </w:rPr>
        <w:t>Limitation of Liability</w:t>
      </w:r>
      <w:bookmarkEnd w:id="81"/>
      <w:bookmarkEnd w:id="82"/>
      <w:bookmarkEnd w:id="83"/>
    </w:p>
    <w:p w14:paraId="04DA1B60" w14:textId="77777777" w:rsidR="00691B5C" w:rsidRPr="00691B5C" w:rsidRDefault="00691B5C" w:rsidP="00691B5C">
      <w:pPr>
        <w:pStyle w:val="MRheading20"/>
        <w:spacing w:before="60" w:after="160" w:line="276" w:lineRule="auto"/>
        <w:rPr>
          <w:rFonts w:cs="Arial"/>
          <w:szCs w:val="22"/>
        </w:rPr>
      </w:pPr>
      <w:bookmarkStart w:id="84" w:name="_Ref205952944"/>
      <w:bookmarkStart w:id="85" w:name="_Ref211221467"/>
      <w:bookmarkStart w:id="86" w:name="_Ref172690799"/>
      <w:r w:rsidRPr="00691B5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84"/>
      <w:bookmarkEnd w:id="85"/>
    </w:p>
    <w:p w14:paraId="3E58E2E1" w14:textId="207F84D4" w:rsidR="00691B5C" w:rsidRPr="00691B5C" w:rsidRDefault="00691B5C" w:rsidP="00691B5C">
      <w:pPr>
        <w:pStyle w:val="MRheading20"/>
        <w:spacing w:before="60" w:after="160" w:line="276" w:lineRule="auto"/>
        <w:rPr>
          <w:rFonts w:cs="Arial"/>
          <w:szCs w:val="22"/>
        </w:rPr>
      </w:pPr>
      <w:bookmarkStart w:id="87" w:name="_Ref205953127"/>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A33E62">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_Ref172690804 \r \h  \* MERGEFORMAT </w:instrText>
      </w:r>
      <w:r w:rsidRPr="00691B5C">
        <w:rPr>
          <w:rFonts w:cs="Arial"/>
          <w:szCs w:val="22"/>
        </w:rPr>
      </w:r>
      <w:r w:rsidRPr="00691B5C">
        <w:rPr>
          <w:rFonts w:cs="Arial"/>
          <w:szCs w:val="22"/>
        </w:rPr>
        <w:fldChar w:fldCharType="separate"/>
      </w:r>
      <w:r w:rsidR="00A33E62">
        <w:rPr>
          <w:rFonts w:cs="Arial"/>
          <w:szCs w:val="22"/>
        </w:rPr>
        <w:t>11.3</w:t>
      </w:r>
      <w:r w:rsidRPr="00691B5C">
        <w:rPr>
          <w:rFonts w:cs="Arial"/>
          <w:szCs w:val="22"/>
        </w:rPr>
        <w:fldChar w:fldCharType="end"/>
      </w:r>
      <w:r w:rsidRPr="00691B5C">
        <w:rPr>
          <w:rFonts w:cs="Arial"/>
          <w:szCs w:val="22"/>
        </w:rPr>
        <w:t>, neither party shall be liable to the other whether in contract, tort, negligence, breach of statutory duty or otherwise for any indirect loss or damage, costs or expenses whatsoever or howsoever arising out of or in connection with this Agreement.</w:t>
      </w:r>
      <w:bookmarkEnd w:id="86"/>
      <w:bookmarkEnd w:id="87"/>
    </w:p>
    <w:p w14:paraId="7304A3A2" w14:textId="2A3ECA10" w:rsidR="00691B5C" w:rsidRPr="00691B5C" w:rsidRDefault="00691B5C" w:rsidP="00691B5C">
      <w:pPr>
        <w:pStyle w:val="MRheading20"/>
        <w:spacing w:before="60" w:after="160" w:line="276" w:lineRule="auto"/>
        <w:rPr>
          <w:rFonts w:cs="Arial"/>
          <w:szCs w:val="22"/>
        </w:rPr>
      </w:pPr>
      <w:bookmarkStart w:id="88" w:name="_Ref172690804"/>
      <w:r w:rsidRPr="00691B5C">
        <w:rPr>
          <w:rFonts w:cs="Arial"/>
          <w:szCs w:val="22"/>
        </w:rPr>
        <w:t xml:space="preserve">Nothing in this Agreement shall exclude or restrict the liability of the </w:t>
      </w:r>
      <w:r w:rsidR="00CF4968">
        <w:rPr>
          <w:rFonts w:cs="Arial"/>
          <w:szCs w:val="22"/>
        </w:rPr>
        <w:t>Researcher</w:t>
      </w:r>
      <w:r w:rsidRPr="00691B5C">
        <w:rPr>
          <w:rFonts w:cs="Arial"/>
          <w:szCs w:val="22"/>
        </w:rPr>
        <w:t xml:space="preserve"> to the British Council</w:t>
      </w:r>
      <w:bookmarkEnd w:id="88"/>
      <w:r w:rsidRPr="00691B5C">
        <w:rPr>
          <w:rFonts w:cs="Arial"/>
          <w:szCs w:val="22"/>
        </w:rPr>
        <w:t xml:space="preserve"> for any breach by the </w:t>
      </w:r>
      <w:r w:rsidR="00702B79">
        <w:rPr>
          <w:rFonts w:cs="Arial"/>
          <w:szCs w:val="22"/>
        </w:rPr>
        <w:t>Researcher</w:t>
      </w:r>
      <w:r w:rsidRPr="00691B5C">
        <w:rPr>
          <w:rFonts w:cs="Arial"/>
          <w:szCs w:val="22"/>
        </w:rPr>
        <w:t xml:space="preserve"> of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A33E62">
        <w:rPr>
          <w:rFonts w:cs="Arial"/>
          <w:szCs w:val="22"/>
        </w:rPr>
        <w:t>12</w:t>
      </w:r>
      <w:r w:rsidRPr="00691B5C">
        <w:rPr>
          <w:rFonts w:cs="Arial"/>
          <w:szCs w:val="22"/>
        </w:rPr>
        <w:fldChar w:fldCharType="end"/>
      </w:r>
      <w:r w:rsidRPr="00691B5C">
        <w:rPr>
          <w:rFonts w:cs="Arial"/>
          <w:szCs w:val="22"/>
        </w:rPr>
        <w:t xml:space="preserve"> (Confidentiality) or clause </w:t>
      </w:r>
      <w:r w:rsidRPr="00691B5C">
        <w:rPr>
          <w:rFonts w:cs="Arial"/>
          <w:szCs w:val="22"/>
        </w:rPr>
        <w:fldChar w:fldCharType="begin"/>
      </w:r>
      <w:r w:rsidRPr="00691B5C">
        <w:rPr>
          <w:rFonts w:cs="Arial"/>
          <w:szCs w:val="22"/>
        </w:rPr>
        <w:instrText xml:space="preserve"> REF _Ref172432194 \r \h  \* MERGEFORMAT </w:instrText>
      </w:r>
      <w:r w:rsidRPr="00691B5C">
        <w:rPr>
          <w:rFonts w:cs="Arial"/>
          <w:szCs w:val="22"/>
        </w:rPr>
      </w:r>
      <w:r w:rsidRPr="00691B5C">
        <w:rPr>
          <w:rFonts w:cs="Arial"/>
          <w:szCs w:val="22"/>
        </w:rPr>
        <w:fldChar w:fldCharType="separate"/>
      </w:r>
      <w:r w:rsidR="00A33E62">
        <w:rPr>
          <w:rFonts w:cs="Arial"/>
          <w:szCs w:val="22"/>
        </w:rPr>
        <w:t>16</w:t>
      </w:r>
      <w:r w:rsidRPr="00691B5C">
        <w:rPr>
          <w:rFonts w:cs="Arial"/>
          <w:szCs w:val="22"/>
        </w:rPr>
        <w:fldChar w:fldCharType="end"/>
      </w:r>
      <w:r w:rsidRPr="00691B5C">
        <w:rPr>
          <w:rFonts w:cs="Arial"/>
          <w:szCs w:val="22"/>
        </w:rPr>
        <w:t xml:space="preserve"> (Data Protection).</w:t>
      </w:r>
    </w:p>
    <w:p w14:paraId="14066C26" w14:textId="2656F5D2" w:rsidR="00691B5C" w:rsidRPr="00691B5C" w:rsidRDefault="00691B5C" w:rsidP="00691B5C">
      <w:pPr>
        <w:pStyle w:val="MRheading20"/>
        <w:spacing w:before="60" w:after="160" w:line="276" w:lineRule="auto"/>
        <w:rPr>
          <w:rFonts w:cs="Arial"/>
          <w:szCs w:val="22"/>
        </w:rPr>
      </w:pPr>
      <w:bookmarkStart w:id="89" w:name="_Ref261616679"/>
      <w:r w:rsidRPr="00691B5C">
        <w:rPr>
          <w:rFonts w:cs="Arial"/>
          <w:szCs w:val="22"/>
        </w:rPr>
        <w:t xml:space="preserve">The </w:t>
      </w:r>
      <w:r w:rsidR="00702B79">
        <w:rPr>
          <w:rFonts w:cs="Arial"/>
          <w:szCs w:val="22"/>
        </w:rPr>
        <w:t>Researcher</w:t>
      </w:r>
      <w:r w:rsidRPr="00691B5C">
        <w:rPr>
          <w:rFonts w:cs="Arial"/>
          <w:szCs w:val="22"/>
        </w:rPr>
        <w:t xml:space="preserve"> shall take out and maintain adequate insurance cover at least to the level described in the Special Terms (</w:t>
      </w:r>
      <w:bookmarkStart w:id="90" w:name="_Hlk42696683"/>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A33E62">
        <w:rPr>
          <w:rFonts w:cs="Arial"/>
          <w:szCs w:val="22"/>
        </w:rPr>
        <w:t>Schedule 1</w:t>
      </w:r>
      <w:r w:rsidRPr="00691B5C">
        <w:rPr>
          <w:rFonts w:cs="Arial"/>
          <w:szCs w:val="22"/>
        </w:rPr>
        <w:fldChar w:fldCharType="end"/>
      </w:r>
      <w:bookmarkEnd w:id="90"/>
      <w:r w:rsidRPr="00691B5C">
        <w:rPr>
          <w:rFonts w:cs="Arial"/>
          <w:szCs w:val="22"/>
        </w:rPr>
        <w:t xml:space="preserve">). The </w:t>
      </w:r>
      <w:r w:rsidR="00702B79">
        <w:rPr>
          <w:rFonts w:cs="Arial"/>
          <w:szCs w:val="22"/>
        </w:rPr>
        <w:t>Researcher</w:t>
      </w:r>
      <w:r w:rsidRPr="00691B5C">
        <w:rPr>
          <w:rFonts w:cs="Arial"/>
          <w:szCs w:val="22"/>
        </w:rPr>
        <w:t xml:space="preserve"> shall provide to the British Council forthwith upon request copies of the relevant certificates and details of any of the insurance cover that it is obliged to have under this clause </w:t>
      </w:r>
      <w:r w:rsidRPr="00691B5C">
        <w:rPr>
          <w:rFonts w:cs="Arial"/>
          <w:szCs w:val="22"/>
        </w:rPr>
        <w:fldChar w:fldCharType="begin"/>
      </w:r>
      <w:r w:rsidRPr="00691B5C">
        <w:rPr>
          <w:rFonts w:cs="Arial"/>
          <w:szCs w:val="22"/>
        </w:rPr>
        <w:instrText xml:space="preserve"> REF _Ref261616679 \r \h  \* MERGEFORMAT </w:instrText>
      </w:r>
      <w:r w:rsidRPr="00691B5C">
        <w:rPr>
          <w:rFonts w:cs="Arial"/>
          <w:szCs w:val="22"/>
        </w:rPr>
      </w:r>
      <w:r w:rsidRPr="00691B5C">
        <w:rPr>
          <w:rFonts w:cs="Arial"/>
          <w:szCs w:val="22"/>
        </w:rPr>
        <w:fldChar w:fldCharType="separate"/>
      </w:r>
      <w:r w:rsidR="00A33E62">
        <w:rPr>
          <w:rFonts w:cs="Arial"/>
          <w:szCs w:val="22"/>
        </w:rPr>
        <w:t>11.4</w:t>
      </w:r>
      <w:r w:rsidRPr="00691B5C">
        <w:rPr>
          <w:rFonts w:cs="Arial"/>
          <w:szCs w:val="22"/>
        </w:rPr>
        <w:fldChar w:fldCharType="end"/>
      </w:r>
      <w:r w:rsidRPr="00691B5C">
        <w:rPr>
          <w:rFonts w:cs="Arial"/>
          <w:szCs w:val="22"/>
        </w:rPr>
        <w:t>.</w:t>
      </w:r>
      <w:bookmarkEnd w:id="89"/>
    </w:p>
    <w:p w14:paraId="556FAFAA" w14:textId="09AC2323"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A33E62">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_Ref205953127 \r \h  \* MERGEFORMAT </w:instrText>
      </w:r>
      <w:r w:rsidRPr="00691B5C">
        <w:rPr>
          <w:rFonts w:cs="Arial"/>
          <w:szCs w:val="22"/>
        </w:rPr>
      </w:r>
      <w:r w:rsidRPr="00691B5C">
        <w:rPr>
          <w:rFonts w:cs="Arial"/>
          <w:szCs w:val="22"/>
        </w:rPr>
        <w:fldChar w:fldCharType="separate"/>
      </w:r>
      <w:r w:rsidR="00A33E62">
        <w:rPr>
          <w:rFonts w:cs="Arial"/>
          <w:szCs w:val="22"/>
        </w:rPr>
        <w:t>11.2</w:t>
      </w:r>
      <w:r w:rsidRPr="00691B5C">
        <w:rPr>
          <w:rFonts w:cs="Arial"/>
          <w:szCs w:val="22"/>
        </w:rPr>
        <w:fldChar w:fldCharType="end"/>
      </w:r>
      <w:r w:rsidRPr="00691B5C">
        <w:rPr>
          <w:rFonts w:cs="Arial"/>
          <w:szCs w:val="22"/>
        </w:rPr>
        <w:t xml:space="preserve">, the British Council’s liability to the </w:t>
      </w:r>
      <w:r w:rsidR="00702B79">
        <w:rPr>
          <w:rFonts w:cs="Arial"/>
          <w:szCs w:val="22"/>
        </w:rPr>
        <w:t>Researcher</w:t>
      </w:r>
      <w:r w:rsidRPr="00691B5C">
        <w:rPr>
          <w:rFonts w:cs="Arial"/>
          <w:szCs w:val="22"/>
        </w:rPr>
        <w:t xml:space="preserve">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38B3000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indemnify the British Council from and against all loss or liability in connection with physical damage to property, death or personal injury caused by or arising out of the negligence of, or breach of this Agreement by, the </w:t>
      </w:r>
      <w:r w:rsidR="00702B79">
        <w:rPr>
          <w:rFonts w:cs="Arial"/>
          <w:szCs w:val="22"/>
        </w:rPr>
        <w:t>Researcher</w:t>
      </w:r>
      <w:r w:rsidRPr="00691B5C">
        <w:rPr>
          <w:rFonts w:cs="Arial"/>
          <w:szCs w:val="22"/>
        </w:rPr>
        <w:t xml:space="preserve"> or any member of the </w:t>
      </w:r>
      <w:r w:rsidR="00702B79">
        <w:rPr>
          <w:rFonts w:cs="Arial"/>
          <w:szCs w:val="22"/>
        </w:rPr>
        <w:t>Researcher</w:t>
      </w:r>
      <w:r w:rsidRPr="00691B5C">
        <w:rPr>
          <w:rFonts w:cs="Arial"/>
          <w:szCs w:val="22"/>
        </w:rPr>
        <w:t>’s Team.</w:t>
      </w:r>
    </w:p>
    <w:p w14:paraId="4613C16A" w14:textId="665844E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_Ref172690718 \r \h  \* MERGEFORMAT </w:instrText>
      </w:r>
      <w:r w:rsidRPr="00691B5C">
        <w:rPr>
          <w:rFonts w:cs="Arial"/>
          <w:szCs w:val="22"/>
        </w:rPr>
      </w:r>
      <w:r w:rsidRPr="00691B5C">
        <w:rPr>
          <w:rFonts w:cs="Arial"/>
          <w:szCs w:val="22"/>
        </w:rPr>
        <w:fldChar w:fldCharType="separate"/>
      </w:r>
      <w:r w:rsidR="00A33E62">
        <w:rPr>
          <w:rFonts w:cs="Arial"/>
          <w:szCs w:val="22"/>
        </w:rPr>
        <w:t>11</w:t>
      </w:r>
      <w:r w:rsidRPr="00691B5C">
        <w:rPr>
          <w:rFonts w:cs="Arial"/>
          <w:szCs w:val="22"/>
        </w:rPr>
        <w:fldChar w:fldCharType="end"/>
      </w:r>
      <w:r w:rsidRPr="00691B5C">
        <w:rPr>
          <w:rFonts w:cs="Arial"/>
          <w:szCs w:val="22"/>
        </w:rPr>
        <w:t xml:space="preserve"> shall survive the termination of this Agreement, however arising.</w:t>
      </w:r>
    </w:p>
    <w:p w14:paraId="7EEFC8EF" w14:textId="77777777" w:rsidR="00691B5C" w:rsidRPr="00691B5C" w:rsidRDefault="00691B5C" w:rsidP="00691B5C">
      <w:pPr>
        <w:pStyle w:val="MRheading10"/>
        <w:spacing w:before="60" w:after="160" w:line="276" w:lineRule="auto"/>
        <w:rPr>
          <w:rFonts w:cs="Arial"/>
          <w:szCs w:val="22"/>
        </w:rPr>
      </w:pPr>
      <w:bookmarkStart w:id="91" w:name="_Ref172367191"/>
      <w:bookmarkStart w:id="92" w:name="_Toc207776113"/>
      <w:bookmarkStart w:id="93" w:name="_Toc207776261"/>
      <w:r w:rsidRPr="00691B5C">
        <w:rPr>
          <w:rFonts w:cs="Arial"/>
          <w:szCs w:val="22"/>
        </w:rPr>
        <w:t>Confidentiality</w:t>
      </w:r>
      <w:bookmarkEnd w:id="91"/>
      <w:bookmarkEnd w:id="92"/>
      <w:bookmarkEnd w:id="93"/>
    </w:p>
    <w:p w14:paraId="4FFC7953" w14:textId="48CD0090" w:rsidR="00691B5C" w:rsidRPr="00691B5C" w:rsidRDefault="00691B5C" w:rsidP="00691B5C">
      <w:pPr>
        <w:pStyle w:val="MRheading20"/>
        <w:spacing w:before="60" w:after="160" w:line="276" w:lineRule="auto"/>
        <w:rPr>
          <w:rFonts w:cs="Arial"/>
          <w:szCs w:val="22"/>
        </w:rPr>
      </w:pPr>
      <w:bookmarkStart w:id="94" w:name="_Ref205953182"/>
      <w:r w:rsidRPr="00691B5C">
        <w:rPr>
          <w:rFonts w:cs="Arial"/>
          <w:szCs w:val="22"/>
        </w:rPr>
        <w:t xml:space="preserve">For the purposes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A33E62">
        <w:rPr>
          <w:rFonts w:cs="Arial"/>
          <w:szCs w:val="22"/>
        </w:rPr>
        <w:t>12</w:t>
      </w:r>
      <w:r w:rsidRPr="00691B5C">
        <w:rPr>
          <w:rFonts w:cs="Arial"/>
          <w:szCs w:val="22"/>
        </w:rPr>
        <w:fldChar w:fldCharType="end"/>
      </w:r>
      <w:r w:rsidRPr="00691B5C">
        <w:rPr>
          <w:rFonts w:cs="Arial"/>
          <w:szCs w:val="22"/>
        </w:rPr>
        <w:t>:</w:t>
      </w:r>
    </w:p>
    <w:p w14:paraId="23C752C6"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w:t>
      </w:r>
      <w:r w:rsidRPr="00691B5C">
        <w:rPr>
          <w:rFonts w:cs="Arial"/>
          <w:b/>
          <w:szCs w:val="22"/>
        </w:rPr>
        <w:t>Disclosing Party</w:t>
      </w:r>
      <w:r w:rsidRPr="00691B5C">
        <w:rPr>
          <w:rFonts w:cs="Arial"/>
          <w:szCs w:val="22"/>
        </w:rPr>
        <w:t xml:space="preserve">” is the party which discloses Confidential Information to, or in respect of which Confidential Information comes to the knowledge of, the other </w:t>
      </w:r>
      <w:proofErr w:type="gramStart"/>
      <w:r w:rsidRPr="00691B5C">
        <w:rPr>
          <w:rFonts w:cs="Arial"/>
          <w:szCs w:val="22"/>
        </w:rPr>
        <w:t>party;  and</w:t>
      </w:r>
      <w:proofErr w:type="gramEnd"/>
    </w:p>
    <w:p w14:paraId="30BF45CE" w14:textId="77777777" w:rsidR="00691B5C" w:rsidRPr="00691B5C" w:rsidRDefault="00691B5C" w:rsidP="00691B5C">
      <w:pPr>
        <w:pStyle w:val="MRheading30"/>
        <w:spacing w:before="60" w:after="160" w:line="276" w:lineRule="auto"/>
        <w:rPr>
          <w:rFonts w:cs="Arial"/>
          <w:szCs w:val="22"/>
        </w:rPr>
      </w:pPr>
      <w:r w:rsidRPr="00691B5C">
        <w:rPr>
          <w:rFonts w:cs="Arial"/>
          <w:szCs w:val="22"/>
        </w:rPr>
        <w:lastRenderedPageBreak/>
        <w:t>the “</w:t>
      </w:r>
      <w:r w:rsidRPr="00691B5C">
        <w:rPr>
          <w:rFonts w:cs="Arial"/>
          <w:b/>
          <w:szCs w:val="22"/>
        </w:rPr>
        <w:t>Receiving Party</w:t>
      </w:r>
      <w:r w:rsidRPr="00691B5C">
        <w:rPr>
          <w:rFonts w:cs="Arial"/>
          <w:szCs w:val="22"/>
        </w:rPr>
        <w:t>” is the party which receives Confidential Information relating to the other party.</w:t>
      </w:r>
    </w:p>
    <w:p w14:paraId="34E5BB71" w14:textId="77777777" w:rsidR="00691B5C" w:rsidRPr="00691B5C" w:rsidRDefault="00691B5C" w:rsidP="00691B5C">
      <w:pPr>
        <w:pStyle w:val="MRheading20"/>
        <w:spacing w:before="60" w:after="160" w:line="276" w:lineRule="auto"/>
        <w:rPr>
          <w:rFonts w:cs="Arial"/>
          <w:szCs w:val="22"/>
        </w:rPr>
      </w:pPr>
      <w:bookmarkStart w:id="95" w:name="_Ref208381333"/>
      <w:r w:rsidRPr="00691B5C">
        <w:rPr>
          <w:rFonts w:cs="Arial"/>
          <w:szCs w:val="22"/>
        </w:rPr>
        <w:t>The Receiving Party shall take all necessary precautions to ensure that all Confidential Information it receives under or in connection with this Agreement:</w:t>
      </w:r>
      <w:bookmarkEnd w:id="94"/>
      <w:bookmarkEnd w:id="95"/>
    </w:p>
    <w:p w14:paraId="6C549C17"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given only to such of its staff (or, in the case of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 xml:space="preserve">’s Team) and professional advisors or </w:t>
      </w:r>
      <w:r w:rsidR="001E01FF">
        <w:rPr>
          <w:rFonts w:cs="Arial"/>
          <w:szCs w:val="22"/>
        </w:rPr>
        <w:t>consultants</w:t>
      </w:r>
      <w:r w:rsidRPr="00691B5C">
        <w:rPr>
          <w:rFonts w:cs="Arial"/>
          <w:szCs w:val="22"/>
        </w:rPr>
        <w:t xml:space="preserve"> engaged to advise it in connection with this Agreement as is strictly necessary for the performance of this Agreement and only to the extent necessary for the performance of this Agreement; and</w:t>
      </w:r>
    </w:p>
    <w:p w14:paraId="04F5077C"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treated as confidential and not disclosed (without the prior written consent of the Disclosing Party) or used by the Receiving Party or any member of its staff (or, in the case of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’s Team) or its professional advisors or consultants otherwise than for the purposes of this Agreement.</w:t>
      </w:r>
    </w:p>
    <w:p w14:paraId="472CCD87" w14:textId="77777777" w:rsidR="00691B5C" w:rsidRPr="00691B5C" w:rsidRDefault="00691B5C" w:rsidP="00691B5C">
      <w:pPr>
        <w:pStyle w:val="MRheading20"/>
        <w:spacing w:before="60" w:after="160" w:line="276" w:lineRule="auto"/>
        <w:rPr>
          <w:rFonts w:cs="Arial"/>
          <w:szCs w:val="22"/>
        </w:rPr>
      </w:pPr>
      <w:bookmarkStart w:id="96" w:name="_Ref208381470"/>
      <w:r w:rsidRPr="00691B5C">
        <w:rPr>
          <w:rFonts w:cs="Arial"/>
          <w:szCs w:val="22"/>
        </w:rPr>
        <w:t xml:space="preserve">The </w:t>
      </w:r>
      <w:r w:rsidR="00702B79">
        <w:rPr>
          <w:rFonts w:cs="Arial"/>
          <w:szCs w:val="22"/>
        </w:rPr>
        <w:t>Researcher</w:t>
      </w:r>
      <w:r w:rsidRPr="00691B5C">
        <w:rPr>
          <w:rFonts w:cs="Arial"/>
          <w:szCs w:val="22"/>
        </w:rPr>
        <w:t xml:space="preserve"> shall ensure that all members of the </w:t>
      </w:r>
      <w:r w:rsidR="00702B79">
        <w:rPr>
          <w:rFonts w:cs="Arial"/>
          <w:szCs w:val="22"/>
        </w:rPr>
        <w:t>Researcher</w:t>
      </w:r>
      <w:r w:rsidRPr="00691B5C">
        <w:rPr>
          <w:rFonts w:cs="Arial"/>
          <w:szCs w:val="22"/>
        </w:rPr>
        <w:t xml:space="preserve">’s Team or professional advisors or consultants are aware of the </w:t>
      </w:r>
      <w:r w:rsidR="00702B79">
        <w:rPr>
          <w:rFonts w:cs="Arial"/>
          <w:szCs w:val="22"/>
        </w:rPr>
        <w:t>Researcher</w:t>
      </w:r>
      <w:r w:rsidRPr="00691B5C">
        <w:rPr>
          <w:rFonts w:cs="Arial"/>
          <w:szCs w:val="22"/>
        </w:rPr>
        <w:t>’s confidentiality obligations under this Agreement.</w:t>
      </w:r>
      <w:bookmarkEnd w:id="96"/>
    </w:p>
    <w:p w14:paraId="1CD597B3" w14:textId="3DF829BC"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clauses </w:t>
      </w:r>
      <w:r w:rsidRPr="00691B5C">
        <w:rPr>
          <w:rFonts w:cs="Arial"/>
          <w:szCs w:val="22"/>
        </w:rPr>
        <w:fldChar w:fldCharType="begin"/>
      </w:r>
      <w:r w:rsidRPr="00691B5C">
        <w:rPr>
          <w:rFonts w:cs="Arial"/>
          <w:szCs w:val="22"/>
        </w:rPr>
        <w:instrText xml:space="preserve"> REF _Ref208381333 \r \h  \* MERGEFORMAT </w:instrText>
      </w:r>
      <w:r w:rsidRPr="00691B5C">
        <w:rPr>
          <w:rFonts w:cs="Arial"/>
          <w:szCs w:val="22"/>
        </w:rPr>
      </w:r>
      <w:r w:rsidRPr="00691B5C">
        <w:rPr>
          <w:rFonts w:cs="Arial"/>
          <w:szCs w:val="22"/>
        </w:rPr>
        <w:fldChar w:fldCharType="separate"/>
      </w:r>
      <w:r w:rsidR="00A33E62">
        <w:rPr>
          <w:rFonts w:cs="Arial"/>
          <w:szCs w:val="22"/>
        </w:rPr>
        <w:t>12.2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_Ref208381470 \r \h  \* MERGEFORMAT </w:instrText>
      </w:r>
      <w:r w:rsidRPr="00691B5C">
        <w:rPr>
          <w:rFonts w:cs="Arial"/>
          <w:szCs w:val="22"/>
        </w:rPr>
      </w:r>
      <w:r w:rsidRPr="00691B5C">
        <w:rPr>
          <w:rFonts w:cs="Arial"/>
          <w:szCs w:val="22"/>
        </w:rPr>
        <w:fldChar w:fldCharType="separate"/>
      </w:r>
      <w:r w:rsidR="00A33E62">
        <w:rPr>
          <w:rFonts w:cs="Arial"/>
          <w:szCs w:val="22"/>
        </w:rPr>
        <w:t>12.3</w:t>
      </w:r>
      <w:r w:rsidRPr="00691B5C">
        <w:rPr>
          <w:rFonts w:cs="Arial"/>
          <w:szCs w:val="22"/>
        </w:rPr>
        <w:fldChar w:fldCharType="end"/>
      </w:r>
      <w:r w:rsidRPr="00691B5C">
        <w:rPr>
          <w:rFonts w:cs="Arial"/>
          <w:szCs w:val="22"/>
        </w:rPr>
        <w:t xml:space="preserve"> shall not apply to any Confidential Information which:</w:t>
      </w:r>
    </w:p>
    <w:p w14:paraId="492977D5" w14:textId="05E624C9" w:rsidR="00691B5C" w:rsidRPr="00691B5C" w:rsidRDefault="00691B5C" w:rsidP="00691B5C">
      <w:pPr>
        <w:pStyle w:val="MRheading30"/>
        <w:spacing w:before="60" w:after="160" w:line="276" w:lineRule="auto"/>
        <w:rPr>
          <w:rFonts w:cs="Arial"/>
          <w:szCs w:val="22"/>
        </w:rPr>
      </w:pPr>
      <w:r w:rsidRPr="00691B5C">
        <w:rPr>
          <w:rFonts w:cs="Arial"/>
          <w:szCs w:val="22"/>
        </w:rPr>
        <w:t xml:space="preserve">is or becomes public knowledge (otherwise than by breach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A33E62">
        <w:rPr>
          <w:rFonts w:cs="Arial"/>
          <w:szCs w:val="22"/>
        </w:rPr>
        <w:t>12</w:t>
      </w:r>
      <w:r w:rsidRPr="00691B5C">
        <w:rPr>
          <w:rFonts w:cs="Arial"/>
          <w:szCs w:val="22"/>
        </w:rPr>
        <w:fldChar w:fldCharType="end"/>
      </w:r>
      <w:proofErr w:type="gramStart"/>
      <w:r w:rsidRPr="00691B5C">
        <w:rPr>
          <w:rFonts w:cs="Arial"/>
          <w:szCs w:val="22"/>
        </w:rPr>
        <w:t>);</w:t>
      </w:r>
      <w:proofErr w:type="gramEnd"/>
    </w:p>
    <w:p w14:paraId="56E6FCFF"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was in the possession of the Receiving Party, without restriction as to its disclosure, before receiving it from the Disclosing </w:t>
      </w:r>
      <w:proofErr w:type="gramStart"/>
      <w:r w:rsidRPr="00691B5C">
        <w:rPr>
          <w:rFonts w:cs="Arial"/>
          <w:szCs w:val="22"/>
        </w:rPr>
        <w:t>Party;</w:t>
      </w:r>
      <w:proofErr w:type="gramEnd"/>
    </w:p>
    <w:p w14:paraId="76849B93"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received from a third party who lawfully acquired it and who is under no obligation restricting its </w:t>
      </w:r>
      <w:proofErr w:type="gramStart"/>
      <w:r w:rsidRPr="00691B5C">
        <w:rPr>
          <w:rFonts w:cs="Arial"/>
          <w:szCs w:val="22"/>
        </w:rPr>
        <w:t>disclosure;</w:t>
      </w:r>
      <w:proofErr w:type="gramEnd"/>
    </w:p>
    <w:p w14:paraId="5851478B" w14:textId="77777777" w:rsidR="00691B5C" w:rsidRPr="00691B5C" w:rsidRDefault="00691B5C" w:rsidP="00691B5C">
      <w:pPr>
        <w:pStyle w:val="MRheading30"/>
        <w:spacing w:before="60" w:after="160" w:line="276" w:lineRule="auto"/>
        <w:rPr>
          <w:rFonts w:cs="Arial"/>
          <w:szCs w:val="22"/>
        </w:rPr>
      </w:pPr>
      <w:r w:rsidRPr="00691B5C">
        <w:rPr>
          <w:rFonts w:cs="Arial"/>
          <w:szCs w:val="22"/>
        </w:rPr>
        <w:t>is independently developed without access to the Confidential Information; or</w:t>
      </w:r>
    </w:p>
    <w:p w14:paraId="41328420"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must be disclosed pursuant to a statutory, </w:t>
      </w:r>
      <w:proofErr w:type="gramStart"/>
      <w:r w:rsidRPr="00691B5C">
        <w:rPr>
          <w:rFonts w:cs="Arial"/>
          <w:szCs w:val="22"/>
        </w:rPr>
        <w:t>legal</w:t>
      </w:r>
      <w:proofErr w:type="gramEnd"/>
      <w:r w:rsidRPr="00691B5C">
        <w:rPr>
          <w:rFonts w:cs="Arial"/>
          <w:szCs w:val="22"/>
        </w:rPr>
        <w:t xml:space="preserve"> or parliamentary obligation placed upon the Receiving Party.</w:t>
      </w:r>
    </w:p>
    <w:p w14:paraId="4A03974A" w14:textId="3C28DBE9" w:rsidR="00691B5C" w:rsidRPr="00691B5C" w:rsidRDefault="00691B5C" w:rsidP="00691B5C">
      <w:pPr>
        <w:pStyle w:val="MRheading20"/>
        <w:spacing w:before="60" w:after="160" w:line="276" w:lineRule="auto"/>
        <w:rPr>
          <w:rFonts w:cs="Arial"/>
          <w:szCs w:val="22"/>
        </w:rPr>
      </w:pPr>
      <w:proofErr w:type="gramStart"/>
      <w:r w:rsidRPr="00691B5C">
        <w:rPr>
          <w:rFonts w:cs="Arial"/>
          <w:szCs w:val="22"/>
        </w:rPr>
        <w:t>In the event that</w:t>
      </w:r>
      <w:proofErr w:type="gramEnd"/>
      <w:r w:rsidRPr="00691B5C">
        <w:rPr>
          <w:rFonts w:cs="Arial"/>
          <w:szCs w:val="22"/>
        </w:rPr>
        <w:t xml:space="preserve"> the </w:t>
      </w:r>
      <w:r w:rsidR="00702B79">
        <w:rPr>
          <w:rFonts w:cs="Arial"/>
          <w:szCs w:val="22"/>
        </w:rPr>
        <w:t>Researcher</w:t>
      </w:r>
      <w:r w:rsidRPr="00691B5C">
        <w:rPr>
          <w:rFonts w:cs="Arial"/>
          <w:szCs w:val="22"/>
        </w:rPr>
        <w:t xml:space="preserve"> fails to comply with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A33E62">
        <w:rPr>
          <w:rFonts w:cs="Arial"/>
          <w:szCs w:val="22"/>
        </w:rPr>
        <w:t>12</w:t>
      </w:r>
      <w:r w:rsidRPr="00691B5C">
        <w:rPr>
          <w:rFonts w:cs="Arial"/>
          <w:szCs w:val="22"/>
        </w:rPr>
        <w:fldChar w:fldCharType="end"/>
      </w:r>
      <w:r w:rsidRPr="00691B5C">
        <w:rPr>
          <w:rFonts w:cs="Arial"/>
          <w:szCs w:val="22"/>
        </w:rPr>
        <w:t>, the British Council reserves the right to terminate this Agreement by notice in writing with immediate effect.</w:t>
      </w:r>
    </w:p>
    <w:p w14:paraId="06CFDFA8" w14:textId="6B73697F" w:rsidR="00691B5C" w:rsidRPr="00691B5C" w:rsidRDefault="00FF0E3D" w:rsidP="00691B5C">
      <w:pPr>
        <w:pStyle w:val="MRheading20"/>
        <w:spacing w:before="60" w:after="160" w:line="276" w:lineRule="auto"/>
        <w:rPr>
          <w:rFonts w:cs="Arial"/>
          <w:szCs w:val="22"/>
        </w:rPr>
      </w:pPr>
      <w:r w:rsidRPr="00DA490C">
        <w:rPr>
          <w:rFonts w:cs="Arial"/>
          <w:szCs w:val="22"/>
        </w:rPr>
        <w:t>T</w:t>
      </w:r>
      <w:r>
        <w:rPr>
          <w:rFonts w:cs="Arial"/>
          <w:szCs w:val="22"/>
        </w:rPr>
        <w:t xml:space="preserve">o the extent any </w:t>
      </w:r>
      <w:r w:rsidRPr="00DA490C">
        <w:rPr>
          <w:rFonts w:cs="Arial"/>
          <w:szCs w:val="22"/>
        </w:rPr>
        <w:t>provisions</w:t>
      </w:r>
      <w:r>
        <w:rPr>
          <w:rFonts w:cs="Arial"/>
          <w:szCs w:val="22"/>
        </w:rPr>
        <w:t xml:space="preserve"> </w:t>
      </w:r>
      <w:r w:rsidRPr="00DA490C">
        <w:rPr>
          <w:rFonts w:cs="Arial"/>
          <w:szCs w:val="22"/>
        </w:rPr>
        <w:t xml:space="preserve">of the Official Secrets Act 1989 </w:t>
      </w:r>
      <w:r>
        <w:rPr>
          <w:rFonts w:cs="Arial"/>
          <w:szCs w:val="22"/>
        </w:rPr>
        <w:t xml:space="preserve">or the National Security Act 2023 are applicable to any </w:t>
      </w:r>
      <w:r w:rsidRPr="00DA490C">
        <w:rPr>
          <w:rFonts w:cs="Arial"/>
          <w:szCs w:val="22"/>
        </w:rPr>
        <w:t>Confidential Information</w:t>
      </w:r>
      <w:r>
        <w:rPr>
          <w:rFonts w:cs="Arial"/>
          <w:szCs w:val="22"/>
        </w:rPr>
        <w:t xml:space="preserve">, nothing in this </w:t>
      </w:r>
      <w:r w:rsidR="00691B5C" w:rsidRPr="00691B5C">
        <w:rPr>
          <w:rFonts w:cs="Arial"/>
          <w:szCs w:val="22"/>
        </w:rPr>
        <w:t xml:space="preserve">clause </w:t>
      </w:r>
      <w:r w:rsidR="00691B5C" w:rsidRPr="00691B5C">
        <w:rPr>
          <w:rFonts w:cs="Arial"/>
          <w:szCs w:val="22"/>
        </w:rPr>
        <w:fldChar w:fldCharType="begin"/>
      </w:r>
      <w:r w:rsidR="00691B5C" w:rsidRPr="00691B5C">
        <w:rPr>
          <w:rFonts w:cs="Arial"/>
          <w:szCs w:val="22"/>
        </w:rPr>
        <w:instrText xml:space="preserve"> REF _Ref172367191 \r \h  \* MERGEFORMAT </w:instrText>
      </w:r>
      <w:r w:rsidR="00691B5C" w:rsidRPr="00691B5C">
        <w:rPr>
          <w:rFonts w:cs="Arial"/>
          <w:szCs w:val="22"/>
        </w:rPr>
      </w:r>
      <w:r w:rsidR="00691B5C" w:rsidRPr="00691B5C">
        <w:rPr>
          <w:rFonts w:cs="Arial"/>
          <w:szCs w:val="22"/>
        </w:rPr>
        <w:fldChar w:fldCharType="separate"/>
      </w:r>
      <w:r w:rsidR="00A33E62">
        <w:rPr>
          <w:rFonts w:cs="Arial"/>
          <w:szCs w:val="22"/>
        </w:rPr>
        <w:t>12</w:t>
      </w:r>
      <w:r w:rsidR="00691B5C" w:rsidRPr="00691B5C">
        <w:rPr>
          <w:rFonts w:cs="Arial"/>
          <w:szCs w:val="22"/>
        </w:rPr>
        <w:fldChar w:fldCharType="end"/>
      </w:r>
      <w:r w:rsidR="00691B5C" w:rsidRPr="00691B5C">
        <w:rPr>
          <w:rFonts w:cs="Arial"/>
          <w:szCs w:val="22"/>
        </w:rPr>
        <w:t xml:space="preserve"> </w:t>
      </w:r>
      <w:r>
        <w:rPr>
          <w:rFonts w:cs="Arial"/>
          <w:szCs w:val="22"/>
        </w:rPr>
        <w:t>will change those provisions applicable under that legislation.</w:t>
      </w:r>
    </w:p>
    <w:p w14:paraId="6FC3E77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acknowledges that the British Council is subject to the Information Disclosure Requirements and shall assist and co-operate with the British Council to enable the British Council to comply with those requirements.</w:t>
      </w:r>
    </w:p>
    <w:p w14:paraId="49941D0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the British Council receives a Request for Information in relation to information that the </w:t>
      </w:r>
      <w:r w:rsidR="00702B79">
        <w:rPr>
          <w:rFonts w:cs="Arial"/>
          <w:szCs w:val="22"/>
        </w:rPr>
        <w:t>Researcher</w:t>
      </w:r>
      <w:r w:rsidRPr="00691B5C">
        <w:rPr>
          <w:rFonts w:cs="Arial"/>
          <w:szCs w:val="22"/>
        </w:rPr>
        <w:t xml:space="preserve">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w:t>
      </w:r>
      <w:r w:rsidR="00702B79">
        <w:rPr>
          <w:rFonts w:cs="Arial"/>
          <w:szCs w:val="22"/>
        </w:rPr>
        <w:t>Researcher</w:t>
      </w:r>
      <w:r w:rsidRPr="00691B5C">
        <w:rPr>
          <w:rFonts w:cs="Arial"/>
          <w:szCs w:val="22"/>
        </w:rPr>
        <w:t xml:space="preserve"> and the </w:t>
      </w:r>
      <w:r w:rsidR="00702B79">
        <w:rPr>
          <w:rFonts w:cs="Arial"/>
          <w:szCs w:val="22"/>
        </w:rPr>
        <w:t>Researcher</w:t>
      </w:r>
      <w:r w:rsidRPr="00691B5C">
        <w:rPr>
          <w:rFonts w:cs="Arial"/>
          <w:szCs w:val="22"/>
        </w:rPr>
        <w:t xml:space="preserve"> shall:</w:t>
      </w:r>
    </w:p>
    <w:p w14:paraId="522B1439" w14:textId="77777777" w:rsidR="00691B5C" w:rsidRPr="00691B5C" w:rsidRDefault="00691B5C" w:rsidP="00691B5C">
      <w:pPr>
        <w:pStyle w:val="MRheading30"/>
        <w:spacing w:before="60" w:after="160" w:line="276" w:lineRule="auto"/>
        <w:rPr>
          <w:rFonts w:cs="Arial"/>
          <w:szCs w:val="22"/>
        </w:rPr>
      </w:pPr>
      <w:r w:rsidRPr="00691B5C">
        <w:rPr>
          <w:rFonts w:cs="Arial"/>
          <w:szCs w:val="22"/>
        </w:rPr>
        <w:lastRenderedPageBreak/>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59B3B7C1" w14:textId="77777777" w:rsidR="00691B5C" w:rsidRPr="00691B5C" w:rsidRDefault="00691B5C" w:rsidP="00691B5C">
      <w:pPr>
        <w:pStyle w:val="MRheading30"/>
        <w:spacing w:before="60" w:after="160" w:line="276" w:lineRule="auto"/>
        <w:rPr>
          <w:rFonts w:cs="Arial"/>
          <w:szCs w:val="22"/>
        </w:rPr>
      </w:pPr>
      <w:r w:rsidRPr="00691B5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E9D5A4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acknowledges that any lists or schedules provided by it outlining Confidential Information are of indicative value only and that the British Council may nevertheless be obliged to disclose the </w:t>
      </w:r>
      <w:r w:rsidR="00702B79">
        <w:rPr>
          <w:rFonts w:cs="Arial"/>
          <w:szCs w:val="22"/>
        </w:rPr>
        <w:t>Researcher</w:t>
      </w:r>
      <w:r w:rsidRPr="00691B5C">
        <w:rPr>
          <w:rFonts w:cs="Arial"/>
          <w:szCs w:val="22"/>
        </w:rPr>
        <w:t>’s Confidential Information in accordance with the Information Disclosure Requirements:</w:t>
      </w:r>
    </w:p>
    <w:p w14:paraId="559D3699" w14:textId="77777777" w:rsidR="00691B5C" w:rsidRPr="00691B5C" w:rsidRDefault="00691B5C" w:rsidP="00691B5C">
      <w:pPr>
        <w:pStyle w:val="MRheading30"/>
        <w:spacing w:before="60" w:after="160" w:line="276" w:lineRule="auto"/>
        <w:rPr>
          <w:rFonts w:cs="Arial"/>
          <w:szCs w:val="22"/>
        </w:rPr>
      </w:pPr>
      <w:bookmarkStart w:id="97" w:name="_Ref381198723"/>
      <w:r w:rsidRPr="00691B5C">
        <w:rPr>
          <w:rFonts w:cs="Arial"/>
          <w:szCs w:val="22"/>
        </w:rPr>
        <w:t xml:space="preserve">in certain circumstances without consulting the </w:t>
      </w:r>
      <w:r w:rsidR="00702B79">
        <w:rPr>
          <w:rFonts w:cs="Arial"/>
          <w:szCs w:val="22"/>
        </w:rPr>
        <w:t>Researcher</w:t>
      </w:r>
      <w:r w:rsidRPr="00691B5C">
        <w:rPr>
          <w:rFonts w:cs="Arial"/>
          <w:szCs w:val="22"/>
        </w:rPr>
        <w:t>; or</w:t>
      </w:r>
      <w:bookmarkEnd w:id="97"/>
    </w:p>
    <w:p w14:paraId="0B447F80"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following consultation with the </w:t>
      </w:r>
      <w:r w:rsidR="00702B79">
        <w:rPr>
          <w:rFonts w:cs="Arial"/>
          <w:szCs w:val="22"/>
        </w:rPr>
        <w:t>Researcher</w:t>
      </w:r>
      <w:r w:rsidRPr="00691B5C">
        <w:rPr>
          <w:rFonts w:cs="Arial"/>
          <w:szCs w:val="22"/>
        </w:rPr>
        <w:t xml:space="preserve"> and having taken its views into account,</w:t>
      </w:r>
    </w:p>
    <w:p w14:paraId="5DDC04E6" w14:textId="1161A7F9" w:rsidR="00691B5C" w:rsidRPr="00691B5C" w:rsidRDefault="00691B5C" w:rsidP="00691B5C">
      <w:pPr>
        <w:pStyle w:val="MRheading20"/>
        <w:tabs>
          <w:tab w:val="clear" w:pos="360"/>
        </w:tabs>
        <w:spacing w:before="60" w:after="160" w:line="276" w:lineRule="auto"/>
        <w:ind w:left="720"/>
        <w:rPr>
          <w:rFonts w:cs="Arial"/>
          <w:szCs w:val="22"/>
        </w:rPr>
      </w:pPr>
      <w:r w:rsidRPr="00691B5C">
        <w:rPr>
          <w:rFonts w:cs="Arial"/>
          <w:szCs w:val="22"/>
        </w:rPr>
        <w:t xml:space="preserve">provided always that where clause </w:t>
      </w:r>
      <w:r w:rsidRPr="00691B5C">
        <w:rPr>
          <w:rFonts w:cs="Arial"/>
          <w:szCs w:val="22"/>
        </w:rPr>
        <w:fldChar w:fldCharType="begin"/>
      </w:r>
      <w:r w:rsidRPr="00691B5C">
        <w:rPr>
          <w:rFonts w:cs="Arial"/>
          <w:szCs w:val="22"/>
        </w:rPr>
        <w:instrText xml:space="preserve"> REF _Ref381198723 \r \h  \* MERGEFORMAT </w:instrText>
      </w:r>
      <w:r w:rsidRPr="00691B5C">
        <w:rPr>
          <w:rFonts w:cs="Arial"/>
          <w:szCs w:val="22"/>
        </w:rPr>
      </w:r>
      <w:r w:rsidRPr="00691B5C">
        <w:rPr>
          <w:rFonts w:cs="Arial"/>
          <w:szCs w:val="22"/>
        </w:rPr>
        <w:fldChar w:fldCharType="separate"/>
      </w:r>
      <w:r w:rsidR="00A33E62">
        <w:rPr>
          <w:rFonts w:cs="Arial"/>
          <w:szCs w:val="22"/>
        </w:rPr>
        <w:t>12.9.1</w:t>
      </w:r>
      <w:r w:rsidRPr="00691B5C">
        <w:rPr>
          <w:rFonts w:cs="Arial"/>
          <w:szCs w:val="22"/>
        </w:rPr>
        <w:fldChar w:fldCharType="end"/>
      </w:r>
      <w:r w:rsidRPr="00691B5C">
        <w:rPr>
          <w:rFonts w:cs="Arial"/>
          <w:szCs w:val="22"/>
        </w:rPr>
        <w:t xml:space="preserve"> above applies, the British Council shall, in accordance with the recommendations of the </w:t>
      </w:r>
      <w:r w:rsidR="000E286F">
        <w:rPr>
          <w:rFonts w:cs="Arial"/>
          <w:szCs w:val="22"/>
        </w:rPr>
        <w:t>applicable codes of practice issued under the FOIA</w:t>
      </w:r>
      <w:r w:rsidRPr="00691B5C">
        <w:rPr>
          <w:rFonts w:cs="Arial"/>
          <w:szCs w:val="22"/>
        </w:rPr>
        <w:t xml:space="preserve">, take reasonable steps to draw this to the attention of the </w:t>
      </w:r>
      <w:r w:rsidR="00702B79">
        <w:rPr>
          <w:rFonts w:cs="Arial"/>
          <w:szCs w:val="22"/>
        </w:rPr>
        <w:t>Researcher</w:t>
      </w:r>
      <w:r w:rsidRPr="00691B5C">
        <w:rPr>
          <w:rFonts w:cs="Arial"/>
          <w:szCs w:val="22"/>
        </w:rPr>
        <w:t xml:space="preserve"> after any such disclosure.</w:t>
      </w:r>
    </w:p>
    <w:p w14:paraId="5CB4DC9F" w14:textId="43A76BC0"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A33E62">
        <w:rPr>
          <w:rFonts w:cs="Arial"/>
          <w:szCs w:val="22"/>
        </w:rPr>
        <w:t>12</w:t>
      </w:r>
      <w:r w:rsidRPr="00691B5C">
        <w:rPr>
          <w:rFonts w:cs="Arial"/>
          <w:szCs w:val="22"/>
        </w:rPr>
        <w:fldChar w:fldCharType="end"/>
      </w:r>
      <w:r w:rsidRPr="00691B5C">
        <w:rPr>
          <w:rFonts w:cs="Arial"/>
          <w:szCs w:val="22"/>
        </w:rPr>
        <w:t xml:space="preserve"> shall survive the termination of this Agreement, however arising.</w:t>
      </w:r>
    </w:p>
    <w:p w14:paraId="21809D46" w14:textId="77777777" w:rsidR="00691B5C" w:rsidRPr="00691B5C" w:rsidRDefault="00691B5C" w:rsidP="00691B5C">
      <w:pPr>
        <w:pStyle w:val="MRheading10"/>
        <w:spacing w:before="60" w:after="160" w:line="276" w:lineRule="auto"/>
        <w:rPr>
          <w:rFonts w:cs="Arial"/>
          <w:szCs w:val="22"/>
        </w:rPr>
      </w:pPr>
      <w:bookmarkStart w:id="98" w:name="_Ref172691842"/>
      <w:bookmarkStart w:id="99" w:name="_Toc207776115"/>
      <w:bookmarkStart w:id="100" w:name="_Toc207776263"/>
      <w:r w:rsidRPr="00691B5C">
        <w:rPr>
          <w:rFonts w:cs="Arial"/>
          <w:szCs w:val="22"/>
        </w:rPr>
        <w:t>Termination</w:t>
      </w:r>
      <w:bookmarkEnd w:id="98"/>
      <w:bookmarkEnd w:id="99"/>
      <w:bookmarkEnd w:id="100"/>
    </w:p>
    <w:p w14:paraId="5E1E544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Without prejudice to any other rights or remedies which the British Council may have, the British Council may terminate this Agreement without liability to the </w:t>
      </w:r>
      <w:r w:rsidR="00702B79">
        <w:rPr>
          <w:rFonts w:cs="Arial"/>
          <w:szCs w:val="22"/>
        </w:rPr>
        <w:t>Researcher</w:t>
      </w:r>
      <w:r w:rsidRPr="00691B5C">
        <w:rPr>
          <w:rFonts w:cs="Arial"/>
          <w:szCs w:val="22"/>
        </w:rPr>
        <w:t xml:space="preserve"> immediately on giving notice to the </w:t>
      </w:r>
      <w:r w:rsidR="00702B79">
        <w:rPr>
          <w:rFonts w:cs="Arial"/>
          <w:szCs w:val="22"/>
        </w:rPr>
        <w:t>Researcher</w:t>
      </w:r>
      <w:r w:rsidRPr="00691B5C">
        <w:rPr>
          <w:rFonts w:cs="Arial"/>
          <w:szCs w:val="22"/>
        </w:rPr>
        <w:t xml:space="preserve"> if:</w:t>
      </w:r>
    </w:p>
    <w:p w14:paraId="4C941D6E" w14:textId="6E364F29" w:rsidR="00691B5C" w:rsidRPr="00691B5C" w:rsidRDefault="00691B5C" w:rsidP="00691B5C">
      <w:pPr>
        <w:pStyle w:val="MRheading30"/>
        <w:spacing w:before="60" w:after="160" w:line="276" w:lineRule="auto"/>
        <w:rPr>
          <w:rFonts w:cs="Arial"/>
          <w:szCs w:val="22"/>
        </w:rPr>
      </w:pPr>
      <w:r w:rsidRPr="00691B5C">
        <w:rPr>
          <w:rFonts w:cs="Arial"/>
          <w:szCs w:val="22"/>
        </w:rPr>
        <w:t xml:space="preserve">the performance of the </w:t>
      </w:r>
      <w:r w:rsidR="00BD11AB">
        <w:rPr>
          <w:rFonts w:cs="Arial"/>
          <w:szCs w:val="22"/>
        </w:rPr>
        <w:t>Research Services</w:t>
      </w:r>
      <w:r w:rsidRPr="00691B5C">
        <w:rPr>
          <w:rFonts w:cs="Arial"/>
          <w:szCs w:val="22"/>
        </w:rPr>
        <w:t xml:space="preserve"> is delayed, hindered or prevented by a Force Majeure Event (as defined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A33E62">
        <w:rPr>
          <w:rFonts w:cs="Arial"/>
          <w:szCs w:val="22"/>
        </w:rPr>
        <w:t>32.1</w:t>
      </w:r>
      <w:r w:rsidRPr="00691B5C">
        <w:rPr>
          <w:rFonts w:cs="Arial"/>
          <w:szCs w:val="22"/>
        </w:rPr>
        <w:fldChar w:fldCharType="end"/>
      </w:r>
      <w:r w:rsidRPr="00691B5C">
        <w:rPr>
          <w:rFonts w:cs="Arial"/>
          <w:szCs w:val="22"/>
        </w:rPr>
        <w:t xml:space="preserve">) for a period in excess of 28 </w:t>
      </w:r>
      <w:proofErr w:type="gramStart"/>
      <w:r w:rsidRPr="00691B5C">
        <w:rPr>
          <w:rFonts w:cs="Arial"/>
          <w:szCs w:val="22"/>
        </w:rPr>
        <w:t>days;</w:t>
      </w:r>
      <w:proofErr w:type="gramEnd"/>
    </w:p>
    <w:p w14:paraId="6939E58B"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where the </w:t>
      </w:r>
      <w:r w:rsidR="00702B79">
        <w:rPr>
          <w:rFonts w:cs="Arial"/>
          <w:szCs w:val="22"/>
        </w:rPr>
        <w:t>Researcher</w:t>
      </w:r>
      <w:r w:rsidRPr="00691B5C">
        <w:rPr>
          <w:rFonts w:cs="Arial"/>
          <w:szCs w:val="22"/>
        </w:rPr>
        <w:t xml:space="preserve"> is a company, there is a change of Control of the </w:t>
      </w:r>
      <w:r w:rsidR="00702B79">
        <w:rPr>
          <w:rFonts w:cs="Arial"/>
          <w:szCs w:val="22"/>
        </w:rPr>
        <w:t>Researcher</w:t>
      </w:r>
      <w:r w:rsidRPr="00691B5C">
        <w:rPr>
          <w:rFonts w:cs="Arial"/>
          <w:szCs w:val="22"/>
        </w:rPr>
        <w:t>; or</w:t>
      </w:r>
    </w:p>
    <w:p w14:paraId="6D27E48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or any Relevant Person:</w:t>
      </w:r>
    </w:p>
    <w:p w14:paraId="2E760EFE"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is incapacitated (including by reason of illness or accident) from providing the </w:t>
      </w:r>
      <w:r w:rsidR="00BD11AB">
        <w:rPr>
          <w:rFonts w:cs="Arial"/>
          <w:szCs w:val="22"/>
        </w:rPr>
        <w:t>Research Services</w:t>
      </w:r>
      <w:r w:rsidRPr="00691B5C">
        <w:rPr>
          <w:rFonts w:cs="Arial"/>
          <w:szCs w:val="22"/>
        </w:rPr>
        <w:t xml:space="preserve"> for an aggregate period of five (5) Working Days in any two (2) </w:t>
      </w:r>
      <w:proofErr w:type="gramStart"/>
      <w:r w:rsidRPr="00691B5C">
        <w:rPr>
          <w:rFonts w:cs="Arial"/>
          <w:szCs w:val="22"/>
        </w:rPr>
        <w:t>week</w:t>
      </w:r>
      <w:proofErr w:type="gramEnd"/>
      <w:r w:rsidRPr="00691B5C">
        <w:rPr>
          <w:rFonts w:cs="Arial"/>
          <w:szCs w:val="22"/>
        </w:rPr>
        <w:t xml:space="preserve"> consecutive period;</w:t>
      </w:r>
    </w:p>
    <w:p w14:paraId="0229EFEF" w14:textId="77777777" w:rsidR="00691B5C" w:rsidRPr="00691B5C" w:rsidRDefault="00691B5C" w:rsidP="00691B5C">
      <w:pPr>
        <w:pStyle w:val="MRheading40"/>
        <w:spacing w:before="60" w:after="160" w:line="276" w:lineRule="auto"/>
        <w:rPr>
          <w:rFonts w:cs="Arial"/>
          <w:szCs w:val="22"/>
        </w:rPr>
      </w:pPr>
      <w:r w:rsidRPr="00691B5C">
        <w:rPr>
          <w:rFonts w:cs="Arial"/>
          <w:szCs w:val="22"/>
        </w:rPr>
        <w:t>is convicted of any criminal offence (other than an offence under any road traffic legislation in the United Kingdom or elsewhere for which a fine or non-custodial penalty is imposed); or</w:t>
      </w:r>
    </w:p>
    <w:p w14:paraId="1DE64625"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is in the reasonable opinion of the British Council or the End Client (if any) negligent and incompetent in the performance of the </w:t>
      </w:r>
      <w:r w:rsidR="00BD11AB">
        <w:rPr>
          <w:rFonts w:cs="Arial"/>
          <w:szCs w:val="22"/>
        </w:rPr>
        <w:t>Research Services</w:t>
      </w:r>
      <w:r w:rsidRPr="00691B5C">
        <w:rPr>
          <w:rFonts w:cs="Arial"/>
          <w:szCs w:val="22"/>
        </w:rPr>
        <w:t>.</w:t>
      </w:r>
    </w:p>
    <w:p w14:paraId="261DB444" w14:textId="77777777" w:rsidR="00691B5C" w:rsidRPr="00691B5C" w:rsidRDefault="00691B5C" w:rsidP="00691B5C">
      <w:pPr>
        <w:pStyle w:val="MRheading20"/>
        <w:spacing w:before="60" w:after="160" w:line="276" w:lineRule="auto"/>
        <w:rPr>
          <w:rFonts w:cs="Arial"/>
          <w:szCs w:val="22"/>
        </w:rPr>
      </w:pPr>
      <w:bookmarkStart w:id="101" w:name="_Ref266713809"/>
      <w:bookmarkStart w:id="102" w:name="a660795"/>
      <w:r w:rsidRPr="00691B5C">
        <w:rPr>
          <w:rFonts w:cs="Arial"/>
          <w:szCs w:val="22"/>
        </w:rPr>
        <w:t>Either party may give notice in writing to the other terminating this Agreement with immediate effect if:</w:t>
      </w:r>
      <w:bookmarkEnd w:id="101"/>
    </w:p>
    <w:p w14:paraId="5C994F5F" w14:textId="77777777" w:rsidR="00691B5C" w:rsidRPr="00691B5C" w:rsidRDefault="00691B5C" w:rsidP="00691B5C">
      <w:pPr>
        <w:pStyle w:val="MRheading30"/>
        <w:spacing w:before="60" w:after="160" w:line="276" w:lineRule="auto"/>
        <w:rPr>
          <w:rFonts w:cs="Arial"/>
          <w:szCs w:val="22"/>
        </w:rPr>
      </w:pPr>
      <w:r w:rsidRPr="00691B5C">
        <w:rPr>
          <w:rFonts w:cs="Arial"/>
          <w:szCs w:val="22"/>
        </w:rPr>
        <w:lastRenderedPageBreak/>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roofErr w:type="gramStart"/>
      <w:r w:rsidRPr="00691B5C">
        <w:rPr>
          <w:rFonts w:cs="Arial"/>
          <w:szCs w:val="22"/>
        </w:rPr>
        <w:t>);</w:t>
      </w:r>
      <w:proofErr w:type="gramEnd"/>
    </w:p>
    <w:p w14:paraId="0086D1F9" w14:textId="77777777" w:rsidR="00691B5C" w:rsidRPr="00691B5C" w:rsidRDefault="00691B5C" w:rsidP="003E6B65">
      <w:pPr>
        <w:pStyle w:val="MRheading30"/>
        <w:spacing w:before="160" w:after="60" w:line="288" w:lineRule="auto"/>
        <w:rPr>
          <w:rFonts w:cs="Arial"/>
          <w:szCs w:val="22"/>
        </w:rPr>
      </w:pPr>
      <w:r w:rsidRPr="00691B5C">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4F31E47E" w14:textId="77777777" w:rsidR="00691B5C" w:rsidRPr="00691B5C" w:rsidRDefault="00691B5C" w:rsidP="003E6B65">
      <w:pPr>
        <w:pStyle w:val="MRheading30"/>
        <w:spacing w:before="160" w:after="60" w:line="288" w:lineRule="auto"/>
        <w:rPr>
          <w:rFonts w:cs="Arial"/>
          <w:szCs w:val="22"/>
        </w:rPr>
      </w:pPr>
      <w:r w:rsidRPr="00691B5C">
        <w:rPr>
          <w:rFonts w:cs="Arial"/>
          <w:szCs w:val="22"/>
        </w:rPr>
        <w:t>the other party ceases, or threatens to cease, to carry on business.</w:t>
      </w:r>
    </w:p>
    <w:p w14:paraId="4817A7F7" w14:textId="77777777" w:rsidR="003E6B65" w:rsidRDefault="00691B5C" w:rsidP="003E6B65">
      <w:pPr>
        <w:pStyle w:val="MRheading20"/>
        <w:spacing w:before="160" w:after="60" w:line="288" w:lineRule="auto"/>
      </w:pPr>
      <w:r w:rsidRPr="00691B5C">
        <w:t xml:space="preserve">The British Council shall be entitled to terminate this Agreement at any time </w:t>
      </w:r>
      <w:r w:rsidR="003E6B65" w:rsidRPr="003E6B65">
        <w:rPr>
          <w:rFonts w:cs="Arial"/>
          <w:szCs w:val="22"/>
        </w:rPr>
        <w:t xml:space="preserve">with immediate effect (or with effect from such time as the British Council specifies in its notice of termination) </w:t>
      </w:r>
      <w:r w:rsidRPr="00691B5C">
        <w:t xml:space="preserve">by serving written notice on the </w:t>
      </w:r>
      <w:r w:rsidR="00702B79">
        <w:t>Researcher</w:t>
      </w:r>
      <w:r w:rsidRPr="00691B5C">
        <w:t xml:space="preserve"> if</w:t>
      </w:r>
      <w:r w:rsidR="003E6B65">
        <w:t>:</w:t>
      </w:r>
    </w:p>
    <w:p w14:paraId="4E938D24" w14:textId="77777777" w:rsidR="003E6B65" w:rsidRDefault="00691B5C" w:rsidP="003E6B65">
      <w:pPr>
        <w:pStyle w:val="MRheading30"/>
        <w:spacing w:before="160" w:after="60" w:line="288" w:lineRule="auto"/>
      </w:pPr>
      <w:r w:rsidRPr="00691B5C">
        <w:t xml:space="preserve">the End Client Agreement </w:t>
      </w:r>
      <w:proofErr w:type="gramStart"/>
      <w:r w:rsidRPr="00691B5C">
        <w:t>terminates</w:t>
      </w:r>
      <w:r w:rsidR="003E6B65">
        <w:t>;</w:t>
      </w:r>
      <w:proofErr w:type="gramEnd"/>
    </w:p>
    <w:p w14:paraId="0D9A72D3" w14:textId="77777777" w:rsidR="003E6B65" w:rsidRDefault="003E6B65" w:rsidP="003E6B65">
      <w:pPr>
        <w:pStyle w:val="MRheading30"/>
        <w:spacing w:before="160" w:after="60" w:line="288" w:lineRule="auto"/>
      </w:pPr>
      <w:r>
        <w:t xml:space="preserve">the End Client instructs the British Council in writing to terminate this </w:t>
      </w:r>
      <w:proofErr w:type="gramStart"/>
      <w:r>
        <w:t>Agreement;</w:t>
      </w:r>
      <w:proofErr w:type="gramEnd"/>
    </w:p>
    <w:p w14:paraId="7933CCD5" w14:textId="77777777" w:rsidR="003E6B65" w:rsidRDefault="003E6B65" w:rsidP="003E6B65">
      <w:pPr>
        <w:pStyle w:val="MRheading30"/>
        <w:spacing w:before="160" w:after="60" w:line="288" w:lineRule="auto"/>
      </w:pPr>
      <w:r>
        <w:t xml:space="preserve">a provider of funding to the British Council for the </w:t>
      </w:r>
      <w:r w:rsidR="00BD11AB">
        <w:t>Research Services</w:t>
      </w:r>
      <w:r>
        <w:t xml:space="preserve"> instructs the British Council in writing to terminate this Agreement; or</w:t>
      </w:r>
    </w:p>
    <w:p w14:paraId="534612D2" w14:textId="77777777" w:rsidR="003E6B65" w:rsidRPr="00691B5C" w:rsidRDefault="00691B5C" w:rsidP="003E6B65">
      <w:pPr>
        <w:pStyle w:val="MRheading30"/>
        <w:spacing w:before="160" w:after="60" w:line="288" w:lineRule="auto"/>
      </w:pPr>
      <w:r w:rsidRPr="00691B5C">
        <w:t>the funding for the Project i</w:t>
      </w:r>
      <w:r w:rsidR="003E6B65">
        <w:t>s otherwise withdrawn or ceases.</w:t>
      </w:r>
    </w:p>
    <w:p w14:paraId="424CDD7A" w14:textId="56105BBA" w:rsidR="00691B5C" w:rsidRPr="00691B5C" w:rsidRDefault="00691B5C" w:rsidP="003E6B65">
      <w:pPr>
        <w:pStyle w:val="MRheading20"/>
        <w:spacing w:before="160" w:after="60" w:line="288" w:lineRule="auto"/>
        <w:rPr>
          <w:rFonts w:cs="Arial"/>
          <w:szCs w:val="22"/>
        </w:rPr>
      </w:pPr>
      <w:bookmarkStart w:id="103" w:name="_Ref205893735"/>
      <w:bookmarkStart w:id="104" w:name="_Ref172691806"/>
      <w:r w:rsidRPr="00691B5C">
        <w:rPr>
          <w:rFonts w:cs="Arial"/>
          <w:szCs w:val="22"/>
        </w:rPr>
        <w:t xml:space="preserve">The British Council may at any time by notice in writing terminate this Agreement with immediate effect if the </w:t>
      </w:r>
      <w:r w:rsidR="00702B79">
        <w:rPr>
          <w:rFonts w:cs="Arial"/>
          <w:szCs w:val="22"/>
        </w:rPr>
        <w:t>Researcher</w:t>
      </w:r>
      <w:r w:rsidRPr="00691B5C">
        <w:rPr>
          <w:rFonts w:cs="Arial"/>
          <w:szCs w:val="22"/>
        </w:rPr>
        <w:t xml:space="preserve"> is in persistent breach of any of its obligations under this Agreement, </w:t>
      </w:r>
      <w:proofErr w:type="gramStart"/>
      <w:r w:rsidRPr="00691B5C">
        <w:rPr>
          <w:rFonts w:cs="Arial"/>
          <w:szCs w:val="22"/>
        </w:rPr>
        <w:t>whether or not</w:t>
      </w:r>
      <w:proofErr w:type="gramEnd"/>
      <w:r w:rsidRPr="00691B5C">
        <w:rPr>
          <w:rFonts w:cs="Arial"/>
          <w:szCs w:val="22"/>
        </w:rPr>
        <w:t xml:space="preserve"> such breach is capable of remedy.  For the purposes of this clause </w:t>
      </w:r>
      <w:r w:rsidRPr="00691B5C">
        <w:rPr>
          <w:rFonts w:cs="Arial"/>
          <w:szCs w:val="22"/>
        </w:rPr>
        <w:fldChar w:fldCharType="begin"/>
      </w:r>
      <w:r w:rsidRPr="00691B5C">
        <w:rPr>
          <w:rFonts w:cs="Arial"/>
          <w:szCs w:val="22"/>
        </w:rPr>
        <w:instrText xml:space="preserve"> REF _Ref205893735 \r \h  \* MERGEFORMAT </w:instrText>
      </w:r>
      <w:r w:rsidRPr="00691B5C">
        <w:rPr>
          <w:rFonts w:cs="Arial"/>
          <w:szCs w:val="22"/>
        </w:rPr>
      </w:r>
      <w:r w:rsidRPr="00691B5C">
        <w:rPr>
          <w:rFonts w:cs="Arial"/>
          <w:szCs w:val="22"/>
        </w:rPr>
        <w:fldChar w:fldCharType="separate"/>
      </w:r>
      <w:r w:rsidR="00A33E62">
        <w:rPr>
          <w:rFonts w:cs="Arial"/>
          <w:szCs w:val="22"/>
        </w:rPr>
        <w:t>13.4</w:t>
      </w:r>
      <w:r w:rsidRPr="00691B5C">
        <w:rPr>
          <w:rFonts w:cs="Arial"/>
          <w:szCs w:val="22"/>
        </w:rPr>
        <w:fldChar w:fldCharType="end"/>
      </w:r>
      <w:bookmarkEnd w:id="103"/>
      <w:r w:rsidRPr="00691B5C">
        <w:rPr>
          <w:rFonts w:cs="Arial"/>
          <w:szCs w:val="22"/>
        </w:rPr>
        <w:t>, three or more non-material breaches of the terms of this Agreement may together constitute a persistent breach.</w:t>
      </w:r>
    </w:p>
    <w:p w14:paraId="19D96D5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In any circumstances where the British Council has the right to terminate this Agreement it may instead, by serving written notice on the </w:t>
      </w:r>
      <w:r w:rsidR="00702B79">
        <w:rPr>
          <w:rFonts w:cs="Arial"/>
          <w:szCs w:val="22"/>
        </w:rPr>
        <w:t>Researcher</w:t>
      </w:r>
      <w:r w:rsidRPr="00691B5C">
        <w:rPr>
          <w:rFonts w:cs="Arial"/>
          <w:szCs w:val="22"/>
        </w:rPr>
        <w:t xml:space="preserve">, opt to suspend the provision of the </w:t>
      </w:r>
      <w:r w:rsidR="00BD11AB">
        <w:rPr>
          <w:rFonts w:cs="Arial"/>
          <w:szCs w:val="22"/>
        </w:rPr>
        <w:t>Research Services</w:t>
      </w:r>
      <w:r w:rsidRPr="00691B5C">
        <w:rPr>
          <w:rFonts w:cs="Arial"/>
          <w:szCs w:val="22"/>
        </w:rPr>
        <w:t xml:space="preserve"> for a reasonable period and the British Council shall not be required to pay any Charges in respect of such period of suspension.</w:t>
      </w:r>
    </w:p>
    <w:p w14:paraId="454431D1" w14:textId="77777777" w:rsidR="00691B5C" w:rsidRPr="00691B5C" w:rsidRDefault="00691B5C" w:rsidP="00691B5C">
      <w:pPr>
        <w:pStyle w:val="MRheading20"/>
        <w:spacing w:before="60" w:after="160" w:line="276" w:lineRule="auto"/>
        <w:rPr>
          <w:rFonts w:cs="Arial"/>
          <w:szCs w:val="22"/>
        </w:rPr>
      </w:pPr>
      <w:bookmarkStart w:id="105" w:name="_Ref205953834"/>
      <w:r w:rsidRPr="00691B5C">
        <w:rPr>
          <w:rFonts w:cs="Arial"/>
          <w:szCs w:val="22"/>
        </w:rPr>
        <w:t xml:space="preserve">On termination of this Agreement for any reason the </w:t>
      </w:r>
      <w:r w:rsidR="00702B79">
        <w:rPr>
          <w:rFonts w:cs="Arial"/>
          <w:szCs w:val="22"/>
        </w:rPr>
        <w:t>Researcher</w:t>
      </w:r>
      <w:r w:rsidRPr="00691B5C">
        <w:rPr>
          <w:rFonts w:cs="Arial"/>
          <w:szCs w:val="22"/>
        </w:rPr>
        <w:t xml:space="preserve"> shall immediately deliver to the British Council:</w:t>
      </w:r>
      <w:bookmarkEnd w:id="104"/>
      <w:bookmarkEnd w:id="105"/>
      <w:r w:rsidRPr="00691B5C">
        <w:rPr>
          <w:rFonts w:cs="Arial"/>
          <w:szCs w:val="22"/>
        </w:rPr>
        <w:t xml:space="preserve"> </w:t>
      </w:r>
      <w:bookmarkEnd w:id="102"/>
    </w:p>
    <w:p w14:paraId="6437F3E5" w14:textId="12A8B030" w:rsidR="00691B5C" w:rsidRPr="00691B5C" w:rsidRDefault="00691B5C" w:rsidP="00691B5C">
      <w:pPr>
        <w:pStyle w:val="MRheading30"/>
        <w:spacing w:before="60" w:after="160" w:line="276" w:lineRule="auto"/>
        <w:rPr>
          <w:rFonts w:cs="Arial"/>
          <w:szCs w:val="22"/>
        </w:rPr>
      </w:pPr>
      <w:r w:rsidRPr="00691B5C">
        <w:rPr>
          <w:rFonts w:cs="Arial"/>
          <w:szCs w:val="22"/>
        </w:rPr>
        <w:t xml:space="preserve">all copies of information and data provided by the British Council to the </w:t>
      </w:r>
      <w:r w:rsidR="00702B79">
        <w:rPr>
          <w:rFonts w:cs="Arial"/>
          <w:szCs w:val="22"/>
        </w:rPr>
        <w:t>Researcher</w:t>
      </w:r>
      <w:r w:rsidRPr="00691B5C">
        <w:rPr>
          <w:rFonts w:cs="Arial"/>
          <w:szCs w:val="22"/>
        </w:rPr>
        <w:t xml:space="preserve"> for the purposes of this Agreement and the </w:t>
      </w:r>
      <w:r w:rsidR="00702B79">
        <w:rPr>
          <w:rFonts w:cs="Arial"/>
          <w:szCs w:val="22"/>
        </w:rPr>
        <w:t>Researcher</w:t>
      </w:r>
      <w:r w:rsidRPr="00691B5C">
        <w:rPr>
          <w:rFonts w:cs="Arial"/>
          <w:szCs w:val="22"/>
        </w:rPr>
        <w:t xml:space="preserve"> shall certify to the British Council that it has not retained any copies of such information or data, except for one copy which the </w:t>
      </w:r>
      <w:r w:rsidR="00702B79">
        <w:rPr>
          <w:rFonts w:cs="Arial"/>
          <w:szCs w:val="22"/>
        </w:rPr>
        <w:t>Researcher</w:t>
      </w:r>
      <w:r w:rsidRPr="00691B5C">
        <w:rPr>
          <w:rFonts w:cs="Arial"/>
          <w:szCs w:val="22"/>
        </w:rPr>
        <w:t xml:space="preserve"> may use for audit purposes only and subject to the confidentiality obligations in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A33E62">
        <w:rPr>
          <w:rFonts w:cs="Arial"/>
          <w:szCs w:val="22"/>
        </w:rPr>
        <w:t>12</w:t>
      </w:r>
      <w:r w:rsidRPr="00691B5C">
        <w:rPr>
          <w:rFonts w:cs="Arial"/>
          <w:szCs w:val="22"/>
        </w:rPr>
        <w:fldChar w:fldCharType="end"/>
      </w:r>
      <w:r w:rsidRPr="00691B5C">
        <w:rPr>
          <w:rFonts w:cs="Arial"/>
          <w:szCs w:val="22"/>
        </w:rPr>
        <w:t>; and</w:t>
      </w:r>
    </w:p>
    <w:p w14:paraId="51947148" w14:textId="641458A7" w:rsidR="00691B5C" w:rsidRPr="00691B5C" w:rsidRDefault="00691B5C" w:rsidP="00691B5C">
      <w:pPr>
        <w:pStyle w:val="MRheading30"/>
        <w:spacing w:before="60" w:after="160" w:line="276" w:lineRule="auto"/>
        <w:rPr>
          <w:rFonts w:cs="Arial"/>
          <w:szCs w:val="22"/>
        </w:rPr>
      </w:pPr>
      <w:r w:rsidRPr="00691B5C">
        <w:rPr>
          <w:rFonts w:cs="Arial"/>
          <w:szCs w:val="22"/>
        </w:rPr>
        <w:lastRenderedPageBreak/>
        <w:t xml:space="preserve">all specifications, programs (including source codes) and other documentation comprised in the </w:t>
      </w:r>
      <w:r w:rsidR="00703966">
        <w:rPr>
          <w:rFonts w:cs="Arial"/>
          <w:szCs w:val="22"/>
        </w:rPr>
        <w:t>Research Materials</w:t>
      </w:r>
      <w:r w:rsidRPr="00691B5C">
        <w:rPr>
          <w:rFonts w:cs="Arial"/>
          <w:szCs w:val="22"/>
        </w:rPr>
        <w:t xml:space="preserve"> and existing at the date of such termination, whether or not then complete and all Intellectual Property Rights in such materials shall automatically pass to the British Council (to the extent that they have not already done so by virtue of clause </w:t>
      </w:r>
      <w:r w:rsidRPr="00691B5C">
        <w:rPr>
          <w:rFonts w:cs="Arial"/>
          <w:szCs w:val="22"/>
        </w:rPr>
        <w:fldChar w:fldCharType="begin"/>
      </w:r>
      <w:r w:rsidRPr="00691B5C">
        <w:rPr>
          <w:rFonts w:cs="Arial"/>
          <w:szCs w:val="22"/>
        </w:rPr>
        <w:instrText xml:space="preserve"> REF _Ref394418871 \r \h  \* MERGEFORMAT </w:instrText>
      </w:r>
      <w:r w:rsidRPr="00691B5C">
        <w:rPr>
          <w:rFonts w:cs="Arial"/>
          <w:szCs w:val="22"/>
        </w:rPr>
      </w:r>
      <w:r w:rsidRPr="00691B5C">
        <w:rPr>
          <w:rFonts w:cs="Arial"/>
          <w:szCs w:val="22"/>
        </w:rPr>
        <w:fldChar w:fldCharType="separate"/>
      </w:r>
      <w:r w:rsidR="00A33E62">
        <w:rPr>
          <w:rFonts w:cs="Arial"/>
          <w:szCs w:val="22"/>
        </w:rPr>
        <w:t>10.4</w:t>
      </w:r>
      <w:r w:rsidRPr="00691B5C">
        <w:rPr>
          <w:rFonts w:cs="Arial"/>
          <w:szCs w:val="22"/>
        </w:rPr>
        <w:fldChar w:fldCharType="end"/>
      </w:r>
      <w:r w:rsidRPr="00691B5C">
        <w:rPr>
          <w:rFonts w:cs="Arial"/>
          <w:szCs w:val="22"/>
        </w:rPr>
        <w:t>).</w:t>
      </w:r>
    </w:p>
    <w:p w14:paraId="46CAAFDF" w14:textId="5D6087DB" w:rsidR="00691B5C" w:rsidRPr="00691B5C" w:rsidRDefault="00691B5C" w:rsidP="00691B5C">
      <w:pPr>
        <w:pStyle w:val="MRheading20"/>
        <w:keepLines/>
        <w:spacing w:before="60" w:after="160" w:line="276" w:lineRule="auto"/>
        <w:rPr>
          <w:rFonts w:cs="Arial"/>
          <w:szCs w:val="22"/>
        </w:rPr>
      </w:pPr>
      <w:r w:rsidRPr="00691B5C">
        <w:rPr>
          <w:rFonts w:cs="Arial"/>
          <w:szCs w:val="22"/>
        </w:rPr>
        <w:t xml:space="preserve">If the </w:t>
      </w:r>
      <w:r w:rsidR="00702B79">
        <w:rPr>
          <w:rFonts w:cs="Arial"/>
          <w:szCs w:val="22"/>
        </w:rPr>
        <w:t>Researcher</w:t>
      </w:r>
      <w:r w:rsidRPr="00691B5C">
        <w:rPr>
          <w:rFonts w:cs="Arial"/>
          <w:szCs w:val="22"/>
        </w:rPr>
        <w:t xml:space="preserve"> fails to fulfil its obligations under clause </w:t>
      </w:r>
      <w:r w:rsidRPr="00691B5C">
        <w:rPr>
          <w:rFonts w:cs="Arial"/>
          <w:szCs w:val="22"/>
        </w:rPr>
        <w:fldChar w:fldCharType="begin"/>
      </w:r>
      <w:r w:rsidRPr="00691B5C">
        <w:rPr>
          <w:rFonts w:cs="Arial"/>
          <w:szCs w:val="22"/>
        </w:rPr>
        <w:instrText xml:space="preserve"> REF _Ref205953834 \r \h  \* MERGEFORMAT </w:instrText>
      </w:r>
      <w:r w:rsidRPr="00691B5C">
        <w:rPr>
          <w:rFonts w:cs="Arial"/>
          <w:szCs w:val="22"/>
        </w:rPr>
      </w:r>
      <w:r w:rsidRPr="00691B5C">
        <w:rPr>
          <w:rFonts w:cs="Arial"/>
          <w:szCs w:val="22"/>
        </w:rPr>
        <w:fldChar w:fldCharType="separate"/>
      </w:r>
      <w:r w:rsidR="00A33E62">
        <w:rPr>
          <w:rFonts w:cs="Arial"/>
          <w:szCs w:val="22"/>
        </w:rPr>
        <w:t>13.6</w:t>
      </w:r>
      <w:r w:rsidRPr="00691B5C">
        <w:rPr>
          <w:rFonts w:cs="Arial"/>
          <w:szCs w:val="22"/>
        </w:rPr>
        <w:fldChar w:fldCharType="end"/>
      </w:r>
      <w:r w:rsidRPr="00691B5C">
        <w:rPr>
          <w:rFonts w:cs="Arial"/>
          <w:szCs w:val="22"/>
        </w:rPr>
        <w:t xml:space="preserve">, the British Council may enter the </w:t>
      </w:r>
      <w:r w:rsidR="00702B79">
        <w:rPr>
          <w:rFonts w:cs="Arial"/>
          <w:szCs w:val="22"/>
        </w:rPr>
        <w:t>Researcher</w:t>
      </w:r>
      <w:r w:rsidRPr="00691B5C">
        <w:rPr>
          <w:rFonts w:cs="Arial"/>
          <w:szCs w:val="22"/>
        </w:rPr>
        <w:t xml:space="preserve">'s premises and take possession of any items which should have been returned under it.  Until they have been returned or repossessed, the </w:t>
      </w:r>
      <w:r w:rsidR="00702B79">
        <w:rPr>
          <w:rFonts w:cs="Arial"/>
          <w:szCs w:val="22"/>
        </w:rPr>
        <w:t>Researcher</w:t>
      </w:r>
      <w:r w:rsidRPr="00691B5C">
        <w:rPr>
          <w:rFonts w:cs="Arial"/>
          <w:szCs w:val="22"/>
        </w:rPr>
        <w:t xml:space="preserve"> shall be solely responsible for their safe keeping.</w:t>
      </w:r>
    </w:p>
    <w:p w14:paraId="68C9DA3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During the period between service of a notice of termination and the effective date of termination, the </w:t>
      </w:r>
      <w:r w:rsidR="00702B79">
        <w:rPr>
          <w:rFonts w:cs="Arial"/>
          <w:szCs w:val="22"/>
        </w:rPr>
        <w:t>Researcher</w:t>
      </w:r>
      <w:r w:rsidRPr="00691B5C">
        <w:rPr>
          <w:rFonts w:cs="Arial"/>
          <w:szCs w:val="22"/>
        </w:rPr>
        <w:t xml:space="preserve"> shall provide the British Council with all reasonable assistance and information to enable an efficient handover to a new service provider (or to the British Council).</w:t>
      </w:r>
    </w:p>
    <w:p w14:paraId="22C693B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Termination of this Agreement, however it arises, shall not </w:t>
      </w:r>
      <w:proofErr w:type="gramStart"/>
      <w:r w:rsidRPr="00691B5C">
        <w:rPr>
          <w:rFonts w:cs="Arial"/>
          <w:szCs w:val="22"/>
        </w:rPr>
        <w:t>affect</w:t>
      </w:r>
      <w:proofErr w:type="gramEnd"/>
      <w:r w:rsidRPr="00691B5C">
        <w:rPr>
          <w:rFonts w:cs="Arial"/>
          <w:szCs w:val="22"/>
        </w:rPr>
        <w:t xml:space="preserve"> or prejudice the accrued rights of the parties as at termination or the continuation of any provision expressly stated to survive, or implicitly surviving, termination.</w:t>
      </w:r>
    </w:p>
    <w:p w14:paraId="371E358A" w14:textId="7348D999" w:rsidR="00691B5C" w:rsidRPr="00691B5C" w:rsidRDefault="00691B5C" w:rsidP="00691B5C">
      <w:pPr>
        <w:pStyle w:val="MRheading20"/>
        <w:spacing w:before="60" w:after="160" w:line="276" w:lineRule="auto"/>
        <w:rPr>
          <w:rFonts w:cs="Arial"/>
          <w:szCs w:val="22"/>
        </w:rPr>
      </w:pPr>
      <w:r w:rsidRPr="00691B5C">
        <w:rPr>
          <w:rFonts w:cs="Arial"/>
          <w:szCs w:val="22"/>
        </w:rPr>
        <w:t>The British Council shall pay the Charges up to the effective date of termination.  In addition, if the Agreement is terminated by the British Council pursuant to paragraph 1.2 of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A33E62">
        <w:rPr>
          <w:rFonts w:cs="Arial"/>
          <w:szCs w:val="22"/>
        </w:rPr>
        <w:t>Schedule 1</w:t>
      </w:r>
      <w:r w:rsidRPr="00691B5C">
        <w:rPr>
          <w:rFonts w:cs="Arial"/>
          <w:szCs w:val="22"/>
        </w:rPr>
        <w:fldChar w:fldCharType="end"/>
      </w:r>
      <w:r w:rsidRPr="00691B5C">
        <w:rPr>
          <w:rFonts w:cs="Arial"/>
          <w:szCs w:val="22"/>
        </w:rPr>
        <w:t xml:space="preserve">) or by the </w:t>
      </w:r>
      <w:r w:rsidR="00702B79">
        <w:rPr>
          <w:rFonts w:cs="Arial"/>
          <w:szCs w:val="22"/>
        </w:rPr>
        <w:t>Researcher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A33E62">
        <w:rPr>
          <w:rFonts w:cs="Arial"/>
          <w:szCs w:val="22"/>
        </w:rPr>
        <w:t>13.2</w:t>
      </w:r>
      <w:r w:rsidRPr="00691B5C">
        <w:rPr>
          <w:rFonts w:cs="Arial"/>
          <w:szCs w:val="22"/>
        </w:rPr>
        <w:fldChar w:fldCharType="end"/>
      </w:r>
      <w:r w:rsidRPr="00691B5C">
        <w:rPr>
          <w:rFonts w:cs="Arial"/>
          <w:szCs w:val="22"/>
        </w:rPr>
        <w:t xml:space="preserve"> above, the British Council shall reimburse the </w:t>
      </w:r>
      <w:r w:rsidR="00702B79">
        <w:rPr>
          <w:rFonts w:cs="Arial"/>
          <w:szCs w:val="22"/>
        </w:rPr>
        <w:t>Researcher</w:t>
      </w:r>
      <w:r w:rsidRPr="00691B5C">
        <w:rPr>
          <w:rFonts w:cs="Arial"/>
          <w:szCs w:val="22"/>
        </w:rPr>
        <w:t xml:space="preserve"> for the reasonable costs or expenses that the </w:t>
      </w:r>
      <w:r w:rsidR="00702B79">
        <w:rPr>
          <w:rFonts w:cs="Arial"/>
          <w:szCs w:val="22"/>
        </w:rPr>
        <w:t>Researcher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sidR="00702B79">
        <w:rPr>
          <w:rFonts w:cs="Arial"/>
          <w:szCs w:val="22"/>
        </w:rPr>
        <w:t>Researcher</w:t>
      </w:r>
      <w:r w:rsidRPr="00691B5C">
        <w:rPr>
          <w:rFonts w:cs="Arial"/>
          <w:szCs w:val="22"/>
        </w:rPr>
        <w:t xml:space="preserve"> shall use its reasonable endeavours to mitigate the level of such costs and expenses.</w:t>
      </w:r>
    </w:p>
    <w:p w14:paraId="1CF8C959" w14:textId="77777777" w:rsidR="00691B5C" w:rsidRPr="00691B5C" w:rsidRDefault="00691B5C" w:rsidP="00691B5C">
      <w:pPr>
        <w:pStyle w:val="MRheading10"/>
        <w:spacing w:before="60" w:after="160" w:line="276" w:lineRule="auto"/>
        <w:rPr>
          <w:rFonts w:cs="Arial"/>
          <w:szCs w:val="22"/>
        </w:rPr>
      </w:pPr>
      <w:r w:rsidRPr="00691B5C">
        <w:rPr>
          <w:rFonts w:cs="Arial"/>
          <w:szCs w:val="22"/>
        </w:rPr>
        <w:t>Sub-Contracting</w:t>
      </w:r>
    </w:p>
    <w:p w14:paraId="0F51297C" w14:textId="77777777" w:rsidR="00691B5C" w:rsidRPr="00691B5C" w:rsidRDefault="00691B5C" w:rsidP="00691B5C">
      <w:pPr>
        <w:pStyle w:val="MRheading20"/>
        <w:spacing w:before="60" w:after="160" w:line="276" w:lineRule="auto"/>
        <w:rPr>
          <w:rFonts w:cs="Arial"/>
          <w:szCs w:val="22"/>
        </w:rPr>
      </w:pPr>
      <w:bookmarkStart w:id="106" w:name="_Ref205953879"/>
      <w:r w:rsidRPr="00691B5C">
        <w:rPr>
          <w:rFonts w:cs="Arial"/>
          <w:szCs w:val="22"/>
        </w:rPr>
        <w:t xml:space="preserve">The </w:t>
      </w:r>
      <w:r w:rsidR="00702B79">
        <w:rPr>
          <w:rFonts w:cs="Arial"/>
          <w:szCs w:val="22"/>
        </w:rPr>
        <w:t>Researcher</w:t>
      </w:r>
      <w:r w:rsidRPr="00691B5C">
        <w:rPr>
          <w:rFonts w:cs="Arial"/>
          <w:szCs w:val="22"/>
        </w:rPr>
        <w:t xml:space="preserve"> may not sub-contract the provision of any material part of the </w:t>
      </w:r>
      <w:r w:rsidR="00BD11AB">
        <w:rPr>
          <w:rFonts w:cs="Arial"/>
          <w:szCs w:val="22"/>
        </w:rPr>
        <w:t>Research Services</w:t>
      </w:r>
      <w:r w:rsidRPr="00691B5C">
        <w:rPr>
          <w:rFonts w:cs="Arial"/>
          <w:szCs w:val="22"/>
        </w:rPr>
        <w:t xml:space="preserve"> without the prior written consent of the British Council, such consent not to be unreasonably withheld or delayed.</w:t>
      </w:r>
      <w:bookmarkEnd w:id="106"/>
      <w:r w:rsidRPr="00691B5C">
        <w:rPr>
          <w:rFonts w:cs="Arial"/>
          <w:szCs w:val="22"/>
        </w:rPr>
        <w:t xml:space="preserve">  </w:t>
      </w:r>
    </w:p>
    <w:p w14:paraId="37B13ED5" w14:textId="001267AB" w:rsidR="00691B5C" w:rsidRPr="00691B5C" w:rsidRDefault="00691B5C" w:rsidP="00691B5C">
      <w:pPr>
        <w:pStyle w:val="MRheading20"/>
        <w:spacing w:before="60" w:after="160" w:line="276" w:lineRule="auto"/>
        <w:rPr>
          <w:rFonts w:cs="Arial"/>
          <w:szCs w:val="22"/>
        </w:rPr>
      </w:pPr>
      <w:r w:rsidRPr="00691B5C">
        <w:rPr>
          <w:rFonts w:cs="Arial"/>
          <w:szCs w:val="22"/>
        </w:rPr>
        <w:t xml:space="preserve">Notwithstanding any sub-contracting permitted under clause </w:t>
      </w:r>
      <w:r w:rsidRPr="00691B5C">
        <w:rPr>
          <w:rFonts w:cs="Arial"/>
          <w:szCs w:val="22"/>
        </w:rPr>
        <w:fldChar w:fldCharType="begin"/>
      </w:r>
      <w:r w:rsidRPr="00691B5C">
        <w:rPr>
          <w:rFonts w:cs="Arial"/>
          <w:szCs w:val="22"/>
        </w:rPr>
        <w:instrText xml:space="preserve"> REF _Ref205953879 \r \h  \* MERGEFORMAT </w:instrText>
      </w:r>
      <w:r w:rsidRPr="00691B5C">
        <w:rPr>
          <w:rFonts w:cs="Arial"/>
          <w:szCs w:val="22"/>
        </w:rPr>
      </w:r>
      <w:r w:rsidRPr="00691B5C">
        <w:rPr>
          <w:rFonts w:cs="Arial"/>
          <w:szCs w:val="22"/>
        </w:rPr>
        <w:fldChar w:fldCharType="separate"/>
      </w:r>
      <w:r w:rsidR="00A33E62">
        <w:rPr>
          <w:rFonts w:cs="Arial"/>
          <w:szCs w:val="22"/>
        </w:rPr>
        <w:t>14.1</w:t>
      </w:r>
      <w:r w:rsidRPr="00691B5C">
        <w:rPr>
          <w:rFonts w:cs="Arial"/>
          <w:szCs w:val="22"/>
        </w:rPr>
        <w:fldChar w:fldCharType="end"/>
      </w:r>
      <w:r w:rsidRPr="00691B5C">
        <w:rPr>
          <w:rFonts w:cs="Arial"/>
          <w:szCs w:val="22"/>
        </w:rPr>
        <w:t xml:space="preserve">, the </w:t>
      </w:r>
      <w:r w:rsidR="00702B79">
        <w:rPr>
          <w:rFonts w:cs="Arial"/>
          <w:szCs w:val="22"/>
        </w:rPr>
        <w:t>Researcher</w:t>
      </w:r>
      <w:r w:rsidRPr="00691B5C">
        <w:rPr>
          <w:rFonts w:cs="Arial"/>
          <w:szCs w:val="22"/>
        </w:rPr>
        <w:t xml:space="preserve"> shall remain wholly liable and responsible for all acts and omissions (howsoever arising) of its sub-contractors in the performance of the </w:t>
      </w:r>
      <w:r w:rsidR="00BD11AB">
        <w:rPr>
          <w:rFonts w:cs="Arial"/>
          <w:szCs w:val="22"/>
        </w:rPr>
        <w:t>Research Services</w:t>
      </w:r>
      <w:r w:rsidRPr="00691B5C">
        <w:rPr>
          <w:rFonts w:cs="Arial"/>
          <w:szCs w:val="22"/>
        </w:rPr>
        <w:t>.</w:t>
      </w:r>
    </w:p>
    <w:p w14:paraId="25C4417B" w14:textId="77777777" w:rsidR="00B57B2D" w:rsidRPr="000F4CAE" w:rsidRDefault="00B57B2D" w:rsidP="00B57B2D">
      <w:pPr>
        <w:pStyle w:val="MRheading20"/>
        <w:spacing w:before="60" w:after="160" w:line="276" w:lineRule="auto"/>
      </w:pPr>
      <w:bookmarkStart w:id="107" w:name="_Ref452554148"/>
      <w:r w:rsidRPr="000F4CAE">
        <w:t xml:space="preserve">Where the </w:t>
      </w:r>
      <w:r w:rsidR="00702B79">
        <w:t>Researcher</w:t>
      </w:r>
      <w:r w:rsidRPr="000F4CAE">
        <w:t xml:space="preserve"> </w:t>
      </w:r>
      <w:proofErr w:type="gramStart"/>
      <w:r w:rsidRPr="000F4CAE">
        <w:t>enters into</w:t>
      </w:r>
      <w:proofErr w:type="gramEnd"/>
      <w:r w:rsidRPr="000F4CAE">
        <w:t xml:space="preserve"> a Sub-Contract, the </w:t>
      </w:r>
      <w:r w:rsidR="00702B79">
        <w:t>Researcher</w:t>
      </w:r>
      <w:r>
        <w:t xml:space="preserve"> shall:</w:t>
      </w:r>
      <w:bookmarkEnd w:id="107"/>
    </w:p>
    <w:p w14:paraId="7510C5D3" w14:textId="77777777" w:rsidR="00B57B2D" w:rsidRPr="000F4CAE" w:rsidRDefault="00B57B2D" w:rsidP="00B57B2D">
      <w:pPr>
        <w:pStyle w:val="MRheading30"/>
        <w:spacing w:before="60" w:after="160" w:line="276" w:lineRule="auto"/>
      </w:pPr>
      <w:bookmarkStart w:id="108" w:name="_Ref452554106"/>
      <w:r w:rsidRPr="000F4CAE">
        <w:t>pay any valid invoice received from its subcontractor within 30 days following receipt of the relevant invoice payable under the Sub-Contract; and</w:t>
      </w:r>
      <w:bookmarkEnd w:id="108"/>
    </w:p>
    <w:p w14:paraId="1F822E0F" w14:textId="23870049" w:rsidR="00B57B2D" w:rsidRPr="000F4CAE" w:rsidRDefault="00B57B2D" w:rsidP="00B57B2D">
      <w:pPr>
        <w:pStyle w:val="MRheading30"/>
        <w:spacing w:before="60" w:after="160" w:line="276" w:lineRule="auto"/>
      </w:pPr>
      <w:r w:rsidRPr="000F4CAE">
        <w:t>include in that Sub-Contract a provision requiring the counterparty to that Sub-Contract to include in any Sub-Contract which it awards provisions having the same effect as c</w:t>
      </w:r>
      <w:r w:rsidR="00DF406A">
        <w:t xml:space="preserve">lause </w:t>
      </w:r>
      <w:r w:rsidR="00DF406A">
        <w:fldChar w:fldCharType="begin"/>
      </w:r>
      <w:r w:rsidR="00DF406A">
        <w:instrText xml:space="preserve"> REF _Ref452554106 \r \h </w:instrText>
      </w:r>
      <w:r w:rsidR="00DF406A">
        <w:fldChar w:fldCharType="separate"/>
      </w:r>
      <w:r w:rsidR="00A33E62">
        <w:t>14.3.1</w:t>
      </w:r>
      <w:r w:rsidR="00DF406A">
        <w:fldChar w:fldCharType="end"/>
      </w:r>
      <w:r w:rsidRPr="000F4CAE">
        <w:t xml:space="preserve"> of this Agreement.</w:t>
      </w:r>
    </w:p>
    <w:p w14:paraId="602DB968" w14:textId="098C2AAD" w:rsidR="00B57B2D" w:rsidRPr="00B57B2D" w:rsidRDefault="00DF406A" w:rsidP="00B57B2D">
      <w:pPr>
        <w:pStyle w:val="MRheading20"/>
        <w:spacing w:before="60" w:after="160" w:line="276" w:lineRule="auto"/>
      </w:pPr>
      <w:r>
        <w:t xml:space="preserve">In clause </w:t>
      </w:r>
      <w:r>
        <w:fldChar w:fldCharType="begin"/>
      </w:r>
      <w:r>
        <w:instrText xml:space="preserve"> REF _Ref452554148 \r \h </w:instrText>
      </w:r>
      <w:r>
        <w:fldChar w:fldCharType="separate"/>
      </w:r>
      <w:r w:rsidR="00A33E62">
        <w:t>14.3</w:t>
      </w:r>
      <w:r>
        <w:fldChar w:fldCharType="end"/>
      </w:r>
      <w:r w:rsidR="00B57B2D" w:rsidRPr="000F4CAE">
        <w:t>, “</w:t>
      </w:r>
      <w:r w:rsidR="00B57B2D" w:rsidRPr="00DF406A">
        <w:rPr>
          <w:b/>
        </w:rPr>
        <w:t>Sub-Contract</w:t>
      </w:r>
      <w:r w:rsidR="00B57B2D"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552EC151" w14:textId="77777777" w:rsidR="00691B5C" w:rsidRPr="00691B5C" w:rsidRDefault="00691B5C" w:rsidP="00691B5C">
      <w:pPr>
        <w:pStyle w:val="MRheading20"/>
        <w:spacing w:before="60" w:after="160" w:line="276" w:lineRule="auto"/>
        <w:rPr>
          <w:rFonts w:cs="Arial"/>
          <w:szCs w:val="22"/>
        </w:rPr>
      </w:pPr>
      <w:r w:rsidRPr="00691B5C">
        <w:rPr>
          <w:rFonts w:cs="Arial"/>
          <w:szCs w:val="22"/>
        </w:rPr>
        <w:lastRenderedPageBreak/>
        <w:t>The British Council reserves the right to request the replacement of any approved sub-contractor on reasonable grounds.</w:t>
      </w:r>
    </w:p>
    <w:p w14:paraId="7DBB27E6" w14:textId="77777777" w:rsidR="00691B5C" w:rsidRPr="00691B5C" w:rsidRDefault="00691B5C" w:rsidP="000E286F">
      <w:pPr>
        <w:pStyle w:val="MRheading10"/>
        <w:spacing w:before="60" w:after="160" w:line="276" w:lineRule="auto"/>
        <w:rPr>
          <w:rFonts w:cs="Arial"/>
          <w:szCs w:val="22"/>
        </w:rPr>
      </w:pPr>
      <w:bookmarkStart w:id="109" w:name="_Ref119505823"/>
      <w:r w:rsidRPr="00691B5C">
        <w:rPr>
          <w:rFonts w:cs="Arial"/>
          <w:szCs w:val="22"/>
        </w:rPr>
        <w:t>Anti-Corruption</w:t>
      </w:r>
      <w:r w:rsidR="007E4211">
        <w:rPr>
          <w:rFonts w:cs="Arial"/>
          <w:szCs w:val="22"/>
        </w:rPr>
        <w:t>, Anti-</w:t>
      </w:r>
      <w:r w:rsidRPr="00691B5C">
        <w:rPr>
          <w:rFonts w:cs="Arial"/>
          <w:szCs w:val="22"/>
        </w:rPr>
        <w:t>Collusion</w:t>
      </w:r>
      <w:r w:rsidR="007E4211">
        <w:rPr>
          <w:rFonts w:cs="Arial"/>
          <w:szCs w:val="22"/>
        </w:rPr>
        <w:t xml:space="preserve"> and Tax Evasion</w:t>
      </w:r>
      <w:bookmarkEnd w:id="109"/>
    </w:p>
    <w:p w14:paraId="0FF69CD7" w14:textId="77777777" w:rsidR="00691B5C" w:rsidRPr="00691B5C" w:rsidRDefault="00691B5C" w:rsidP="000E286F">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undertakes and warrants that it has not offered, </w:t>
      </w:r>
      <w:proofErr w:type="gramStart"/>
      <w:r w:rsidRPr="00691B5C">
        <w:rPr>
          <w:rFonts w:cs="Arial"/>
          <w:szCs w:val="22"/>
        </w:rPr>
        <w:t>given</w:t>
      </w:r>
      <w:proofErr w:type="gramEnd"/>
      <w:r w:rsidRPr="00691B5C">
        <w:rPr>
          <w:rFonts w:cs="Arial"/>
          <w:szCs w:val="22"/>
        </w:rPr>
        <w:t xml:space="preserve"> or agreed to give (and that it will not offer, give or agree to give) to any person any gift or consideration of any kind as an inducement or reward for doing or forbearing to do anything in relation to the obtaining of this Agreement or the performance by the </w:t>
      </w:r>
      <w:r w:rsidR="00702B79">
        <w:rPr>
          <w:rFonts w:cs="Arial"/>
          <w:szCs w:val="22"/>
        </w:rPr>
        <w:t>Researcher</w:t>
      </w:r>
      <w:r w:rsidRPr="00691B5C">
        <w:rPr>
          <w:rFonts w:cs="Arial"/>
          <w:szCs w:val="22"/>
        </w:rPr>
        <w:t xml:space="preserve"> of its obligations under this Agreement.</w:t>
      </w:r>
    </w:p>
    <w:p w14:paraId="02EBA85F" w14:textId="77777777" w:rsidR="00691B5C" w:rsidRPr="00691B5C" w:rsidRDefault="00691B5C" w:rsidP="000E286F">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warrants that it</w:t>
      </w:r>
      <w:r w:rsidR="007E4211">
        <w:rPr>
          <w:rFonts w:cs="Arial"/>
          <w:szCs w:val="22"/>
        </w:rPr>
        <w:t>, and any Relevant Person,</w:t>
      </w:r>
      <w:r w:rsidRPr="00691B5C">
        <w:rPr>
          <w:rFonts w:cs="Arial"/>
          <w:szCs w:val="22"/>
        </w:rPr>
        <w:t xml:space="preserve"> has</w:t>
      </w:r>
      <w:r w:rsidR="007E4211">
        <w:rPr>
          <w:rFonts w:cs="Arial"/>
          <w:szCs w:val="22"/>
        </w:rPr>
        <w:t xml:space="preserve"> and will retain</w:t>
      </w:r>
      <w:r w:rsidRPr="00691B5C">
        <w:rPr>
          <w:rFonts w:cs="Arial"/>
          <w:szCs w:val="22"/>
        </w:rPr>
        <w:t xml:space="preserve"> in place, and undertakes that it</w:t>
      </w:r>
      <w:r w:rsidR="007E4211">
        <w:rPr>
          <w:rFonts w:cs="Arial"/>
          <w:szCs w:val="22"/>
        </w:rPr>
        <w:t>, and any Relevant Person, will at all times</w:t>
      </w:r>
      <w:r w:rsidRPr="00691B5C">
        <w:rPr>
          <w:rFonts w:cs="Arial"/>
          <w:szCs w:val="22"/>
        </w:rPr>
        <w:t xml:space="preserve"> comply with, policies and procedures to avoid the risk of bribery (as set out in the Bribery Act 2010)</w:t>
      </w:r>
      <w:r w:rsidR="007E4211">
        <w:rPr>
          <w:rFonts w:cs="Arial"/>
          <w:szCs w:val="22"/>
        </w:rPr>
        <w:t>, tax evasion (as set out in the Criminal Finances Act 2017)</w:t>
      </w:r>
      <w:r w:rsidRPr="00691B5C">
        <w:rPr>
          <w:rFonts w:cs="Arial"/>
          <w:szCs w:val="22"/>
        </w:rPr>
        <w:t xml:space="preserve"> and fraud within its organisation and in connection with its dealings with other parties</w:t>
      </w:r>
      <w:r w:rsidR="007E4211">
        <w:rPr>
          <w:rFonts w:cs="Arial"/>
          <w:szCs w:val="22"/>
        </w:rPr>
        <w:t>, whether in the UK or overseas</w:t>
      </w:r>
      <w:r w:rsidRPr="00691B5C">
        <w:rPr>
          <w:rFonts w:cs="Arial"/>
          <w:szCs w:val="22"/>
        </w:rPr>
        <w:t>.</w:t>
      </w:r>
    </w:p>
    <w:p w14:paraId="25A6E3D5" w14:textId="77777777" w:rsidR="007E4211" w:rsidRDefault="00691B5C" w:rsidP="000E286F">
      <w:pPr>
        <w:pStyle w:val="MRheading20"/>
        <w:spacing w:before="60" w:after="160" w:line="276" w:lineRule="auto"/>
        <w:rPr>
          <w:rFonts w:cs="Arial"/>
          <w:szCs w:val="22"/>
        </w:rPr>
      </w:pPr>
      <w:bookmarkStart w:id="110" w:name="_Ref389495000"/>
      <w:r w:rsidRPr="00691B5C">
        <w:rPr>
          <w:rFonts w:cs="Arial"/>
          <w:szCs w:val="22"/>
        </w:rPr>
        <w:t xml:space="preserve">The </w:t>
      </w:r>
      <w:r w:rsidR="00702B79">
        <w:rPr>
          <w:rFonts w:cs="Arial"/>
          <w:szCs w:val="22"/>
        </w:rPr>
        <w:t>Researcher</w:t>
      </w:r>
      <w:r w:rsidRPr="00691B5C">
        <w:rPr>
          <w:rFonts w:cs="Arial"/>
          <w:szCs w:val="22"/>
        </w:rPr>
        <w:t xml:space="preserve"> warrants that</w:t>
      </w:r>
      <w:r w:rsidR="007E4211">
        <w:rPr>
          <w:rFonts w:cs="Arial"/>
          <w:szCs w:val="22"/>
        </w:rPr>
        <w:t>:</w:t>
      </w:r>
    </w:p>
    <w:p w14:paraId="0E7F3960" w14:textId="77777777" w:rsidR="00691B5C" w:rsidRDefault="00691B5C" w:rsidP="000E286F">
      <w:pPr>
        <w:pStyle w:val="MRheading30"/>
        <w:spacing w:before="60" w:after="160" w:line="276" w:lineRule="auto"/>
      </w:pPr>
      <w:r w:rsidRPr="00691B5C">
        <w:t xml:space="preserve"> </w:t>
      </w:r>
      <w:r w:rsidR="007E4211" w:rsidRPr="00691B5C">
        <w:t>I</w:t>
      </w:r>
      <w:r w:rsidRPr="00691B5C">
        <w:t>t</w:t>
      </w:r>
      <w:r w:rsidR="007E4211">
        <w:t>, and any Relevant Person,</w:t>
      </w:r>
      <w:r w:rsidRPr="00691B5C">
        <w:t xml:space="preserve"> has not colluded, and undertakes that it will not at any time collude, with any third party in any way in connection with this Agreement (including in respect of pricing under this Agreement).  </w:t>
      </w:r>
      <w:bookmarkEnd w:id="110"/>
    </w:p>
    <w:p w14:paraId="41C8DDEF" w14:textId="77777777" w:rsidR="007E4211" w:rsidRPr="003D13B8" w:rsidRDefault="007E4211" w:rsidP="000E286F">
      <w:pPr>
        <w:pStyle w:val="MRheading30"/>
        <w:spacing w:before="60" w:after="160" w:line="276" w:lineRule="auto"/>
      </w:pPr>
      <w:r w:rsidRPr="003D13B8">
        <w:t>it, and any Relevant Person, has not engaged, and will not at any time engage, in any activity, practice or conduct which would constitute either:</w:t>
      </w:r>
    </w:p>
    <w:p w14:paraId="51F6ED4B" w14:textId="77777777" w:rsidR="007E4211" w:rsidRPr="003D13B8" w:rsidRDefault="007E4211" w:rsidP="000E286F">
      <w:pPr>
        <w:pStyle w:val="MRheading40"/>
        <w:spacing w:before="60" w:after="160" w:line="276" w:lineRule="auto"/>
      </w:pPr>
      <w:r w:rsidRPr="003D13B8">
        <w:t>a UK tax evasion facilitation offence under section 45(1) of the Criminal Finances Act 2017; or</w:t>
      </w:r>
    </w:p>
    <w:p w14:paraId="08FA3D6D" w14:textId="77777777" w:rsidR="007E4211" w:rsidRPr="003D13B8" w:rsidRDefault="007E4211" w:rsidP="000E286F">
      <w:pPr>
        <w:pStyle w:val="MRheading40"/>
        <w:spacing w:before="60" w:after="160" w:line="276" w:lineRule="auto"/>
      </w:pPr>
      <w:r w:rsidRPr="003D13B8">
        <w:t>a foreign tax evasion facilitation offence under section 46(1) of the Criminal Finances Act 2017.</w:t>
      </w:r>
    </w:p>
    <w:p w14:paraId="031336A6" w14:textId="057A2A1C" w:rsidR="007E4211" w:rsidRDefault="007E4211" w:rsidP="000E286F">
      <w:pPr>
        <w:pStyle w:val="MRheading20"/>
        <w:tabs>
          <w:tab w:val="clear" w:pos="360"/>
        </w:tabs>
        <w:spacing w:before="60" w:after="160" w:line="276" w:lineRule="auto"/>
        <w:ind w:left="709"/>
      </w:pPr>
      <w:r w:rsidRPr="003D13B8">
        <w:t>Nothing under this clause</w:t>
      </w:r>
      <w:r w:rsidR="0006270A">
        <w:t xml:space="preserve"> </w:t>
      </w:r>
      <w:r w:rsidR="0006270A">
        <w:fldChar w:fldCharType="begin"/>
      </w:r>
      <w:r w:rsidR="0006270A">
        <w:instrText xml:space="preserve"> REF _Ref119505823 \r \h </w:instrText>
      </w:r>
      <w:r w:rsidR="0006270A">
        <w:fldChar w:fldCharType="separate"/>
      </w:r>
      <w:r w:rsidR="00A33E62">
        <w:t>15</w:t>
      </w:r>
      <w:r w:rsidR="0006270A">
        <w:fldChar w:fldCharType="end"/>
      </w:r>
      <w:r w:rsidRPr="003D13B8">
        <w:t xml:space="preserve"> is intended to prevent the </w:t>
      </w:r>
      <w:r w:rsidR="00763CC2">
        <w:t>Researcher</w:t>
      </w:r>
      <w:r w:rsidRPr="003D13B8">
        <w:t xml:space="preserve"> from discussing the terms of this Agreement and the </w:t>
      </w:r>
      <w:r w:rsidR="00763CC2">
        <w:t>Researcher</w:t>
      </w:r>
      <w:r w:rsidRPr="003D13B8">
        <w:t xml:space="preserve">’s pricing with the </w:t>
      </w:r>
      <w:r w:rsidR="00763CC2">
        <w:t>Researcher</w:t>
      </w:r>
      <w:r w:rsidRPr="003D13B8">
        <w:t>’s professional advisors.</w:t>
      </w:r>
    </w:p>
    <w:p w14:paraId="13242CB0" w14:textId="77777777" w:rsidR="00E20C92" w:rsidRPr="00203F4E" w:rsidRDefault="00E20C92" w:rsidP="000E286F">
      <w:pPr>
        <w:pStyle w:val="MRheading20"/>
        <w:spacing w:before="60" w:after="160" w:line="276" w:lineRule="auto"/>
      </w:pPr>
      <w:bookmarkStart w:id="111" w:name="_Ref452554121"/>
      <w:r>
        <w:t xml:space="preserve">The </w:t>
      </w:r>
      <w:r w:rsidR="00702B79">
        <w:t>Researcher</w:t>
      </w:r>
      <w:r w:rsidRPr="00203F4E">
        <w:t xml:space="preserve"> acknowledges and agrees that British Council may, at any point during the Term and on any number of occasions, carry out searches of relevant </w:t>
      </w:r>
      <w:proofErr w:type="gramStart"/>
      <w:r w:rsidRPr="00203F4E">
        <w:t>third party</w:t>
      </w:r>
      <w:proofErr w:type="gramEnd"/>
      <w:r w:rsidRPr="00203F4E">
        <w:t xml:space="preserve"> screening databases (each a “</w:t>
      </w:r>
      <w:r w:rsidRPr="00066AD4">
        <w:rPr>
          <w:b/>
        </w:rPr>
        <w:t>Screening Database</w:t>
      </w:r>
      <w:r w:rsidRPr="00203F4E">
        <w:t>”) to en</w:t>
      </w:r>
      <w:r>
        <w:t xml:space="preserve">sure that neither the </w:t>
      </w:r>
      <w:r w:rsidR="00702B79">
        <w:t>Researcher</w:t>
      </w:r>
      <w:r>
        <w:t xml:space="preserve"> nor any of the </w:t>
      </w:r>
      <w:r w:rsidR="00702B79">
        <w:t>Researcher</w:t>
      </w:r>
      <w:r w:rsidRPr="00203F4E">
        <w:t>’s suppliers, directors, shareholders or employees (where applicable) is listed:</w:t>
      </w:r>
      <w:bookmarkEnd w:id="111"/>
    </w:p>
    <w:p w14:paraId="6DD3201F" w14:textId="77777777" w:rsidR="00E20C92" w:rsidRPr="00203F4E" w:rsidRDefault="00E20C92" w:rsidP="000E286F">
      <w:pPr>
        <w:pStyle w:val="MRheading30"/>
        <w:spacing w:before="60" w:after="160" w:line="276" w:lineRule="auto"/>
      </w:pPr>
      <w:r w:rsidRPr="00203F4E">
        <w:t xml:space="preserve">as an individual or entity with whom national or supranational bodies have decreed organisations should not have financial </w:t>
      </w:r>
      <w:proofErr w:type="gramStart"/>
      <w:r w:rsidRPr="00203F4E">
        <w:t>dealings;</w:t>
      </w:r>
      <w:proofErr w:type="gramEnd"/>
    </w:p>
    <w:p w14:paraId="57844158" w14:textId="77777777" w:rsidR="00E20C92" w:rsidRPr="00203F4E" w:rsidRDefault="00E20C92" w:rsidP="000E286F">
      <w:pPr>
        <w:pStyle w:val="MRheading30"/>
        <w:spacing w:before="60" w:after="160" w:line="276" w:lineRule="auto"/>
      </w:pPr>
      <w:r w:rsidRPr="00203F4E">
        <w:t xml:space="preserve">as being wanted by Interpol or any national law enforcement body in connection with </w:t>
      </w:r>
      <w:proofErr w:type="gramStart"/>
      <w:r w:rsidRPr="00203F4E">
        <w:t>crime;</w:t>
      </w:r>
      <w:proofErr w:type="gramEnd"/>
    </w:p>
    <w:p w14:paraId="07CB9F05" w14:textId="77777777" w:rsidR="00E20C92" w:rsidRPr="00203F4E" w:rsidRDefault="00E20C92" w:rsidP="000E286F">
      <w:pPr>
        <w:pStyle w:val="MRheading30"/>
        <w:spacing w:before="60" w:after="160" w:line="276" w:lineRule="auto"/>
      </w:pPr>
      <w:r w:rsidRPr="00203F4E">
        <w:t xml:space="preserve">as being subject to regulatory action by a national or international enforcement </w:t>
      </w:r>
      <w:proofErr w:type="gramStart"/>
      <w:r w:rsidRPr="00203F4E">
        <w:t>body;</w:t>
      </w:r>
      <w:proofErr w:type="gramEnd"/>
    </w:p>
    <w:p w14:paraId="29A03253" w14:textId="77777777" w:rsidR="00E20C92" w:rsidRPr="00203F4E" w:rsidRDefault="00E20C92" w:rsidP="000E286F">
      <w:pPr>
        <w:pStyle w:val="MRheading30"/>
        <w:spacing w:before="60" w:after="160" w:line="276" w:lineRule="auto"/>
      </w:pPr>
      <w:r w:rsidRPr="00203F4E">
        <w:t xml:space="preserve">as being subject to export, </w:t>
      </w:r>
      <w:proofErr w:type="gramStart"/>
      <w:r w:rsidRPr="00203F4E">
        <w:t>trade</w:t>
      </w:r>
      <w:proofErr w:type="gramEnd"/>
      <w:r w:rsidRPr="00203F4E">
        <w:t xml:space="preserve"> or procurement controls or (in the case of an individual) as being disqualified from being a company director; and/or</w:t>
      </w:r>
    </w:p>
    <w:p w14:paraId="01B753C7" w14:textId="77777777" w:rsidR="00E20C92" w:rsidRDefault="00E20C92" w:rsidP="000E286F">
      <w:pPr>
        <w:pStyle w:val="MRheading30"/>
        <w:spacing w:before="60" w:after="160" w:line="276" w:lineRule="auto"/>
      </w:pPr>
      <w:r w:rsidRPr="00203F4E">
        <w:lastRenderedPageBreak/>
        <w:t>as being a heightened risk individual or organisation, or (in the case of an individual) a politically exposed person</w:t>
      </w:r>
      <w:r w:rsidR="00971053">
        <w:t>,</w:t>
      </w:r>
    </w:p>
    <w:p w14:paraId="7115A08D" w14:textId="77777777" w:rsidR="00971053" w:rsidRPr="00203F4E" w:rsidRDefault="00971053" w:rsidP="000E286F">
      <w:pPr>
        <w:pStyle w:val="MRheading30"/>
        <w:numPr>
          <w:ilvl w:val="0"/>
          <w:numId w:val="0"/>
        </w:numPr>
        <w:spacing w:before="60" w:after="160" w:line="276" w:lineRule="auto"/>
        <w:ind w:left="720"/>
      </w:pPr>
      <w:r>
        <w:t>(together the “</w:t>
      </w:r>
      <w:r w:rsidRPr="00971053">
        <w:rPr>
          <w:b/>
        </w:rPr>
        <w:t>Prohibited Entities</w:t>
      </w:r>
      <w:r>
        <w:t>”)</w:t>
      </w:r>
    </w:p>
    <w:p w14:paraId="65BD4852" w14:textId="77777777" w:rsidR="00971053" w:rsidRDefault="00971053" w:rsidP="000E286F">
      <w:pPr>
        <w:pStyle w:val="MRheading20"/>
        <w:spacing w:before="60" w:after="160" w:line="276" w:lineRule="auto"/>
      </w:pPr>
      <w:r>
        <w:t>The Researcher warrants that it will not make payment to, transfer property to, or otherwise have dealings with, any Prohibited Entity.</w:t>
      </w:r>
    </w:p>
    <w:p w14:paraId="298C4F60" w14:textId="77777777" w:rsidR="008C5297" w:rsidRDefault="00971053" w:rsidP="000E286F">
      <w:pPr>
        <w:pStyle w:val="MRheading20"/>
        <w:spacing w:before="60" w:after="160" w:line="276" w:lineRule="auto"/>
      </w:pPr>
      <w:r>
        <w:t>If any of the Researcher, the Researcher’s Team or the Researcher’s Team’s</w:t>
      </w:r>
      <w:r w:rsidR="00E20C92" w:rsidRPr="00203F4E">
        <w:t xml:space="preserve"> directors</w:t>
      </w:r>
      <w:r>
        <w:t xml:space="preserve"> or</w:t>
      </w:r>
      <w:r w:rsidR="00E20C92" w:rsidRPr="00203F4E">
        <w:t xml:space="preserve"> shareholders (where applicable) </w:t>
      </w:r>
      <w:proofErr w:type="gramStart"/>
      <w:r w:rsidR="00E20C92" w:rsidRPr="00203F4E">
        <w:t>is</w:t>
      </w:r>
      <w:r w:rsidR="008C5297">
        <w:t>;</w:t>
      </w:r>
      <w:proofErr w:type="gramEnd"/>
    </w:p>
    <w:p w14:paraId="06CDEAB3" w14:textId="77777777" w:rsidR="008C5297" w:rsidRDefault="008C5297" w:rsidP="000E286F">
      <w:pPr>
        <w:pStyle w:val="MRheading30"/>
        <w:spacing w:before="60" w:after="160" w:line="276" w:lineRule="auto"/>
      </w:pPr>
      <w:r w:rsidRPr="00203F4E">
        <w:t xml:space="preserve">listed in a Screening Database for any of the reasons set out in clause </w:t>
      </w:r>
      <w:r>
        <w:t>15.4</w:t>
      </w:r>
      <w:r w:rsidRPr="00203F4E">
        <w:t>,</w:t>
      </w:r>
      <w:r>
        <w:t xml:space="preserve"> or</w:t>
      </w:r>
    </w:p>
    <w:p w14:paraId="24B179D2" w14:textId="77777777" w:rsidR="008C5297" w:rsidRDefault="008C5297" w:rsidP="000E286F">
      <w:pPr>
        <w:pStyle w:val="MRheading30"/>
        <w:spacing w:before="60" w:after="160" w:line="276" w:lineRule="auto"/>
      </w:pPr>
      <w:r>
        <w:t xml:space="preserve">breaches any of its obligations set out in clauses 15.1, 15.2, 15.3 or </w:t>
      </w:r>
      <w:proofErr w:type="gramStart"/>
      <w:r>
        <w:t>15.5;</w:t>
      </w:r>
      <w:proofErr w:type="gramEnd"/>
    </w:p>
    <w:p w14:paraId="479B27E2" w14:textId="77777777" w:rsidR="008C5297" w:rsidRDefault="008C5297" w:rsidP="000E286F">
      <w:pPr>
        <w:pStyle w:val="MRheading30"/>
        <w:numPr>
          <w:ilvl w:val="0"/>
          <w:numId w:val="0"/>
        </w:numPr>
        <w:spacing w:before="60" w:after="160" w:line="276" w:lineRule="auto"/>
        <w:ind w:left="709" w:firstLine="11"/>
      </w:pPr>
      <w:r>
        <w:t xml:space="preserve">then the </w:t>
      </w:r>
      <w:r w:rsidR="00763CC2">
        <w:t>Researcher</w:t>
      </w:r>
      <w:r>
        <w:t xml:space="preserve"> shall promptly notify the British Council of any such breach(es) and the British Council shall be entitled to take the steps set out at clause 15.7 below. </w:t>
      </w:r>
    </w:p>
    <w:p w14:paraId="2655E497" w14:textId="77777777" w:rsidR="00E20C92" w:rsidRPr="00203F4E" w:rsidRDefault="008C5297" w:rsidP="000E286F">
      <w:pPr>
        <w:pStyle w:val="MRheading20"/>
        <w:spacing w:before="60" w:after="160" w:line="276" w:lineRule="auto"/>
      </w:pPr>
      <w:r>
        <w:t xml:space="preserve">In the circumstances described at clause 15.6.1 and/or </w:t>
      </w:r>
      <w:proofErr w:type="gramStart"/>
      <w:r>
        <w:t>15.6.2,</w:t>
      </w:r>
      <w:r w:rsidR="00E20C92" w:rsidRPr="00203F4E">
        <w:t>without</w:t>
      </w:r>
      <w:proofErr w:type="gramEnd"/>
      <w:r w:rsidR="00E20C92" w:rsidRPr="00203F4E">
        <w:t xml:space="preserve"> prejudice to any other rights or remedies which the British Council may have, the British Council </w:t>
      </w:r>
      <w:r>
        <w:t>may</w:t>
      </w:r>
      <w:r w:rsidR="00E20C92" w:rsidRPr="00203F4E">
        <w:t>:</w:t>
      </w:r>
    </w:p>
    <w:p w14:paraId="482F4661" w14:textId="77777777" w:rsidR="00E20C92" w:rsidRPr="00203F4E" w:rsidRDefault="00E20C92" w:rsidP="000E286F">
      <w:pPr>
        <w:pStyle w:val="MRheading30"/>
        <w:spacing w:before="60" w:after="160" w:line="276" w:lineRule="auto"/>
      </w:pPr>
      <w:r w:rsidRPr="00203F4E">
        <w:t xml:space="preserve">terminate this Agreement without liability to the </w:t>
      </w:r>
      <w:r w:rsidR="00702B79">
        <w:t>Researcher</w:t>
      </w:r>
      <w:r w:rsidRPr="00203F4E">
        <w:t xml:space="preserve"> immediately on giving notice to the </w:t>
      </w:r>
      <w:r w:rsidR="00702B79">
        <w:t>Researcher</w:t>
      </w:r>
      <w:r w:rsidRPr="00203F4E">
        <w:t>; and/or</w:t>
      </w:r>
    </w:p>
    <w:p w14:paraId="58ABC2B1" w14:textId="77777777" w:rsidR="00E20C92" w:rsidRPr="00203F4E" w:rsidRDefault="00E20C92" w:rsidP="000E286F">
      <w:pPr>
        <w:pStyle w:val="MRheading30"/>
        <w:spacing w:before="60" w:after="160" w:line="276" w:lineRule="auto"/>
      </w:pPr>
      <w:r w:rsidRPr="00203F4E">
        <w:t xml:space="preserve">require the </w:t>
      </w:r>
      <w:r w:rsidR="00702B79">
        <w:t>Researcher</w:t>
      </w:r>
      <w:r w:rsidRPr="00203F4E">
        <w:t xml:space="preserve"> to take any steps the British Council reasonably considers necessary to manage the risk to the British Council of contracting with the </w:t>
      </w:r>
      <w:r w:rsidR="00702B79">
        <w:t>Researcher</w:t>
      </w:r>
      <w:r w:rsidRPr="00203F4E">
        <w:t xml:space="preserve"> (and the </w:t>
      </w:r>
      <w:r w:rsidR="00702B79">
        <w:t>Researcher</w:t>
      </w:r>
      <w:r w:rsidRPr="00203F4E">
        <w:t xml:space="preserve"> shall take all such steps</w:t>
      </w:r>
      <w:r w:rsidR="008C5297">
        <w:t xml:space="preserve"> and shall provide evidence of its compliance if required</w:t>
      </w:r>
      <w:r w:rsidRPr="00203F4E">
        <w:t>); and/or</w:t>
      </w:r>
    </w:p>
    <w:p w14:paraId="5058D6C4" w14:textId="77777777" w:rsidR="00E20C92" w:rsidRPr="00203F4E" w:rsidRDefault="00E20C92" w:rsidP="000E286F">
      <w:pPr>
        <w:pStyle w:val="MRheading30"/>
        <w:spacing w:before="60" w:after="160" w:line="276" w:lineRule="auto"/>
      </w:pPr>
      <w:r w:rsidRPr="00203F4E">
        <w:t xml:space="preserve">reduce, </w:t>
      </w:r>
      <w:proofErr w:type="gramStart"/>
      <w:r w:rsidRPr="00203F4E">
        <w:t>withhold</w:t>
      </w:r>
      <w:proofErr w:type="gramEnd"/>
      <w:r w:rsidRPr="00203F4E">
        <w:t xml:space="preserve"> or claim a repayment (in full or in part) of the </w:t>
      </w:r>
      <w:r>
        <w:t>c</w:t>
      </w:r>
      <w:r w:rsidRPr="00203F4E">
        <w:t>harges payable under this Agreement; and/or</w:t>
      </w:r>
    </w:p>
    <w:p w14:paraId="7B340E91" w14:textId="77777777" w:rsidR="00E20C92" w:rsidRPr="00203F4E" w:rsidRDefault="00E20C92" w:rsidP="000E286F">
      <w:pPr>
        <w:pStyle w:val="MRheading30"/>
        <w:spacing w:before="60" w:after="160" w:line="276" w:lineRule="auto"/>
      </w:pPr>
      <w:r w:rsidRPr="00203F4E">
        <w:t>share such information with third parties.</w:t>
      </w:r>
    </w:p>
    <w:p w14:paraId="171FCA10" w14:textId="47C36B00" w:rsidR="00E20C92" w:rsidRPr="00E20C92" w:rsidRDefault="00E20C92" w:rsidP="000E286F">
      <w:pPr>
        <w:pStyle w:val="MRheading20"/>
        <w:spacing w:before="60" w:after="160" w:line="276" w:lineRule="auto"/>
      </w:pPr>
      <w:r>
        <w:t xml:space="preserve">The </w:t>
      </w:r>
      <w:r w:rsidR="00702B79">
        <w:t>Researcher</w:t>
      </w:r>
      <w:r w:rsidRPr="00203F4E">
        <w:t xml:space="preserve"> shall provide the British Council with all information reasonably requested by the British Council to complete the screening se</w:t>
      </w:r>
      <w:r w:rsidR="00DF406A">
        <w:t xml:space="preserve">arches described in clause </w:t>
      </w:r>
      <w:r w:rsidR="00DF406A">
        <w:fldChar w:fldCharType="begin"/>
      </w:r>
      <w:r w:rsidR="00DF406A">
        <w:instrText xml:space="preserve"> REF _Ref452554121 \r \h </w:instrText>
      </w:r>
      <w:r w:rsidR="00DF406A">
        <w:fldChar w:fldCharType="separate"/>
      </w:r>
      <w:r w:rsidR="00A33E62">
        <w:t>15.4</w:t>
      </w:r>
      <w:r w:rsidR="00DF406A">
        <w:fldChar w:fldCharType="end"/>
      </w:r>
      <w:r w:rsidRPr="00203F4E">
        <w:t>.</w:t>
      </w:r>
    </w:p>
    <w:p w14:paraId="3997852E" w14:textId="00C1A995" w:rsidR="00691B5C" w:rsidRPr="00334E23" w:rsidRDefault="00691B5C" w:rsidP="000E286F">
      <w:pPr>
        <w:pStyle w:val="MRheading10"/>
        <w:spacing w:before="60" w:after="160" w:line="276" w:lineRule="auto"/>
        <w:rPr>
          <w:rFonts w:cs="Arial"/>
          <w:szCs w:val="22"/>
        </w:rPr>
      </w:pPr>
      <w:bookmarkStart w:id="112" w:name="_Ref122614907"/>
      <w:bookmarkStart w:id="113" w:name="_Ref172432194"/>
      <w:bookmarkStart w:id="114" w:name="_Toc207776120"/>
      <w:bookmarkStart w:id="115" w:name="_Toc207776268"/>
      <w:r w:rsidRPr="00334E23">
        <w:rPr>
          <w:rFonts w:cs="Arial"/>
          <w:szCs w:val="22"/>
        </w:rPr>
        <w:t xml:space="preserve">Data </w:t>
      </w:r>
      <w:r w:rsidR="00242762" w:rsidRPr="00334E23">
        <w:rPr>
          <w:rFonts w:cs="Arial"/>
          <w:szCs w:val="22"/>
        </w:rPr>
        <w:t>Processing</w:t>
      </w:r>
      <w:bookmarkEnd w:id="112"/>
      <w:r w:rsidR="00242762" w:rsidRPr="00334E23">
        <w:rPr>
          <w:rFonts w:cs="Arial"/>
          <w:szCs w:val="22"/>
        </w:rPr>
        <w:t xml:space="preserve"> </w:t>
      </w:r>
      <w:bookmarkEnd w:id="113"/>
      <w:bookmarkEnd w:id="114"/>
      <w:bookmarkEnd w:id="115"/>
    </w:p>
    <w:p w14:paraId="12C0FC52" w14:textId="26D76772" w:rsidR="00242762" w:rsidRPr="00334E23" w:rsidRDefault="00242762" w:rsidP="000E286F">
      <w:pPr>
        <w:pStyle w:val="MRheading20"/>
        <w:spacing w:before="60" w:after="160" w:line="276" w:lineRule="auto"/>
        <w:rPr>
          <w:rFonts w:cs="Arial"/>
        </w:rPr>
      </w:pPr>
      <w:bookmarkStart w:id="116" w:name="_Ref121386908"/>
      <w:bookmarkStart w:id="117" w:name="_Hlk122345907"/>
      <w:r w:rsidRPr="00334E23">
        <w:rPr>
          <w:rFonts w:cs="Arial"/>
          <w:szCs w:val="22"/>
        </w:rPr>
        <w:t xml:space="preserve">Clauses </w:t>
      </w:r>
      <w:r w:rsidR="00CF614E">
        <w:rPr>
          <w:rFonts w:cs="Arial"/>
          <w:szCs w:val="22"/>
        </w:rPr>
        <w:fldChar w:fldCharType="begin"/>
      </w:r>
      <w:r w:rsidR="00CF614E">
        <w:rPr>
          <w:rFonts w:cs="Arial"/>
          <w:szCs w:val="22"/>
        </w:rPr>
        <w:instrText xml:space="preserve"> REF _Ref121386908 \r \h </w:instrText>
      </w:r>
      <w:r w:rsidR="00CF614E">
        <w:rPr>
          <w:rFonts w:cs="Arial"/>
          <w:szCs w:val="22"/>
        </w:rPr>
      </w:r>
      <w:r w:rsidR="00CF614E">
        <w:rPr>
          <w:rFonts w:cs="Arial"/>
          <w:szCs w:val="22"/>
        </w:rPr>
        <w:fldChar w:fldCharType="separate"/>
      </w:r>
      <w:r w:rsidR="00A33E62">
        <w:rPr>
          <w:rFonts w:cs="Arial"/>
          <w:szCs w:val="22"/>
        </w:rPr>
        <w:t>16.1</w:t>
      </w:r>
      <w:r w:rsidR="00CF614E">
        <w:rPr>
          <w:rFonts w:cs="Arial"/>
          <w:szCs w:val="22"/>
        </w:rPr>
        <w:fldChar w:fldCharType="end"/>
      </w:r>
      <w:r w:rsidRPr="00334E23">
        <w:rPr>
          <w:rFonts w:cs="Arial"/>
          <w:szCs w:val="22"/>
        </w:rPr>
        <w:t xml:space="preserve"> to </w:t>
      </w:r>
      <w:r w:rsidR="00CF614E">
        <w:rPr>
          <w:rFonts w:cs="Arial"/>
          <w:szCs w:val="22"/>
        </w:rPr>
        <w:fldChar w:fldCharType="begin"/>
      </w:r>
      <w:r w:rsidR="00CF614E">
        <w:rPr>
          <w:rFonts w:cs="Arial"/>
          <w:szCs w:val="22"/>
        </w:rPr>
        <w:instrText xml:space="preserve"> REF _Ref121386922 \r \h </w:instrText>
      </w:r>
      <w:r w:rsidR="00CF614E">
        <w:rPr>
          <w:rFonts w:cs="Arial"/>
          <w:szCs w:val="22"/>
        </w:rPr>
      </w:r>
      <w:r w:rsidR="00CF614E">
        <w:rPr>
          <w:rFonts w:cs="Arial"/>
          <w:szCs w:val="22"/>
        </w:rPr>
        <w:fldChar w:fldCharType="separate"/>
      </w:r>
      <w:r w:rsidR="00A33E62">
        <w:rPr>
          <w:rFonts w:cs="Arial"/>
          <w:szCs w:val="22"/>
        </w:rPr>
        <w:t>16.14</w:t>
      </w:r>
      <w:r w:rsidR="00CF614E">
        <w:rPr>
          <w:rFonts w:cs="Arial"/>
          <w:szCs w:val="22"/>
        </w:rPr>
        <w:fldChar w:fldCharType="end"/>
      </w:r>
      <w:r w:rsidRPr="00334E23">
        <w:rPr>
          <w:rFonts w:cs="Arial"/>
          <w:szCs w:val="22"/>
        </w:rPr>
        <w:t xml:space="preserve"> apply to the Processing of Personal Data within the United Kingdom (UK) or the European Economic Area or any country deemed to provide an adequate level of protection under Article 45 of the EU GDPR and Article 45 of the UK GDPR.</w:t>
      </w:r>
      <w:bookmarkEnd w:id="116"/>
    </w:p>
    <w:p w14:paraId="109C922F" w14:textId="77777777" w:rsidR="00242762" w:rsidRPr="00334E23" w:rsidRDefault="00242762" w:rsidP="000E286F">
      <w:pPr>
        <w:pStyle w:val="MRheading20"/>
        <w:spacing w:before="60" w:after="160" w:line="276" w:lineRule="auto"/>
        <w:rPr>
          <w:rFonts w:cs="Arial"/>
        </w:rPr>
      </w:pPr>
      <w:bookmarkStart w:id="118" w:name="_Ref122343239"/>
      <w:r w:rsidRPr="00334E23">
        <w:rPr>
          <w:rFonts w:cs="Arial"/>
          <w:szCs w:val="22"/>
        </w:rPr>
        <w:t>In this clause:</w:t>
      </w:r>
      <w:bookmarkEnd w:id="118"/>
    </w:p>
    <w:p w14:paraId="61A0D7FC" w14:textId="77777777" w:rsidR="00242762" w:rsidRPr="00334E23" w:rsidRDefault="00242762" w:rsidP="000E286F">
      <w:pPr>
        <w:pStyle w:val="MRDefinitions1"/>
        <w:spacing w:before="60" w:after="160" w:line="276" w:lineRule="auto"/>
        <w:rPr>
          <w:b/>
        </w:rPr>
      </w:pPr>
      <w:r w:rsidRPr="00334E23">
        <w:t>“</w:t>
      </w:r>
      <w:r w:rsidRPr="00334E23">
        <w:rPr>
          <w:b/>
        </w:rPr>
        <w:t>Controller</w:t>
      </w:r>
      <w:r w:rsidRPr="00334E23">
        <w:t>” means a “controller” for the purposes of the GDPR (as such legislation is applicable</w:t>
      </w:r>
      <w:proofErr w:type="gramStart"/>
      <w:r w:rsidRPr="00334E23">
        <w:t>);</w:t>
      </w:r>
      <w:proofErr w:type="gramEnd"/>
    </w:p>
    <w:p w14:paraId="728AC040" w14:textId="77777777" w:rsidR="00242762" w:rsidRPr="00334E23" w:rsidRDefault="00242762" w:rsidP="000E286F">
      <w:pPr>
        <w:pStyle w:val="MRDefinitions1"/>
        <w:spacing w:before="60" w:after="160" w:line="276" w:lineRule="auto"/>
        <w:rPr>
          <w:b/>
        </w:rPr>
      </w:pPr>
      <w:r w:rsidRPr="00334E23">
        <w:t>“</w:t>
      </w:r>
      <w:r w:rsidRPr="00334E23">
        <w:rPr>
          <w:b/>
        </w:rPr>
        <w:t>Data Protection Legislation</w:t>
      </w:r>
      <w:r w:rsidRPr="00334E23">
        <w:t>”</w:t>
      </w:r>
      <w:r w:rsidRPr="00334E23">
        <w:rPr>
          <w:b/>
        </w:rPr>
        <w:t xml:space="preserve"> </w:t>
      </w:r>
      <w:r w:rsidRPr="00334E23">
        <w:t xml:space="preserve">shall mean any applicable law relating to the processing, privacy and use of Personal Data, as applicable to either party or the Services under this Agreement, including the DPA and/or the GDPR, and /or any corresponding or equivalent national laws or regulations; and any laws which implement any such laws; and any laws that replace, extend, </w:t>
      </w:r>
      <w:r w:rsidRPr="00334E23">
        <w:lastRenderedPageBreak/>
        <w:t>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4FFE520F" w14:textId="77777777" w:rsidR="00242762" w:rsidRPr="00334E23" w:rsidRDefault="00242762" w:rsidP="000E286F">
      <w:pPr>
        <w:pStyle w:val="MRDefinitions1"/>
        <w:spacing w:before="60" w:after="160" w:line="276" w:lineRule="auto"/>
      </w:pPr>
      <w:r w:rsidRPr="00334E23">
        <w:t>“</w:t>
      </w:r>
      <w:r w:rsidRPr="00334E23">
        <w:rPr>
          <w:b/>
        </w:rPr>
        <w:t>Data Subject</w:t>
      </w:r>
      <w:r w:rsidRPr="00334E23">
        <w:t xml:space="preserve">” has the same meaning as in the Data Protection </w:t>
      </w:r>
      <w:proofErr w:type="gramStart"/>
      <w:r w:rsidRPr="00334E23">
        <w:t>Legislation;</w:t>
      </w:r>
      <w:proofErr w:type="gramEnd"/>
    </w:p>
    <w:p w14:paraId="6A9ED832" w14:textId="77777777" w:rsidR="00242762" w:rsidRPr="00334E23" w:rsidRDefault="00242762" w:rsidP="000E286F">
      <w:pPr>
        <w:pStyle w:val="MRDefinitions1"/>
        <w:spacing w:before="60" w:after="160" w:line="276" w:lineRule="auto"/>
      </w:pPr>
      <w:r w:rsidRPr="00334E23">
        <w:t>“</w:t>
      </w:r>
      <w:r w:rsidRPr="00334E23">
        <w:rPr>
          <w:b/>
        </w:rPr>
        <w:t>DPA</w:t>
      </w:r>
      <w:r w:rsidRPr="00334E23">
        <w:t xml:space="preserve">” means the UK Data Protection Act </w:t>
      </w:r>
      <w:proofErr w:type="gramStart"/>
      <w:r w:rsidRPr="00334E23">
        <w:t>2018;</w:t>
      </w:r>
      <w:proofErr w:type="gramEnd"/>
    </w:p>
    <w:p w14:paraId="6AD8F2B1" w14:textId="77777777" w:rsidR="00242762" w:rsidRPr="00334E23" w:rsidRDefault="00242762" w:rsidP="000E286F">
      <w:pPr>
        <w:pStyle w:val="MRDefinitions1"/>
        <w:spacing w:before="60" w:after="160" w:line="276" w:lineRule="auto"/>
      </w:pPr>
      <w:r w:rsidRPr="00334E23">
        <w:t>“</w:t>
      </w:r>
      <w:r w:rsidRPr="00334E23">
        <w:rPr>
          <w:b/>
          <w:bCs/>
        </w:rPr>
        <w:t>EU GDPR</w:t>
      </w:r>
      <w:r w:rsidRPr="00334E23">
        <w:t xml:space="preserve">” means the General Data Protection Regulation (EU) </w:t>
      </w:r>
      <w:proofErr w:type="gramStart"/>
      <w:r w:rsidRPr="00334E23">
        <w:t>2016/679;</w:t>
      </w:r>
      <w:proofErr w:type="gramEnd"/>
    </w:p>
    <w:p w14:paraId="1FE36C29" w14:textId="77777777" w:rsidR="00242762" w:rsidRPr="00334E23" w:rsidRDefault="00242762" w:rsidP="000E286F">
      <w:pPr>
        <w:pStyle w:val="MRDefinitions1"/>
        <w:spacing w:before="60" w:after="160" w:line="276" w:lineRule="auto"/>
      </w:pPr>
      <w:r w:rsidRPr="00334E23">
        <w:t>“</w:t>
      </w:r>
      <w:r w:rsidRPr="00334E23">
        <w:rPr>
          <w:b/>
        </w:rPr>
        <w:t>GDPR</w:t>
      </w:r>
      <w:r w:rsidRPr="00334E23">
        <w:t xml:space="preserve">” means, as applicable, the EU GDPR or the UK </w:t>
      </w:r>
      <w:proofErr w:type="gramStart"/>
      <w:r w:rsidRPr="00334E23">
        <w:t>GDPR;</w:t>
      </w:r>
      <w:proofErr w:type="gramEnd"/>
    </w:p>
    <w:p w14:paraId="72B91E1C" w14:textId="77777777" w:rsidR="00242762" w:rsidRPr="00334E23" w:rsidRDefault="00242762" w:rsidP="000E286F">
      <w:pPr>
        <w:pStyle w:val="MRDefinitions1"/>
        <w:spacing w:before="60" w:after="160" w:line="276" w:lineRule="auto"/>
      </w:pPr>
      <w:r w:rsidRPr="00334E23">
        <w:t>“</w:t>
      </w:r>
      <w:r w:rsidRPr="00334E23">
        <w:rPr>
          <w:b/>
        </w:rPr>
        <w:t>International Organisation</w:t>
      </w:r>
      <w:r w:rsidRPr="00334E23">
        <w:t xml:space="preserve">” has the same meaning as in the </w:t>
      </w:r>
      <w:proofErr w:type="gramStart"/>
      <w:r w:rsidRPr="00334E23">
        <w:t>GDPR;</w:t>
      </w:r>
      <w:proofErr w:type="gramEnd"/>
    </w:p>
    <w:p w14:paraId="42C5015F" w14:textId="77777777" w:rsidR="00242762" w:rsidRPr="00334E23" w:rsidRDefault="00242762" w:rsidP="000E286F">
      <w:pPr>
        <w:pStyle w:val="MRDefinitions1"/>
        <w:spacing w:before="60" w:after="160" w:line="276" w:lineRule="auto"/>
      </w:pPr>
      <w:r w:rsidRPr="00334E23">
        <w:t>“</w:t>
      </w:r>
      <w:r w:rsidRPr="00334E23">
        <w:rPr>
          <w:b/>
        </w:rPr>
        <w:t>Personal Data</w:t>
      </w:r>
      <w:r w:rsidRPr="00334E23">
        <w:t xml:space="preserve">” means “personal data” (as defined in the Data Protection Legislation) that are Processed under this </w:t>
      </w:r>
      <w:proofErr w:type="gramStart"/>
      <w:r w:rsidRPr="00334E23">
        <w:t>Agreement;</w:t>
      </w:r>
      <w:proofErr w:type="gramEnd"/>
    </w:p>
    <w:p w14:paraId="1AD27441" w14:textId="77777777" w:rsidR="00242762" w:rsidRPr="00334E23" w:rsidRDefault="00242762" w:rsidP="000E286F">
      <w:pPr>
        <w:pStyle w:val="MRDefinitions1"/>
        <w:spacing w:before="60" w:after="160" w:line="276" w:lineRule="auto"/>
      </w:pPr>
      <w:r w:rsidRPr="00334E23">
        <w:t>“</w:t>
      </w:r>
      <w:r w:rsidRPr="00334E23">
        <w:rPr>
          <w:b/>
        </w:rPr>
        <w:t>Personal Data Breach</w:t>
      </w:r>
      <w:r w:rsidRPr="00334E23">
        <w:t xml:space="preserve">” means a breach of security leading to the accidental or unlawful destruction, corruption, loss, alteration, unauthorised disclosure of, unauthorised access, attempted access (physical or otherwise) or access to, Personal Data transmitted, stored or otherwise </w:t>
      </w:r>
      <w:proofErr w:type="gramStart"/>
      <w:r w:rsidRPr="00334E23">
        <w:t>processed;</w:t>
      </w:r>
      <w:proofErr w:type="gramEnd"/>
    </w:p>
    <w:p w14:paraId="16C293D1" w14:textId="77777777" w:rsidR="00242762" w:rsidRPr="00334E23" w:rsidRDefault="00242762" w:rsidP="000E286F">
      <w:pPr>
        <w:pStyle w:val="MRDefinitions1"/>
        <w:spacing w:before="60" w:after="160" w:line="276" w:lineRule="auto"/>
      </w:pPr>
      <w:r w:rsidRPr="00334E23">
        <w:t>“</w:t>
      </w:r>
      <w:r w:rsidRPr="00334E23">
        <w:rPr>
          <w:b/>
        </w:rPr>
        <w:t>Processing</w:t>
      </w:r>
      <w:r w:rsidRPr="00334E23">
        <w:t xml:space="preserve">” has the same meaning as in the Data Protection Legislation and “Process” and “Processed” shall be construed </w:t>
      </w:r>
      <w:proofErr w:type="gramStart"/>
      <w:r w:rsidRPr="00334E23">
        <w:t>accordingly;</w:t>
      </w:r>
      <w:proofErr w:type="gramEnd"/>
    </w:p>
    <w:p w14:paraId="41AD873A" w14:textId="77777777" w:rsidR="00242762" w:rsidRPr="00334E23" w:rsidRDefault="00242762" w:rsidP="000E286F">
      <w:pPr>
        <w:pStyle w:val="MRDefinitions1"/>
        <w:spacing w:before="60" w:after="160" w:line="276" w:lineRule="auto"/>
      </w:pPr>
      <w:r w:rsidRPr="00334E23">
        <w:t>“</w:t>
      </w:r>
      <w:r w:rsidRPr="00334E23">
        <w:rPr>
          <w:b/>
        </w:rPr>
        <w:t>Processor</w:t>
      </w:r>
      <w:r w:rsidRPr="00334E23">
        <w:t>” means a “processor” for the purposes of the GDPR (as such legislation is applicable</w:t>
      </w:r>
      <w:proofErr w:type="gramStart"/>
      <w:r w:rsidRPr="00334E23">
        <w:t>);</w:t>
      </w:r>
      <w:proofErr w:type="gramEnd"/>
    </w:p>
    <w:p w14:paraId="39298ECB" w14:textId="77777777" w:rsidR="00242762" w:rsidRPr="00334E23" w:rsidRDefault="00242762" w:rsidP="000E286F">
      <w:pPr>
        <w:pStyle w:val="MRDefinitions1"/>
        <w:spacing w:before="60" w:after="160" w:line="276" w:lineRule="auto"/>
      </w:pPr>
      <w:r w:rsidRPr="00334E23">
        <w:t>“</w:t>
      </w:r>
      <w:r w:rsidRPr="00334E23">
        <w:rPr>
          <w:b/>
        </w:rPr>
        <w:t>Sub-Processor</w:t>
      </w:r>
      <w:r w:rsidRPr="00334E23">
        <w:t xml:space="preserve">” means a third party engaged by the Processor for carrying out processing activities in respect of the Personal Data on behalf of the </w:t>
      </w:r>
      <w:proofErr w:type="gramStart"/>
      <w:r w:rsidRPr="00334E23">
        <w:t>Processor;</w:t>
      </w:r>
      <w:proofErr w:type="gramEnd"/>
      <w:r w:rsidRPr="00334E23">
        <w:t xml:space="preserve"> </w:t>
      </w:r>
    </w:p>
    <w:p w14:paraId="0A57C99B" w14:textId="77777777" w:rsidR="00242762" w:rsidRPr="00334E23" w:rsidRDefault="00242762" w:rsidP="000E286F">
      <w:pPr>
        <w:pStyle w:val="MRDefinitions1"/>
        <w:spacing w:before="60" w:after="160" w:line="276" w:lineRule="auto"/>
      </w:pPr>
      <w:r w:rsidRPr="00334E23">
        <w:t>“</w:t>
      </w:r>
      <w:r w:rsidRPr="00334E23">
        <w:rPr>
          <w:b/>
        </w:rPr>
        <w:t>Supervisory Authority</w:t>
      </w:r>
      <w:r w:rsidRPr="00334E23">
        <w:t xml:space="preserve">” means any independent public authority responsible for monitoring the application of the Data Protection Legislation in the UK or any member state of the European </w:t>
      </w:r>
      <w:proofErr w:type="gramStart"/>
      <w:r w:rsidRPr="00334E23">
        <w:t>Union;</w:t>
      </w:r>
      <w:proofErr w:type="gramEnd"/>
    </w:p>
    <w:p w14:paraId="64DDFA33" w14:textId="77777777" w:rsidR="00242762" w:rsidRPr="00334E23" w:rsidRDefault="00242762" w:rsidP="000E286F">
      <w:pPr>
        <w:pStyle w:val="MRDefinitions1"/>
        <w:spacing w:before="60" w:after="160" w:line="276" w:lineRule="auto"/>
      </w:pPr>
      <w:r w:rsidRPr="00334E23">
        <w:t>“</w:t>
      </w:r>
      <w:r w:rsidRPr="00334E23">
        <w:rPr>
          <w:b/>
        </w:rPr>
        <w:t>Third Country</w:t>
      </w:r>
      <w:r w:rsidRPr="00334E23">
        <w:t>” means a country or territory outside the UK; and</w:t>
      </w:r>
    </w:p>
    <w:p w14:paraId="32D46DE4" w14:textId="77777777" w:rsidR="00242762" w:rsidRPr="00334E23" w:rsidRDefault="00242762" w:rsidP="000E286F">
      <w:pPr>
        <w:pStyle w:val="MRDefinitions1"/>
        <w:spacing w:before="60" w:after="160" w:line="276" w:lineRule="auto"/>
      </w:pPr>
      <w:r w:rsidRPr="00334E23">
        <w:t>“</w:t>
      </w:r>
      <w:r w:rsidRPr="00334E23">
        <w:rPr>
          <w:b/>
          <w:bCs/>
        </w:rPr>
        <w:t>UK GDPR</w:t>
      </w:r>
      <w:r w:rsidRPr="00334E23">
        <w:t>” has the meaning given in section 3(10) of the DPA (as amended).</w:t>
      </w:r>
    </w:p>
    <w:p w14:paraId="1A8884DE" w14:textId="08F8DE66" w:rsidR="00242762" w:rsidRPr="00334E23" w:rsidRDefault="00242762" w:rsidP="000E286F">
      <w:pPr>
        <w:pStyle w:val="MRheading20"/>
        <w:spacing w:before="60" w:after="160" w:line="276" w:lineRule="auto"/>
        <w:rPr>
          <w:rFonts w:cs="Arial"/>
        </w:rPr>
      </w:pPr>
      <w:bookmarkStart w:id="119" w:name="_Ref122342027"/>
      <w:r w:rsidRPr="00334E23">
        <w:rPr>
          <w:rFonts w:cs="Arial"/>
          <w:szCs w:val="22"/>
        </w:rPr>
        <w:t xml:space="preserve">For the purposes of the Data Protection Legislation, the British Council is the </w:t>
      </w:r>
      <w:proofErr w:type="gramStart"/>
      <w:r w:rsidRPr="00334E23">
        <w:rPr>
          <w:rFonts w:cs="Arial"/>
          <w:szCs w:val="22"/>
        </w:rPr>
        <w:t>Controller</w:t>
      </w:r>
      <w:proofErr w:type="gramEnd"/>
      <w:r w:rsidRPr="00334E23">
        <w:rPr>
          <w:rFonts w:cs="Arial"/>
          <w:szCs w:val="22"/>
        </w:rPr>
        <w:t xml:space="preserve"> and the </w:t>
      </w:r>
      <w:r w:rsidR="00210804" w:rsidRPr="00334E23">
        <w:rPr>
          <w:rFonts w:cs="Arial"/>
          <w:szCs w:val="22"/>
        </w:rPr>
        <w:t xml:space="preserve">Researcher </w:t>
      </w:r>
      <w:r w:rsidRPr="00334E23">
        <w:rPr>
          <w:rFonts w:cs="Arial"/>
          <w:szCs w:val="22"/>
        </w:rPr>
        <w:t>is the Processor in respect of the Personal Data.</w:t>
      </w:r>
      <w:bookmarkEnd w:id="119"/>
    </w:p>
    <w:p w14:paraId="025E059B" w14:textId="427385A0" w:rsidR="00242762" w:rsidRPr="00334E23" w:rsidRDefault="00242762" w:rsidP="000E286F">
      <w:pPr>
        <w:pStyle w:val="MRheading20"/>
        <w:spacing w:before="60" w:after="160" w:line="276" w:lineRule="auto"/>
        <w:rPr>
          <w:rFonts w:cs="Arial"/>
        </w:rPr>
      </w:pPr>
      <w:r w:rsidRPr="00334E23">
        <w:rPr>
          <w:rFonts w:cs="Arial"/>
          <w:szCs w:val="22"/>
        </w:rPr>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00334E23" w:rsidRPr="00334E23">
        <w:rPr>
          <w:rFonts w:cs="Arial"/>
          <w:szCs w:val="22"/>
        </w:rPr>
        <w:fldChar w:fldCharType="begin"/>
      </w:r>
      <w:r w:rsidR="00334E23" w:rsidRPr="00334E23">
        <w:rPr>
          <w:rFonts w:cs="Arial"/>
          <w:szCs w:val="22"/>
        </w:rPr>
        <w:instrText xml:space="preserve"> REF _Ref122527632 \r \h  \* MERGEFORMAT </w:instrText>
      </w:r>
      <w:r w:rsidR="00334E23" w:rsidRPr="00334E23">
        <w:rPr>
          <w:rFonts w:cs="Arial"/>
          <w:szCs w:val="22"/>
        </w:rPr>
      </w:r>
      <w:r w:rsidR="00334E23" w:rsidRPr="00334E23">
        <w:rPr>
          <w:rFonts w:cs="Arial"/>
          <w:szCs w:val="22"/>
        </w:rPr>
        <w:fldChar w:fldCharType="separate"/>
      </w:r>
      <w:r w:rsidR="00A33E62">
        <w:rPr>
          <w:rFonts w:cs="Arial"/>
          <w:szCs w:val="22"/>
        </w:rPr>
        <w:t>Schedule 5</w:t>
      </w:r>
      <w:r w:rsidR="00334E23" w:rsidRPr="00334E23">
        <w:rPr>
          <w:rFonts w:cs="Arial"/>
          <w:szCs w:val="22"/>
        </w:rPr>
        <w:fldChar w:fldCharType="end"/>
      </w:r>
      <w:r w:rsidR="00334E23" w:rsidRPr="00334E23">
        <w:rPr>
          <w:rFonts w:cs="Arial"/>
          <w:szCs w:val="22"/>
        </w:rPr>
        <w:t xml:space="preserve"> </w:t>
      </w:r>
      <w:r w:rsidRPr="00334E23">
        <w:rPr>
          <w:rFonts w:cs="Arial"/>
          <w:szCs w:val="22"/>
        </w:rPr>
        <w:t>to this Agreement.</w:t>
      </w:r>
    </w:p>
    <w:p w14:paraId="6C09AD53" w14:textId="02F768C4"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shall:</w:t>
      </w:r>
    </w:p>
    <w:p w14:paraId="4A4B34D4" w14:textId="20C8BDE5" w:rsidR="00242762" w:rsidRPr="00334E23" w:rsidRDefault="00242762" w:rsidP="000E286F">
      <w:pPr>
        <w:pStyle w:val="MRheading30"/>
        <w:spacing w:before="60" w:after="160" w:line="276" w:lineRule="auto"/>
        <w:rPr>
          <w:rFonts w:cs="Arial"/>
        </w:rPr>
      </w:pPr>
      <w:r w:rsidRPr="00334E23">
        <w:rPr>
          <w:rFonts w:cs="Arial"/>
          <w:szCs w:val="22"/>
        </w:rPr>
        <w:t xml:space="preserve">Process the Personal Data only to the extent, and in such manner, as is necessary for the purpose of carry out its duties under this Agreement and in accordance with the British Council’s written instructions and this clause (unless otherwise required by applicable laws as referred to in clause </w:t>
      </w:r>
      <w:r w:rsidRPr="00334E23">
        <w:rPr>
          <w:rFonts w:cs="Arial"/>
          <w:szCs w:val="22"/>
        </w:rPr>
        <w:fldChar w:fldCharType="begin"/>
      </w:r>
      <w:r w:rsidRPr="00334E23">
        <w:rPr>
          <w:rFonts w:cs="Arial"/>
          <w:szCs w:val="22"/>
        </w:rPr>
        <w:instrText xml:space="preserve"> REF _Ref122342996 \r \h  \* MERGEFORMAT </w:instrText>
      </w:r>
      <w:r w:rsidRPr="00334E23">
        <w:rPr>
          <w:rFonts w:cs="Arial"/>
          <w:szCs w:val="22"/>
        </w:rPr>
      </w:r>
      <w:r w:rsidRPr="00334E23">
        <w:rPr>
          <w:rFonts w:cs="Arial"/>
          <w:szCs w:val="22"/>
        </w:rPr>
        <w:fldChar w:fldCharType="separate"/>
      </w:r>
      <w:r w:rsidR="00A33E62">
        <w:rPr>
          <w:rFonts w:cs="Arial"/>
          <w:szCs w:val="22"/>
        </w:rPr>
        <w:t>16.6.3</w:t>
      </w:r>
      <w:r w:rsidRPr="00334E23">
        <w:rPr>
          <w:rFonts w:cs="Arial"/>
          <w:szCs w:val="22"/>
        </w:rPr>
        <w:fldChar w:fldCharType="end"/>
      </w:r>
      <w:r w:rsidRPr="00334E23">
        <w:rPr>
          <w:rFonts w:cs="Arial"/>
          <w:szCs w:val="22"/>
        </w:rPr>
        <w:t xml:space="preserve">); </w:t>
      </w:r>
    </w:p>
    <w:p w14:paraId="4236742B" w14:textId="77777777" w:rsidR="00242762" w:rsidRPr="00334E23" w:rsidRDefault="00242762" w:rsidP="000E286F">
      <w:pPr>
        <w:pStyle w:val="MRheading30"/>
        <w:spacing w:before="60" w:after="160" w:line="276" w:lineRule="auto"/>
        <w:rPr>
          <w:rFonts w:cs="Arial"/>
        </w:rPr>
      </w:pPr>
      <w:r w:rsidRPr="00334E23">
        <w:rPr>
          <w:rFonts w:cs="Arial"/>
          <w:szCs w:val="22"/>
        </w:rPr>
        <w:lastRenderedPageBreak/>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14:paraId="3E137694" w14:textId="77777777" w:rsidR="00242762" w:rsidRPr="00334E23" w:rsidRDefault="00242762" w:rsidP="000E286F">
      <w:pPr>
        <w:pStyle w:val="MRheading30"/>
        <w:spacing w:before="60" w:after="160" w:line="276" w:lineRule="auto"/>
        <w:rPr>
          <w:rFonts w:cs="Arial"/>
        </w:rPr>
      </w:pPr>
      <w:r w:rsidRPr="00334E23">
        <w:rPr>
          <w:rFonts w:cs="Arial"/>
          <w:szCs w:val="22"/>
        </w:rPr>
        <w:t xml:space="preserve">ensure it has taken all reasonable steps to ensure the reliability and integrity of any employees or other persons authorised to Process the Personal </w:t>
      </w:r>
      <w:proofErr w:type="gramStart"/>
      <w:r w:rsidRPr="00334E23">
        <w:rPr>
          <w:rFonts w:cs="Arial"/>
          <w:szCs w:val="22"/>
        </w:rPr>
        <w:t>Data;</w:t>
      </w:r>
      <w:proofErr w:type="gramEnd"/>
      <w:r w:rsidRPr="00334E23">
        <w:rPr>
          <w:rFonts w:cs="Arial"/>
          <w:szCs w:val="22"/>
        </w:rPr>
        <w:t xml:space="preserve"> </w:t>
      </w:r>
    </w:p>
    <w:p w14:paraId="0BB8E742" w14:textId="77777777" w:rsidR="00242762" w:rsidRPr="00334E23" w:rsidRDefault="00242762" w:rsidP="000E286F">
      <w:pPr>
        <w:pStyle w:val="MRheading30"/>
        <w:spacing w:before="60" w:after="160" w:line="276" w:lineRule="auto"/>
        <w:rPr>
          <w:rFonts w:cs="Arial"/>
        </w:rPr>
      </w:pPr>
      <w:r w:rsidRPr="00334E23">
        <w:rPr>
          <w:rFonts w:cs="Arial"/>
          <w:szCs w:val="22"/>
        </w:rPr>
        <w:t xml:space="preserve">ensure that any employees or other persons authorised to Process the Personal Data are: </w:t>
      </w:r>
    </w:p>
    <w:p w14:paraId="4F8C7A22" w14:textId="77777777" w:rsidR="00242762" w:rsidRPr="00334E23" w:rsidRDefault="00242762" w:rsidP="000E286F">
      <w:pPr>
        <w:pStyle w:val="MRHeading4"/>
        <w:numPr>
          <w:ilvl w:val="3"/>
          <w:numId w:val="60"/>
        </w:numPr>
        <w:tabs>
          <w:tab w:val="num" w:pos="1800"/>
        </w:tabs>
        <w:spacing w:before="60" w:after="160" w:line="276" w:lineRule="auto"/>
        <w:rPr>
          <w:rFonts w:cs="Arial"/>
        </w:rPr>
      </w:pPr>
      <w:r w:rsidRPr="00334E23">
        <w:rPr>
          <w:rFonts w:cs="Arial"/>
        </w:rPr>
        <w:t>subject to appropriate obligations of confidentiality, and</w:t>
      </w:r>
    </w:p>
    <w:p w14:paraId="5B365C2B" w14:textId="77777777" w:rsidR="00242762" w:rsidRPr="00334E23" w:rsidRDefault="00242762" w:rsidP="000E286F">
      <w:pPr>
        <w:pStyle w:val="MRHeading4"/>
        <w:numPr>
          <w:ilvl w:val="3"/>
          <w:numId w:val="60"/>
        </w:numPr>
        <w:tabs>
          <w:tab w:val="num" w:pos="1800"/>
        </w:tabs>
        <w:spacing w:before="60" w:after="160" w:line="276" w:lineRule="auto"/>
        <w:rPr>
          <w:rFonts w:cs="Arial"/>
        </w:rPr>
      </w:pPr>
      <w:r w:rsidRPr="00334E23">
        <w:rPr>
          <w:rFonts w:cs="Arial"/>
        </w:rPr>
        <w:t xml:space="preserve">subject to adequate training in the use, protection and handling of personal </w:t>
      </w:r>
      <w:proofErr w:type="gramStart"/>
      <w:r w:rsidRPr="00334E23">
        <w:rPr>
          <w:rFonts w:cs="Arial"/>
        </w:rPr>
        <w:t>data;</w:t>
      </w:r>
      <w:proofErr w:type="gramEnd"/>
    </w:p>
    <w:p w14:paraId="4F7AB416" w14:textId="6C6DCE78" w:rsidR="00242762" w:rsidRPr="00334E23" w:rsidRDefault="00242762" w:rsidP="000E286F">
      <w:pPr>
        <w:pStyle w:val="MRheading30"/>
        <w:spacing w:before="60" w:after="160" w:line="276" w:lineRule="auto"/>
        <w:rPr>
          <w:rFonts w:cs="Arial"/>
        </w:rPr>
      </w:pPr>
      <w:bookmarkStart w:id="120" w:name="_Ref122343122"/>
      <w:r w:rsidRPr="00334E23">
        <w:rPr>
          <w:rFonts w:cs="Arial"/>
          <w:szCs w:val="22"/>
        </w:rPr>
        <w:t xml:space="preserve">not engage any Sub-Processor to carry out its Processing obligations under this Agreement without obtaining the prior written consent of the British Council and, where such consent is given, the </w:t>
      </w:r>
      <w:r w:rsidR="00210804" w:rsidRPr="00334E23">
        <w:rPr>
          <w:rFonts w:cs="Arial"/>
          <w:szCs w:val="22"/>
        </w:rPr>
        <w:t xml:space="preserve">Researcher </w:t>
      </w:r>
      <w:r w:rsidRPr="00334E23">
        <w:rPr>
          <w:rFonts w:cs="Arial"/>
          <w:szCs w:val="22"/>
        </w:rPr>
        <w:t xml:space="preserve">procuring by way of a written contract that such Sub-Processor will, </w:t>
      </w:r>
      <w:proofErr w:type="gramStart"/>
      <w:r w:rsidRPr="00334E23">
        <w:rPr>
          <w:rFonts w:cs="Arial"/>
          <w:szCs w:val="22"/>
        </w:rPr>
        <w:t>at all times</w:t>
      </w:r>
      <w:proofErr w:type="gramEnd"/>
      <w:r w:rsidRPr="00334E23">
        <w:rPr>
          <w:rFonts w:cs="Arial"/>
          <w:szCs w:val="22"/>
        </w:rPr>
        <w:t xml:space="preserve"> during the engagement, be subject to data Processing obligations equivalent to those set out in this clause. The British Council reserves the right during this Agreement to request evidence from the </w:t>
      </w:r>
      <w:r w:rsidR="00210804" w:rsidRPr="00334E23">
        <w:rPr>
          <w:rFonts w:cs="Arial"/>
          <w:szCs w:val="22"/>
        </w:rPr>
        <w:t xml:space="preserve">Researcher </w:t>
      </w:r>
      <w:r w:rsidRPr="00334E23">
        <w:rPr>
          <w:rFonts w:cs="Arial"/>
          <w:szCs w:val="22"/>
        </w:rPr>
        <w:t xml:space="preserve">to support compliance with this clause </w:t>
      </w:r>
      <w:r w:rsidRPr="00334E23">
        <w:rPr>
          <w:rFonts w:cs="Arial"/>
          <w:szCs w:val="22"/>
        </w:rPr>
        <w:fldChar w:fldCharType="begin"/>
      </w:r>
      <w:r w:rsidRPr="00334E23">
        <w:rPr>
          <w:rFonts w:cs="Arial"/>
          <w:szCs w:val="22"/>
        </w:rPr>
        <w:instrText xml:space="preserve"> REF _Ref122343122 \r \h  \* MERGEFORMAT </w:instrText>
      </w:r>
      <w:r w:rsidRPr="00334E23">
        <w:rPr>
          <w:rFonts w:cs="Arial"/>
          <w:szCs w:val="22"/>
        </w:rPr>
      </w:r>
      <w:r w:rsidRPr="00334E23">
        <w:rPr>
          <w:rFonts w:cs="Arial"/>
          <w:szCs w:val="22"/>
        </w:rPr>
        <w:fldChar w:fldCharType="separate"/>
      </w:r>
      <w:r w:rsidR="00A33E62">
        <w:rPr>
          <w:rFonts w:cs="Arial"/>
          <w:szCs w:val="22"/>
        </w:rPr>
        <w:t>16.5.5</w:t>
      </w:r>
      <w:r w:rsidRPr="00334E23">
        <w:rPr>
          <w:rFonts w:cs="Arial"/>
          <w:szCs w:val="22"/>
        </w:rPr>
        <w:fldChar w:fldCharType="end"/>
      </w:r>
      <w:r w:rsidRPr="00334E23">
        <w:rPr>
          <w:rFonts w:cs="Arial"/>
          <w:szCs w:val="22"/>
        </w:rPr>
        <w:t xml:space="preserve"> and the </w:t>
      </w:r>
      <w:r w:rsidR="00210804" w:rsidRPr="00334E23">
        <w:rPr>
          <w:rFonts w:cs="Arial"/>
          <w:szCs w:val="22"/>
        </w:rPr>
        <w:t xml:space="preserve">Researcher </w:t>
      </w:r>
      <w:r w:rsidRPr="00334E23">
        <w:rPr>
          <w:rFonts w:cs="Arial"/>
          <w:szCs w:val="22"/>
        </w:rPr>
        <w:t xml:space="preserve">shall provide such evidence within three working </w:t>
      </w:r>
      <w:proofErr w:type="gramStart"/>
      <w:r w:rsidRPr="00334E23">
        <w:rPr>
          <w:rFonts w:cs="Arial"/>
          <w:szCs w:val="22"/>
        </w:rPr>
        <w:t>days;</w:t>
      </w:r>
      <w:bookmarkEnd w:id="120"/>
      <w:proofErr w:type="gramEnd"/>
    </w:p>
    <w:p w14:paraId="315BA15C" w14:textId="77777777" w:rsidR="00242762" w:rsidRPr="00334E23" w:rsidRDefault="00242762" w:rsidP="000E286F">
      <w:pPr>
        <w:pStyle w:val="MRheading30"/>
        <w:spacing w:before="60" w:after="160" w:line="276" w:lineRule="auto"/>
        <w:rPr>
          <w:rFonts w:cs="Arial"/>
        </w:rPr>
      </w:pPr>
      <w:r w:rsidRPr="00334E23">
        <w:rPr>
          <w:rFonts w:cs="Arial"/>
          <w:szCs w:val="22"/>
        </w:rPr>
        <w:t>assist and co-operate with the British Council as requested to ensure the British Council’s compliance with its obligations under the Data Protection Legislation with respect to:</w:t>
      </w:r>
    </w:p>
    <w:p w14:paraId="234A1972" w14:textId="77777777" w:rsidR="00242762" w:rsidRPr="00334E23" w:rsidRDefault="00242762" w:rsidP="000E286F">
      <w:pPr>
        <w:pStyle w:val="MRHeading4"/>
        <w:numPr>
          <w:ilvl w:val="3"/>
          <w:numId w:val="58"/>
        </w:numPr>
        <w:tabs>
          <w:tab w:val="num" w:pos="1800"/>
        </w:tabs>
        <w:spacing w:before="60" w:after="160" w:line="276" w:lineRule="auto"/>
        <w:rPr>
          <w:rFonts w:cs="Arial"/>
        </w:rPr>
      </w:pPr>
      <w:r w:rsidRPr="00334E23">
        <w:rPr>
          <w:rFonts w:cs="Arial"/>
        </w:rPr>
        <w:t xml:space="preserve">carrying out and/or reviewing data protection impact assessments where necessary in accordance with Article 35 of the </w:t>
      </w:r>
      <w:proofErr w:type="gramStart"/>
      <w:r w:rsidRPr="00334E23">
        <w:rPr>
          <w:rFonts w:cs="Arial"/>
        </w:rPr>
        <w:t>GDPR;</w:t>
      </w:r>
      <w:proofErr w:type="gramEnd"/>
    </w:p>
    <w:p w14:paraId="6CBEE7C7" w14:textId="77777777" w:rsidR="00242762" w:rsidRPr="00334E23" w:rsidRDefault="00242762" w:rsidP="000E286F">
      <w:pPr>
        <w:pStyle w:val="MRHeading4"/>
        <w:numPr>
          <w:ilvl w:val="3"/>
          <w:numId w:val="60"/>
        </w:numPr>
        <w:tabs>
          <w:tab w:val="num" w:pos="1800"/>
        </w:tabs>
        <w:spacing w:before="60" w:after="160" w:line="276" w:lineRule="auto"/>
        <w:rPr>
          <w:rFonts w:cs="Arial"/>
        </w:rPr>
      </w:pPr>
      <w:r w:rsidRPr="00334E23">
        <w:rPr>
          <w:rFonts w:cs="Arial"/>
        </w:rPr>
        <w:t>implementing such technical and organisational measures to enable the British Council to respond to requests from Data Subjects exercising their rights under the Data Protection Legislation, which shall include but not be limited to:</w:t>
      </w:r>
    </w:p>
    <w:p w14:paraId="72CEB46D" w14:textId="77777777" w:rsidR="00242762" w:rsidRPr="00334E23" w:rsidRDefault="00242762" w:rsidP="000E286F">
      <w:pPr>
        <w:pStyle w:val="MRHeading5"/>
        <w:numPr>
          <w:ilvl w:val="4"/>
          <w:numId w:val="60"/>
        </w:numPr>
        <w:tabs>
          <w:tab w:val="num" w:pos="1800"/>
        </w:tabs>
        <w:spacing w:before="60" w:after="160" w:line="276" w:lineRule="auto"/>
        <w:rPr>
          <w:rFonts w:cs="Arial"/>
        </w:rPr>
      </w:pPr>
      <w:r w:rsidRPr="00334E23">
        <w:rPr>
          <w:rFonts w:cs="Arial"/>
        </w:rPr>
        <w:t>providing Personal Data and details of the Processing of Personal Data to the British Council in response to Data Subjects’ exercising their rights of access; and</w:t>
      </w:r>
    </w:p>
    <w:p w14:paraId="7EECB29A" w14:textId="77777777" w:rsidR="00242762" w:rsidRPr="00334E23" w:rsidRDefault="00242762" w:rsidP="000E286F">
      <w:pPr>
        <w:pStyle w:val="MRHeading5"/>
        <w:numPr>
          <w:ilvl w:val="4"/>
          <w:numId w:val="60"/>
        </w:numPr>
        <w:tabs>
          <w:tab w:val="num" w:pos="1800"/>
        </w:tabs>
        <w:spacing w:before="60" w:after="160" w:line="276" w:lineRule="auto"/>
        <w:rPr>
          <w:rFonts w:cs="Arial"/>
        </w:rPr>
      </w:pPr>
      <w:r w:rsidRPr="00334E23">
        <w:rPr>
          <w:rFonts w:cs="Arial"/>
        </w:rPr>
        <w:t>deleting and/or rectifying Personal Data in response to a request from a Data Subject; and</w:t>
      </w:r>
    </w:p>
    <w:p w14:paraId="598CCBA2" w14:textId="70E4D458" w:rsidR="00242762" w:rsidRPr="00334E23" w:rsidRDefault="00242762" w:rsidP="000E286F">
      <w:pPr>
        <w:pStyle w:val="MRheading30"/>
        <w:spacing w:before="60" w:after="160" w:line="276" w:lineRule="auto"/>
        <w:rPr>
          <w:rFonts w:cs="Arial"/>
        </w:rPr>
      </w:pPr>
      <w:r w:rsidRPr="00334E23">
        <w:rPr>
          <w:rFonts w:cs="Arial"/>
          <w:szCs w:val="22"/>
        </w:rPr>
        <w:t xml:space="preserve">not Process or otherwise transfer any Personal Data to any Third Country without prior written consent from the British Council and, where such consent is given, </w:t>
      </w:r>
      <w:r w:rsidRPr="00334E23">
        <w:rPr>
          <w:rFonts w:cs="Arial"/>
          <w:szCs w:val="22"/>
        </w:rPr>
        <w:lastRenderedPageBreak/>
        <w:t xml:space="preserve">(whether in </w:t>
      </w:r>
      <w:r w:rsidR="00334E23">
        <w:rPr>
          <w:rFonts w:cs="Arial"/>
          <w:szCs w:val="22"/>
        </w:rPr>
        <w:fldChar w:fldCharType="begin"/>
      </w:r>
      <w:r w:rsidR="00334E23">
        <w:rPr>
          <w:rFonts w:cs="Arial"/>
          <w:szCs w:val="22"/>
        </w:rPr>
        <w:instrText xml:space="preserve"> REF _Ref122527632 \r \h </w:instrText>
      </w:r>
      <w:r w:rsidR="00334E23">
        <w:rPr>
          <w:rFonts w:cs="Arial"/>
          <w:szCs w:val="22"/>
        </w:rPr>
      </w:r>
      <w:r w:rsidR="00334E23">
        <w:rPr>
          <w:rFonts w:cs="Arial"/>
          <w:szCs w:val="22"/>
        </w:rPr>
        <w:fldChar w:fldCharType="separate"/>
      </w:r>
      <w:r w:rsidR="00A33E62">
        <w:rPr>
          <w:rFonts w:cs="Arial"/>
          <w:szCs w:val="22"/>
        </w:rPr>
        <w:t>Schedule 5</w:t>
      </w:r>
      <w:r w:rsidR="00334E23">
        <w:rPr>
          <w:rFonts w:cs="Arial"/>
          <w:szCs w:val="22"/>
        </w:rPr>
        <w:fldChar w:fldCharType="end"/>
      </w:r>
      <w:r w:rsidR="00334E23">
        <w:rPr>
          <w:rFonts w:cs="Arial"/>
          <w:szCs w:val="22"/>
        </w:rPr>
        <w:t xml:space="preserve"> o</w:t>
      </w:r>
      <w:r w:rsidRPr="00334E23">
        <w:rPr>
          <w:rFonts w:cs="Arial"/>
          <w:szCs w:val="22"/>
        </w:rPr>
        <w:t>r separately), the</w:t>
      </w:r>
      <w:r w:rsidRPr="00334E23">
        <w:rPr>
          <w:rFonts w:cs="Arial"/>
          <w:b/>
          <w:bCs/>
          <w:szCs w:val="22"/>
        </w:rPr>
        <w:t xml:space="preserve"> </w:t>
      </w:r>
      <w:r w:rsidR="00210804" w:rsidRPr="00334E23">
        <w:rPr>
          <w:rFonts w:cs="Arial"/>
          <w:szCs w:val="22"/>
        </w:rPr>
        <w:t xml:space="preserve">Researcher </w:t>
      </w:r>
      <w:r w:rsidRPr="00334E23">
        <w:rPr>
          <w:rFonts w:cs="Arial"/>
          <w:szCs w:val="22"/>
        </w:rPr>
        <w:t xml:space="preserve">shall comply with the following </w:t>
      </w:r>
      <w:proofErr w:type="gramStart"/>
      <w:r w:rsidRPr="00334E23">
        <w:rPr>
          <w:rFonts w:cs="Arial"/>
          <w:szCs w:val="22"/>
        </w:rPr>
        <w:t>conditions;</w:t>
      </w:r>
      <w:proofErr w:type="gramEnd"/>
    </w:p>
    <w:p w14:paraId="096CF247" w14:textId="77777777" w:rsidR="00242762" w:rsidRPr="00334E23" w:rsidRDefault="00242762" w:rsidP="000E286F">
      <w:pPr>
        <w:pStyle w:val="MRHeading4"/>
        <w:numPr>
          <w:ilvl w:val="3"/>
          <w:numId w:val="60"/>
        </w:numPr>
        <w:tabs>
          <w:tab w:val="num" w:pos="1800"/>
        </w:tabs>
        <w:spacing w:before="60" w:after="160" w:line="276" w:lineRule="auto"/>
        <w:rPr>
          <w:rFonts w:cs="Arial"/>
        </w:rPr>
      </w:pPr>
      <w:r w:rsidRPr="00334E23">
        <w:rPr>
          <w:rFonts w:cs="Arial"/>
        </w:rPr>
        <w:t xml:space="preserve">ensure the Data Subject has enforceable rights and effective legal </w:t>
      </w:r>
      <w:proofErr w:type="gramStart"/>
      <w:r w:rsidRPr="00334E23">
        <w:rPr>
          <w:rFonts w:cs="Arial"/>
        </w:rPr>
        <w:t>remedies;</w:t>
      </w:r>
      <w:proofErr w:type="gramEnd"/>
    </w:p>
    <w:p w14:paraId="33973AE7" w14:textId="77777777" w:rsidR="00242762" w:rsidRPr="00334E23" w:rsidRDefault="00242762" w:rsidP="000E286F">
      <w:pPr>
        <w:pStyle w:val="MRHeading4"/>
        <w:numPr>
          <w:ilvl w:val="3"/>
          <w:numId w:val="60"/>
        </w:numPr>
        <w:tabs>
          <w:tab w:val="num" w:pos="1800"/>
        </w:tabs>
        <w:spacing w:before="60" w:after="160" w:line="276" w:lineRule="auto"/>
        <w:rPr>
          <w:rFonts w:cs="Arial"/>
        </w:rPr>
      </w:pPr>
      <w:r w:rsidRPr="00334E23">
        <w:rPr>
          <w:rFonts w:cs="Arial"/>
        </w:rPr>
        <w:t xml:space="preserve">comply with its obligations under the Data Protection Legislation by providing an adequate level of protection to any Personal Data that is </w:t>
      </w:r>
      <w:proofErr w:type="gramStart"/>
      <w:r w:rsidRPr="00334E23">
        <w:rPr>
          <w:rFonts w:cs="Arial"/>
        </w:rPr>
        <w:t>transferred;</w:t>
      </w:r>
      <w:proofErr w:type="gramEnd"/>
      <w:r w:rsidRPr="00334E23">
        <w:rPr>
          <w:rFonts w:cs="Arial"/>
        </w:rPr>
        <w:t xml:space="preserve"> </w:t>
      </w:r>
    </w:p>
    <w:p w14:paraId="4BBB70BB" w14:textId="77777777" w:rsidR="00242762" w:rsidRPr="00334E23" w:rsidRDefault="00242762" w:rsidP="000E286F">
      <w:pPr>
        <w:pStyle w:val="MRHeading4"/>
        <w:numPr>
          <w:ilvl w:val="3"/>
          <w:numId w:val="60"/>
        </w:numPr>
        <w:tabs>
          <w:tab w:val="num" w:pos="1800"/>
        </w:tabs>
        <w:spacing w:before="60" w:after="160" w:line="276" w:lineRule="auto"/>
        <w:rPr>
          <w:rFonts w:cs="Arial"/>
        </w:rPr>
      </w:pPr>
      <w:r w:rsidRPr="00334E23">
        <w:rPr>
          <w:rFonts w:cs="Arial"/>
        </w:rPr>
        <w:t>comply with reasonable instructions notified to it in advance by the British Council with respect to the Processing of the Personal Data; and</w:t>
      </w:r>
    </w:p>
    <w:p w14:paraId="70E09457" w14:textId="77777777" w:rsidR="00242762" w:rsidRPr="00334E23" w:rsidRDefault="00242762" w:rsidP="000E286F">
      <w:pPr>
        <w:pStyle w:val="MRHeading4"/>
        <w:numPr>
          <w:ilvl w:val="3"/>
          <w:numId w:val="60"/>
        </w:numPr>
        <w:tabs>
          <w:tab w:val="num" w:pos="1800"/>
        </w:tabs>
        <w:spacing w:before="60" w:after="160" w:line="276" w:lineRule="auto"/>
        <w:rPr>
          <w:rFonts w:cs="Arial"/>
        </w:rPr>
      </w:pPr>
      <w:r w:rsidRPr="00334E23">
        <w:rPr>
          <w:rFonts w:cs="Arial"/>
        </w:rPr>
        <w:t>only transfer Personal Data to the relevant Third Country where the relevant requirements under Articles 44 to 50 of the GDPR are met.</w:t>
      </w:r>
    </w:p>
    <w:p w14:paraId="72A7C8B6" w14:textId="3294F482"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shall</w:t>
      </w:r>
      <w:r w:rsidRPr="00334E23">
        <w:rPr>
          <w:rFonts w:cs="Arial"/>
          <w:i/>
          <w:szCs w:val="22"/>
        </w:rPr>
        <w:t xml:space="preserve"> </w:t>
      </w:r>
      <w:r w:rsidRPr="00334E23">
        <w:rPr>
          <w:rFonts w:cs="Arial"/>
          <w:szCs w:val="22"/>
        </w:rPr>
        <w:t>notify the British Council promptly:</w:t>
      </w:r>
    </w:p>
    <w:p w14:paraId="29CBD8BE" w14:textId="77777777" w:rsidR="00242762" w:rsidRPr="00334E23" w:rsidRDefault="00242762" w:rsidP="000E286F">
      <w:pPr>
        <w:pStyle w:val="MRheading30"/>
        <w:spacing w:before="60" w:after="160" w:line="276" w:lineRule="auto"/>
        <w:rPr>
          <w:rFonts w:cs="Arial"/>
        </w:rPr>
      </w:pPr>
      <w:r w:rsidRPr="00334E23">
        <w:rPr>
          <w:rFonts w:cs="Arial"/>
          <w:szCs w:val="22"/>
        </w:rPr>
        <w:t xml:space="preserve">if it becomes aware that in following the instructions of the British Council, it shall be breaching the Data Protection </w:t>
      </w:r>
      <w:proofErr w:type="gramStart"/>
      <w:r w:rsidRPr="00334E23">
        <w:rPr>
          <w:rFonts w:cs="Arial"/>
          <w:szCs w:val="22"/>
        </w:rPr>
        <w:t>Legislation;</w:t>
      </w:r>
      <w:proofErr w:type="gramEnd"/>
    </w:p>
    <w:p w14:paraId="0C46B6C9" w14:textId="77777777" w:rsidR="00242762" w:rsidRPr="00334E23" w:rsidRDefault="00242762" w:rsidP="000E286F">
      <w:pPr>
        <w:pStyle w:val="MRheading30"/>
        <w:spacing w:before="60" w:after="160" w:line="276" w:lineRule="auto"/>
        <w:rPr>
          <w:rFonts w:cs="Arial"/>
        </w:rPr>
      </w:pPr>
      <w:r w:rsidRPr="00334E23">
        <w:rPr>
          <w:rFonts w:cs="Arial"/>
          <w:szCs w:val="22"/>
        </w:rPr>
        <w:t xml:space="preserve">on receipt of notice of any complaint made to a Supervisory Authority or any finding by a Supervisory Authority in relation to its Processing of Personal Data, whether it is Personal Data being Processed under this Agreement or </w:t>
      </w:r>
      <w:proofErr w:type="gramStart"/>
      <w:r w:rsidRPr="00334E23">
        <w:rPr>
          <w:rFonts w:cs="Arial"/>
          <w:szCs w:val="22"/>
        </w:rPr>
        <w:t>otherwise;</w:t>
      </w:r>
      <w:proofErr w:type="gramEnd"/>
    </w:p>
    <w:p w14:paraId="0FDEF49F" w14:textId="7C2DC23C" w:rsidR="00242762" w:rsidRPr="00334E23" w:rsidRDefault="00242762" w:rsidP="000E286F">
      <w:pPr>
        <w:pStyle w:val="MRheading30"/>
        <w:spacing w:before="60" w:after="160" w:line="276" w:lineRule="auto"/>
        <w:rPr>
          <w:rFonts w:cs="Arial"/>
        </w:rPr>
      </w:pPr>
      <w:bookmarkStart w:id="121" w:name="_Ref122342996"/>
      <w:r w:rsidRPr="00334E23">
        <w:rPr>
          <w:rFonts w:cs="Arial"/>
          <w:szCs w:val="22"/>
        </w:rPr>
        <w:t xml:space="preserve">if the </w:t>
      </w:r>
      <w:r w:rsidR="00210804" w:rsidRPr="00334E23">
        <w:rPr>
          <w:rFonts w:cs="Arial"/>
          <w:szCs w:val="22"/>
        </w:rPr>
        <w:t xml:space="preserve">Researcher </w:t>
      </w:r>
      <w:r w:rsidRPr="00334E23">
        <w:rPr>
          <w:rFonts w:cs="Arial"/>
          <w:szCs w:val="22"/>
        </w:rPr>
        <w:t xml:space="preserve">believes it is under a legal obligation to Process the Personal Data other than in accordance with the British Council’s instructions and provide the British Council with details of such legal obligation, unless the law prohibits such information on important grounds of public </w:t>
      </w:r>
      <w:proofErr w:type="gramStart"/>
      <w:r w:rsidRPr="00334E23">
        <w:rPr>
          <w:rFonts w:cs="Arial"/>
          <w:szCs w:val="22"/>
        </w:rPr>
        <w:t>interest;</w:t>
      </w:r>
      <w:bookmarkEnd w:id="121"/>
      <w:proofErr w:type="gramEnd"/>
    </w:p>
    <w:p w14:paraId="775B22B1" w14:textId="77777777" w:rsidR="00242762" w:rsidRPr="00334E23" w:rsidRDefault="00242762" w:rsidP="000E286F">
      <w:pPr>
        <w:pStyle w:val="MRheading30"/>
        <w:spacing w:before="60" w:after="160" w:line="276" w:lineRule="auto"/>
        <w:rPr>
          <w:rFonts w:cs="Arial"/>
        </w:rPr>
      </w:pPr>
      <w:r w:rsidRPr="00334E23">
        <w:rPr>
          <w:rFonts w:cs="Arial"/>
          <w:szCs w:val="22"/>
        </w:rPr>
        <w:t>(and in any event within 3 days) of:</w:t>
      </w:r>
    </w:p>
    <w:p w14:paraId="7E4EE392" w14:textId="084E2420" w:rsidR="00242762" w:rsidRPr="00334E23" w:rsidRDefault="00242762" w:rsidP="000E286F">
      <w:pPr>
        <w:pStyle w:val="MRHeading4"/>
        <w:numPr>
          <w:ilvl w:val="3"/>
          <w:numId w:val="59"/>
        </w:numPr>
        <w:tabs>
          <w:tab w:val="num" w:pos="1800"/>
        </w:tabs>
        <w:spacing w:before="60" w:after="160" w:line="276" w:lineRule="auto"/>
        <w:rPr>
          <w:rFonts w:cs="Arial"/>
        </w:rPr>
      </w:pPr>
      <w:r w:rsidRPr="00334E23">
        <w:rPr>
          <w:rFonts w:cs="Arial"/>
        </w:rPr>
        <w:t xml:space="preserve">a request received by the </w:t>
      </w:r>
      <w:r w:rsidR="00210804" w:rsidRPr="00334E23">
        <w:rPr>
          <w:rFonts w:cs="Arial"/>
        </w:rPr>
        <w:t xml:space="preserve">Researcher </w:t>
      </w:r>
      <w:r w:rsidRPr="00334E23">
        <w:rPr>
          <w:rFonts w:cs="Arial"/>
        </w:rPr>
        <w:t>or a Sub-Processor from a Data Subject for access to that person’s Personal Data; and</w:t>
      </w:r>
    </w:p>
    <w:p w14:paraId="337D613C" w14:textId="1D78C3FF" w:rsidR="00242762" w:rsidRPr="00334E23" w:rsidRDefault="00242762" w:rsidP="000E286F">
      <w:pPr>
        <w:pStyle w:val="MRHeading4"/>
        <w:numPr>
          <w:ilvl w:val="3"/>
          <w:numId w:val="60"/>
        </w:numPr>
        <w:tabs>
          <w:tab w:val="num" w:pos="1800"/>
        </w:tabs>
        <w:spacing w:before="60" w:after="160" w:line="276" w:lineRule="auto"/>
        <w:rPr>
          <w:rFonts w:cs="Arial"/>
        </w:rPr>
      </w:pPr>
      <w:r w:rsidRPr="00334E23">
        <w:rPr>
          <w:rFonts w:cs="Arial"/>
        </w:rPr>
        <w:t xml:space="preserve">a complaint or request received by the </w:t>
      </w:r>
      <w:r w:rsidR="00210804" w:rsidRPr="00334E23">
        <w:rPr>
          <w:rFonts w:cs="Arial"/>
        </w:rPr>
        <w:t xml:space="preserve">Researcher </w:t>
      </w:r>
      <w:r w:rsidRPr="00334E23">
        <w:rPr>
          <w:rFonts w:cs="Arial"/>
        </w:rPr>
        <w:t xml:space="preserve">or a Sub-Processor from a Data Subject relating to the British Council’s obligations under the Data Protection </w:t>
      </w:r>
      <w:proofErr w:type="gramStart"/>
      <w:r w:rsidRPr="00334E23">
        <w:rPr>
          <w:rFonts w:cs="Arial"/>
        </w:rPr>
        <w:t>Legislation;</w:t>
      </w:r>
      <w:proofErr w:type="gramEnd"/>
    </w:p>
    <w:p w14:paraId="6C0804C0" w14:textId="55BDB411" w:rsidR="00242762" w:rsidRPr="00334E23" w:rsidRDefault="00242762" w:rsidP="000E286F">
      <w:pPr>
        <w:pStyle w:val="MRheading30"/>
        <w:numPr>
          <w:ilvl w:val="0"/>
          <w:numId w:val="0"/>
        </w:numPr>
        <w:spacing w:before="60" w:after="160" w:line="276" w:lineRule="auto"/>
        <w:ind w:left="1800"/>
        <w:rPr>
          <w:rFonts w:cs="Arial"/>
          <w:szCs w:val="22"/>
        </w:rPr>
      </w:pPr>
      <w:r w:rsidRPr="00334E23">
        <w:rPr>
          <w:rFonts w:cs="Arial"/>
          <w:szCs w:val="22"/>
        </w:rPr>
        <w:t xml:space="preserve">and the </w:t>
      </w:r>
      <w:r w:rsidR="00210804" w:rsidRPr="00334E23">
        <w:rPr>
          <w:rFonts w:cs="Arial"/>
          <w:szCs w:val="22"/>
        </w:rPr>
        <w:t xml:space="preserve">Researcher </w:t>
      </w:r>
      <w:r w:rsidRPr="00334E23">
        <w:rPr>
          <w:rFonts w:cs="Arial"/>
          <w:szCs w:val="22"/>
        </w:rPr>
        <w:t>shall provide the British Council with full co-operation and assistance in relation to any such complaint or request including where the complaint or request was received by the Associate, a Sub-</w:t>
      </w:r>
      <w:proofErr w:type="gramStart"/>
      <w:r w:rsidRPr="00334E23">
        <w:rPr>
          <w:rFonts w:cs="Arial"/>
          <w:szCs w:val="22"/>
        </w:rPr>
        <w:t>Processor</w:t>
      </w:r>
      <w:proofErr w:type="gramEnd"/>
      <w:r w:rsidRPr="00334E23">
        <w:rPr>
          <w:rFonts w:cs="Arial"/>
          <w:szCs w:val="22"/>
        </w:rPr>
        <w:t xml:space="preserve"> or the British Council.</w:t>
      </w:r>
    </w:p>
    <w:p w14:paraId="0AAB1E4F" w14:textId="6524072D" w:rsidR="00242762" w:rsidRPr="00334E23" w:rsidRDefault="00242762" w:rsidP="000E286F">
      <w:pPr>
        <w:pStyle w:val="MRheading20"/>
        <w:spacing w:before="60" w:after="160" w:line="276" w:lineRule="auto"/>
        <w:rPr>
          <w:rFonts w:cs="Arial"/>
        </w:rPr>
      </w:pPr>
      <w:bookmarkStart w:id="122" w:name="_Ref122343193"/>
      <w:r w:rsidRPr="00334E23">
        <w:rPr>
          <w:rFonts w:cs="Arial"/>
          <w:szCs w:val="22"/>
        </w:rPr>
        <w:t xml:space="preserve">The </w:t>
      </w:r>
      <w:r w:rsidR="00210804" w:rsidRPr="00334E23">
        <w:rPr>
          <w:rFonts w:cs="Arial"/>
          <w:szCs w:val="22"/>
        </w:rPr>
        <w:t xml:space="preserve">Researcher </w:t>
      </w:r>
      <w:r w:rsidRPr="00334E23">
        <w:rPr>
          <w:rFonts w:cs="Arial"/>
          <w:szCs w:val="22"/>
        </w:rPr>
        <w:t>shall:</w:t>
      </w:r>
      <w:bookmarkEnd w:id="122"/>
    </w:p>
    <w:p w14:paraId="61B6672F" w14:textId="77777777" w:rsidR="00242762" w:rsidRPr="00334E23" w:rsidRDefault="00242762" w:rsidP="000E286F">
      <w:pPr>
        <w:pStyle w:val="MRheading30"/>
        <w:spacing w:before="60" w:after="160" w:line="276" w:lineRule="auto"/>
        <w:rPr>
          <w:rFonts w:cs="Arial"/>
        </w:rPr>
      </w:pPr>
      <w:bookmarkStart w:id="123" w:name="_Ref122343173"/>
      <w:r w:rsidRPr="00334E23">
        <w:rPr>
          <w:rFonts w:cs="Arial"/>
          <w:szCs w:val="22"/>
        </w:rPr>
        <w:t xml:space="preserve">notify the British Council promptly (and in any event within 24 hours) of becoming aware of any actual, suspected or threatened Personal Data Breach of any component of the Personal </w:t>
      </w:r>
      <w:proofErr w:type="gramStart"/>
      <w:r w:rsidRPr="00334E23">
        <w:rPr>
          <w:rFonts w:cs="Arial"/>
          <w:szCs w:val="22"/>
        </w:rPr>
        <w:t>Data;</w:t>
      </w:r>
      <w:bookmarkEnd w:id="123"/>
      <w:proofErr w:type="gramEnd"/>
      <w:r w:rsidRPr="00334E23">
        <w:rPr>
          <w:rFonts w:cs="Arial"/>
          <w:szCs w:val="22"/>
        </w:rPr>
        <w:t xml:space="preserve">  </w:t>
      </w:r>
    </w:p>
    <w:p w14:paraId="2DA14F8A" w14:textId="77777777" w:rsidR="00242762" w:rsidRPr="00334E23" w:rsidRDefault="00242762" w:rsidP="000E286F">
      <w:pPr>
        <w:pStyle w:val="MRheading30"/>
        <w:spacing w:before="60" w:after="160" w:line="276" w:lineRule="auto"/>
        <w:rPr>
          <w:rFonts w:cs="Arial"/>
        </w:rPr>
      </w:pPr>
      <w:r w:rsidRPr="00334E23">
        <w:rPr>
          <w:rFonts w:cs="Arial"/>
          <w:szCs w:val="22"/>
        </w:rPr>
        <w:t>ensure that such notice includes details of the nature of the breach, including the categories and approximate number of Data Subjects and records concerned and the remediation measures being taken to mitigate and contain the breach; and</w:t>
      </w:r>
    </w:p>
    <w:p w14:paraId="20753654" w14:textId="14308CFA" w:rsidR="00242762" w:rsidRPr="00334E23" w:rsidRDefault="00242762" w:rsidP="000E286F">
      <w:pPr>
        <w:pStyle w:val="MRheading30"/>
        <w:spacing w:before="60" w:after="160" w:line="276" w:lineRule="auto"/>
        <w:rPr>
          <w:rFonts w:cs="Arial"/>
        </w:rPr>
      </w:pPr>
      <w:r w:rsidRPr="00334E23">
        <w:rPr>
          <w:rFonts w:cs="Arial"/>
          <w:szCs w:val="22"/>
        </w:rPr>
        <w:lastRenderedPageBreak/>
        <w:t xml:space="preserve">provide prompt assistance as requested by the British Council following the notification of an actual, suspected or threatened Personal Data Breach referred to in clause </w:t>
      </w:r>
      <w:r w:rsidRPr="00334E23">
        <w:rPr>
          <w:rFonts w:cs="Arial"/>
          <w:szCs w:val="22"/>
        </w:rPr>
        <w:fldChar w:fldCharType="begin"/>
      </w:r>
      <w:r w:rsidRPr="00334E23">
        <w:rPr>
          <w:rFonts w:cs="Arial"/>
          <w:szCs w:val="22"/>
        </w:rPr>
        <w:instrText xml:space="preserve"> REF _Ref122343173 \r \h  \* MERGEFORMAT </w:instrText>
      </w:r>
      <w:r w:rsidRPr="00334E23">
        <w:rPr>
          <w:rFonts w:cs="Arial"/>
          <w:szCs w:val="22"/>
        </w:rPr>
      </w:r>
      <w:r w:rsidRPr="00334E23">
        <w:rPr>
          <w:rFonts w:cs="Arial"/>
          <w:szCs w:val="22"/>
        </w:rPr>
        <w:fldChar w:fldCharType="separate"/>
      </w:r>
      <w:r w:rsidR="00A33E62">
        <w:rPr>
          <w:rFonts w:cs="Arial"/>
          <w:szCs w:val="22"/>
        </w:rPr>
        <w:t>16.7.1</w:t>
      </w:r>
      <w:r w:rsidRPr="00334E23">
        <w:rPr>
          <w:rFonts w:cs="Arial"/>
          <w:szCs w:val="22"/>
        </w:rPr>
        <w:fldChar w:fldCharType="end"/>
      </w:r>
    </w:p>
    <w:p w14:paraId="4BB1FC26" w14:textId="7E0EE5AD" w:rsidR="00242762" w:rsidRPr="00334E23" w:rsidRDefault="00242762" w:rsidP="000E286F">
      <w:pPr>
        <w:pStyle w:val="MRheading20"/>
        <w:spacing w:before="60" w:after="160" w:line="276" w:lineRule="auto"/>
        <w:rPr>
          <w:rFonts w:cs="Arial"/>
        </w:rPr>
      </w:pPr>
      <w:bookmarkStart w:id="124" w:name="_Ref122343258"/>
      <w:r w:rsidRPr="00334E23">
        <w:rPr>
          <w:rFonts w:cs="Arial"/>
          <w:szCs w:val="22"/>
        </w:rPr>
        <w:t xml:space="preserve">In the event of a notification under clause </w:t>
      </w:r>
      <w:r w:rsidRPr="00334E23">
        <w:rPr>
          <w:rFonts w:cs="Arial"/>
          <w:szCs w:val="22"/>
        </w:rPr>
        <w:fldChar w:fldCharType="begin"/>
      </w:r>
      <w:r w:rsidRPr="00334E23">
        <w:rPr>
          <w:rFonts w:cs="Arial"/>
          <w:szCs w:val="22"/>
        </w:rPr>
        <w:instrText xml:space="preserve"> REF _Ref122343193 \r \h  \* MERGEFORMAT </w:instrText>
      </w:r>
      <w:r w:rsidRPr="00334E23">
        <w:rPr>
          <w:rFonts w:cs="Arial"/>
          <w:szCs w:val="22"/>
        </w:rPr>
      </w:r>
      <w:r w:rsidRPr="00334E23">
        <w:rPr>
          <w:rFonts w:cs="Arial"/>
          <w:szCs w:val="22"/>
        </w:rPr>
        <w:fldChar w:fldCharType="separate"/>
      </w:r>
      <w:r w:rsidR="00A33E62">
        <w:rPr>
          <w:rFonts w:cs="Arial"/>
          <w:szCs w:val="22"/>
        </w:rPr>
        <w:t>16.7</w:t>
      </w:r>
      <w:r w:rsidRPr="00334E23">
        <w:rPr>
          <w:rFonts w:cs="Arial"/>
          <w:szCs w:val="22"/>
        </w:rPr>
        <w:fldChar w:fldCharType="end"/>
      </w:r>
      <w:r w:rsidRPr="00334E23">
        <w:rPr>
          <w:rFonts w:cs="Arial"/>
          <w:szCs w:val="22"/>
        </w:rPr>
        <w:t xml:space="preserve">, the </w:t>
      </w:r>
      <w:r w:rsidR="00210804" w:rsidRPr="00334E23">
        <w:rPr>
          <w:rFonts w:cs="Arial"/>
          <w:szCs w:val="22"/>
        </w:rPr>
        <w:t xml:space="preserve">Researcher </w:t>
      </w:r>
      <w:r w:rsidRPr="00334E23">
        <w:rPr>
          <w:rFonts w:cs="Arial"/>
          <w:szCs w:val="22"/>
        </w:rPr>
        <w:t>shall not notify the Data Subject or any third party unless such disclosure is required by Data Protection Legislation or other law or is otherwise approved by the British Council.</w:t>
      </w:r>
      <w:bookmarkEnd w:id="124"/>
      <w:r w:rsidRPr="00334E23">
        <w:rPr>
          <w:rFonts w:cs="Arial"/>
          <w:szCs w:val="22"/>
        </w:rPr>
        <w:t xml:space="preserve"> </w:t>
      </w:r>
    </w:p>
    <w:p w14:paraId="06230A29" w14:textId="3533C107" w:rsidR="00242762" w:rsidRPr="00334E23" w:rsidRDefault="00242762" w:rsidP="000E286F">
      <w:pPr>
        <w:pStyle w:val="MRheading20"/>
        <w:spacing w:before="60" w:after="160" w:line="276" w:lineRule="auto"/>
        <w:rPr>
          <w:rFonts w:cs="Arial"/>
        </w:rPr>
      </w:pPr>
      <w:bookmarkStart w:id="125" w:name="_Ref122343214"/>
      <w:r w:rsidRPr="00334E23">
        <w:rPr>
          <w:rFonts w:cs="Arial"/>
          <w:szCs w:val="22"/>
        </w:rPr>
        <w:t xml:space="preserve">The </w:t>
      </w:r>
      <w:r w:rsidR="00210804" w:rsidRPr="00334E23">
        <w:rPr>
          <w:rFonts w:cs="Arial"/>
          <w:szCs w:val="22"/>
        </w:rPr>
        <w:t xml:space="preserve">Researcher </w:t>
      </w:r>
      <w:r w:rsidRPr="00334E23">
        <w:rPr>
          <w:rFonts w:cs="Arial"/>
          <w:szCs w:val="22"/>
        </w:rPr>
        <w:t xml:space="preserve">and its Sub-Processors shall maintain accurate written records of the Processing it carries out in connection with this Agreement and on request by the British Council, make available all information necessary to demonstrate the </w:t>
      </w:r>
      <w:r w:rsidR="008550DF" w:rsidRPr="00334E23">
        <w:rPr>
          <w:rFonts w:cs="Arial"/>
          <w:szCs w:val="22"/>
        </w:rPr>
        <w:t>Researcher’s</w:t>
      </w:r>
      <w:r w:rsidRPr="00334E23">
        <w:rPr>
          <w:rFonts w:cs="Arial"/>
          <w:szCs w:val="22"/>
        </w:rPr>
        <w:t xml:space="preserve"> compliance under Data Protection Legislation and the terms of this Agreement.</w:t>
      </w:r>
      <w:bookmarkEnd w:id="125"/>
      <w:r w:rsidRPr="00334E23">
        <w:rPr>
          <w:rFonts w:cs="Arial"/>
          <w:szCs w:val="22"/>
        </w:rPr>
        <w:t xml:space="preserve"> </w:t>
      </w:r>
    </w:p>
    <w:p w14:paraId="09497DE5" w14:textId="1568F361"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 xml:space="preserve">and its Sub-Processors shall allow for and contribute to audits, including inspections, by the British Council (or its authorised representative) in relation to the Processing of the British Council’s Personal Data by the </w:t>
      </w:r>
      <w:r w:rsidR="00210804" w:rsidRPr="00334E23">
        <w:rPr>
          <w:rFonts w:cs="Arial"/>
          <w:szCs w:val="22"/>
        </w:rPr>
        <w:t xml:space="preserve">Researcher </w:t>
      </w:r>
      <w:r w:rsidRPr="00334E23">
        <w:rPr>
          <w:rFonts w:cs="Arial"/>
          <w:szCs w:val="22"/>
        </w:rPr>
        <w:t xml:space="preserve">and its Sub-Processors to support the </w:t>
      </w:r>
      <w:r w:rsidR="00210804" w:rsidRPr="00334E23">
        <w:rPr>
          <w:rFonts w:cs="Arial"/>
          <w:szCs w:val="22"/>
        </w:rPr>
        <w:t xml:space="preserve">Researcher </w:t>
      </w:r>
      <w:r w:rsidRPr="00334E23">
        <w:rPr>
          <w:rFonts w:cs="Arial"/>
          <w:szCs w:val="22"/>
        </w:rPr>
        <w:t xml:space="preserve">in their compliance of clause </w:t>
      </w:r>
      <w:r w:rsidRPr="00334E23">
        <w:rPr>
          <w:rFonts w:cs="Arial"/>
          <w:szCs w:val="22"/>
        </w:rPr>
        <w:fldChar w:fldCharType="begin"/>
      </w:r>
      <w:r w:rsidRPr="00334E23">
        <w:rPr>
          <w:rFonts w:cs="Arial"/>
          <w:szCs w:val="22"/>
        </w:rPr>
        <w:instrText xml:space="preserve"> REF _Ref122343214 \r \h  \* MERGEFORMAT </w:instrText>
      </w:r>
      <w:r w:rsidRPr="00334E23">
        <w:rPr>
          <w:rFonts w:cs="Arial"/>
          <w:szCs w:val="22"/>
        </w:rPr>
      </w:r>
      <w:r w:rsidRPr="00334E23">
        <w:rPr>
          <w:rFonts w:cs="Arial"/>
          <w:szCs w:val="22"/>
        </w:rPr>
        <w:fldChar w:fldCharType="separate"/>
      </w:r>
      <w:r w:rsidR="00A33E62">
        <w:rPr>
          <w:rFonts w:cs="Arial"/>
          <w:szCs w:val="22"/>
        </w:rPr>
        <w:t>16.9</w:t>
      </w:r>
      <w:r w:rsidRPr="00334E23">
        <w:rPr>
          <w:rFonts w:cs="Arial"/>
          <w:szCs w:val="22"/>
        </w:rPr>
        <w:fldChar w:fldCharType="end"/>
      </w:r>
    </w:p>
    <w:p w14:paraId="636F7A1A" w14:textId="0DCE0EB1"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warrants that in carrying out its obligations under this Agreement it will not breach the Data Protection Legislation or do or omit to do anything that might cause the British Council to be in breach of the Data Protection Legislation.</w:t>
      </w:r>
    </w:p>
    <w:p w14:paraId="46AC3553" w14:textId="12B10ADE"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 xml:space="preserve">shall indemnify and keep indemnified the British Council and the British Council Entities against all Personal Data losses suffered or incurred by, awarded against or agreed to be paid by, the British Council  or British Council Entities arising from a breach by the </w:t>
      </w:r>
      <w:r w:rsidR="00210804" w:rsidRPr="00334E23">
        <w:rPr>
          <w:rFonts w:cs="Arial"/>
          <w:szCs w:val="22"/>
        </w:rPr>
        <w:t xml:space="preserve">Researcher </w:t>
      </w:r>
      <w:r w:rsidRPr="00334E23">
        <w:rPr>
          <w:rFonts w:cs="Arial"/>
          <w:szCs w:val="22"/>
        </w:rPr>
        <w:t xml:space="preserve">(or any Sub-Processor) of (a) its data protection obligations under this Agreement; or (b) the </w:t>
      </w:r>
      <w:r w:rsidR="00210804" w:rsidRPr="00334E23">
        <w:rPr>
          <w:rFonts w:cs="Arial"/>
          <w:szCs w:val="22"/>
        </w:rPr>
        <w:t xml:space="preserve">Researcher </w:t>
      </w:r>
      <w:r w:rsidRPr="00334E23">
        <w:rPr>
          <w:rFonts w:cs="Arial"/>
          <w:szCs w:val="22"/>
        </w:rPr>
        <w:t xml:space="preserve">(or any Sub-Processor) acting outside or contrary to the lawful instruction of the British Council. </w:t>
      </w:r>
    </w:p>
    <w:p w14:paraId="578690FC" w14:textId="1ADC5A3E" w:rsidR="00242762" w:rsidRPr="00334E23" w:rsidRDefault="00242762" w:rsidP="000E286F">
      <w:pPr>
        <w:pStyle w:val="MRheading20"/>
        <w:spacing w:before="60" w:after="160" w:line="276" w:lineRule="auto"/>
        <w:rPr>
          <w:rFonts w:cs="Arial"/>
        </w:rPr>
      </w:pPr>
      <w:bookmarkStart w:id="126" w:name="_Ref121410111"/>
      <w:r w:rsidRPr="00334E23">
        <w:rPr>
          <w:rFonts w:cs="Arial"/>
          <w:szCs w:val="22"/>
        </w:rPr>
        <w:t xml:space="preserve">On termination or expiry of this Agreement, the </w:t>
      </w:r>
      <w:r w:rsidR="00210804" w:rsidRPr="00334E23">
        <w:rPr>
          <w:rFonts w:cs="Arial"/>
          <w:szCs w:val="22"/>
        </w:rPr>
        <w:t xml:space="preserve">Researcher </w:t>
      </w:r>
      <w:r w:rsidRPr="00334E23">
        <w:rPr>
          <w:rFonts w:cs="Arial"/>
          <w:szCs w:val="22"/>
        </w:rPr>
        <w:t xml:space="preserve">(or any Sub-Processor) shall, except to the extent it is required to retain a copy by law, stop Processing the Personal Data and return and/or destroy it at the request of the British Council.  The </w:t>
      </w:r>
      <w:r w:rsidR="00210804" w:rsidRPr="00334E23">
        <w:rPr>
          <w:rFonts w:cs="Arial"/>
          <w:szCs w:val="22"/>
        </w:rPr>
        <w:t xml:space="preserve">Researcher </w:t>
      </w:r>
      <w:r w:rsidRPr="00334E23">
        <w:rPr>
          <w:rFonts w:cs="Arial"/>
          <w:szCs w:val="22"/>
        </w:rPr>
        <w:t xml:space="preserve">shall return the Personal Data in an open machine-readable format, via a secure agreed route at no cost to the British Council and the </w:t>
      </w:r>
      <w:r w:rsidR="00210804" w:rsidRPr="00334E23">
        <w:rPr>
          <w:rFonts w:cs="Arial"/>
          <w:szCs w:val="22"/>
        </w:rPr>
        <w:t xml:space="preserve">Researcher </w:t>
      </w:r>
      <w:r w:rsidRPr="00334E23">
        <w:rPr>
          <w:rFonts w:cs="Arial"/>
          <w:szCs w:val="22"/>
        </w:rPr>
        <w:t xml:space="preserve">shall provide confirmation of destruction of any other copies including details of the date, </w:t>
      </w:r>
      <w:proofErr w:type="gramStart"/>
      <w:r w:rsidRPr="00334E23">
        <w:rPr>
          <w:rFonts w:cs="Arial"/>
          <w:szCs w:val="22"/>
        </w:rPr>
        <w:t>time</w:t>
      </w:r>
      <w:proofErr w:type="gramEnd"/>
      <w:r w:rsidRPr="00334E23">
        <w:rPr>
          <w:rFonts w:cs="Arial"/>
          <w:szCs w:val="22"/>
        </w:rPr>
        <w:t xml:space="preserve"> and method of destruction.</w:t>
      </w:r>
      <w:bookmarkEnd w:id="126"/>
    </w:p>
    <w:p w14:paraId="63BBDF17" w14:textId="1BAC46D1" w:rsidR="00242762" w:rsidRPr="00334E23" w:rsidRDefault="00242762" w:rsidP="000E286F">
      <w:pPr>
        <w:pStyle w:val="MRheading20"/>
        <w:spacing w:before="60" w:after="160" w:line="276" w:lineRule="auto"/>
        <w:rPr>
          <w:rFonts w:cs="Arial"/>
          <w:szCs w:val="22"/>
        </w:rPr>
      </w:pPr>
      <w:bookmarkStart w:id="127" w:name="_Ref121386922"/>
      <w:r w:rsidRPr="00334E23">
        <w:rPr>
          <w:rFonts w:cs="Arial"/>
          <w:szCs w:val="22"/>
        </w:rPr>
        <w:t>These clauses may be amended at any time by the British Council giving at least 30 days’ written notice to the other</w:t>
      </w:r>
      <w:r w:rsidR="00BF3017">
        <w:rPr>
          <w:rFonts w:cs="Arial"/>
          <w:szCs w:val="22"/>
        </w:rPr>
        <w:t xml:space="preserve"> party</w:t>
      </w:r>
      <w:r w:rsidRPr="00334E23">
        <w:rPr>
          <w:rFonts w:cs="Arial"/>
          <w:szCs w:val="22"/>
        </w:rPr>
        <w:t xml:space="preserve"> stating that applicable controller to processor standard clauses laid down by the European Commission or adopted by the UK Information Commissioner’s office or other Supervisory Authority are to be incorporated into this Agreement and replace clauses </w:t>
      </w:r>
      <w:r w:rsidRPr="00334E23">
        <w:rPr>
          <w:rFonts w:cs="Arial"/>
          <w:szCs w:val="22"/>
        </w:rPr>
        <w:fldChar w:fldCharType="begin"/>
      </w:r>
      <w:r w:rsidRPr="00334E23">
        <w:rPr>
          <w:rFonts w:cs="Arial"/>
          <w:szCs w:val="22"/>
        </w:rPr>
        <w:instrText xml:space="preserve"> REF _Ref122343239 \r \h  \* MERGEFORMAT </w:instrText>
      </w:r>
      <w:r w:rsidRPr="00334E23">
        <w:rPr>
          <w:rFonts w:cs="Arial"/>
          <w:szCs w:val="22"/>
        </w:rPr>
      </w:r>
      <w:r w:rsidRPr="00334E23">
        <w:rPr>
          <w:rFonts w:cs="Arial"/>
          <w:szCs w:val="22"/>
        </w:rPr>
        <w:fldChar w:fldCharType="separate"/>
      </w:r>
      <w:r w:rsidR="00A33E62">
        <w:rPr>
          <w:rFonts w:cs="Arial"/>
          <w:szCs w:val="22"/>
        </w:rPr>
        <w:t>16.2</w:t>
      </w:r>
      <w:r w:rsidRPr="00334E23">
        <w:rPr>
          <w:rFonts w:cs="Arial"/>
          <w:szCs w:val="22"/>
        </w:rPr>
        <w:fldChar w:fldCharType="end"/>
      </w:r>
      <w:r w:rsidRPr="00334E23">
        <w:rPr>
          <w:rFonts w:cs="Arial"/>
          <w:szCs w:val="22"/>
        </w:rPr>
        <w:t xml:space="preserve"> to </w:t>
      </w:r>
      <w:r w:rsidRPr="00334E23">
        <w:rPr>
          <w:rFonts w:cs="Arial"/>
          <w:szCs w:val="22"/>
        </w:rPr>
        <w:fldChar w:fldCharType="begin"/>
      </w:r>
      <w:r w:rsidRPr="00334E23">
        <w:rPr>
          <w:rFonts w:cs="Arial"/>
          <w:szCs w:val="22"/>
        </w:rPr>
        <w:instrText xml:space="preserve"> REF _Ref122343258 \r \h  \* MERGEFORMAT </w:instrText>
      </w:r>
      <w:r w:rsidRPr="00334E23">
        <w:rPr>
          <w:rFonts w:cs="Arial"/>
          <w:szCs w:val="22"/>
        </w:rPr>
      </w:r>
      <w:r w:rsidRPr="00334E23">
        <w:rPr>
          <w:rFonts w:cs="Arial"/>
          <w:szCs w:val="22"/>
        </w:rPr>
        <w:fldChar w:fldCharType="separate"/>
      </w:r>
      <w:r w:rsidR="00A33E62">
        <w:rPr>
          <w:rFonts w:cs="Arial"/>
          <w:szCs w:val="22"/>
        </w:rPr>
        <w:t>16.8</w:t>
      </w:r>
      <w:r w:rsidRPr="00334E23">
        <w:rPr>
          <w:rFonts w:cs="Arial"/>
          <w:szCs w:val="22"/>
        </w:rPr>
        <w:fldChar w:fldCharType="end"/>
      </w:r>
      <w:r w:rsidRPr="00334E23">
        <w:rPr>
          <w:rFonts w:cs="Arial"/>
          <w:szCs w:val="22"/>
        </w:rPr>
        <w:t xml:space="preserve"> and clause </w:t>
      </w:r>
      <w:r w:rsidRPr="00334E23">
        <w:rPr>
          <w:rFonts w:cs="Arial"/>
          <w:szCs w:val="22"/>
        </w:rPr>
        <w:fldChar w:fldCharType="begin"/>
      </w:r>
      <w:r w:rsidRPr="00334E23">
        <w:rPr>
          <w:rFonts w:cs="Arial"/>
          <w:szCs w:val="22"/>
        </w:rPr>
        <w:instrText xml:space="preserve"> REF _Ref121410111 \r \h  \* MERGEFORMAT </w:instrText>
      </w:r>
      <w:r w:rsidRPr="00334E23">
        <w:rPr>
          <w:rFonts w:cs="Arial"/>
          <w:szCs w:val="22"/>
        </w:rPr>
      </w:r>
      <w:r w:rsidRPr="00334E23">
        <w:rPr>
          <w:rFonts w:cs="Arial"/>
          <w:szCs w:val="22"/>
        </w:rPr>
        <w:fldChar w:fldCharType="separate"/>
      </w:r>
      <w:r w:rsidR="00A33E62">
        <w:rPr>
          <w:rFonts w:cs="Arial"/>
          <w:szCs w:val="22"/>
        </w:rPr>
        <w:t>16.13</w:t>
      </w:r>
      <w:r w:rsidRPr="00334E23">
        <w:rPr>
          <w:rFonts w:cs="Arial"/>
          <w:szCs w:val="22"/>
        </w:rPr>
        <w:fldChar w:fldCharType="end"/>
      </w:r>
      <w:r w:rsidRPr="00334E23">
        <w:rPr>
          <w:rFonts w:cs="Arial"/>
          <w:szCs w:val="22"/>
        </w:rPr>
        <w:t xml:space="preserve"> above</w:t>
      </w:r>
      <w:bookmarkStart w:id="128" w:name="_Ref122614563"/>
      <w:bookmarkEnd w:id="117"/>
      <w:bookmarkEnd w:id="127"/>
    </w:p>
    <w:p w14:paraId="70991157" w14:textId="77777777" w:rsidR="00691B5C" w:rsidRPr="00691B5C" w:rsidRDefault="00691B5C" w:rsidP="00691B5C">
      <w:pPr>
        <w:pStyle w:val="MRheading10"/>
        <w:spacing w:before="60" w:after="160" w:line="276" w:lineRule="auto"/>
        <w:rPr>
          <w:rFonts w:cs="Arial"/>
          <w:szCs w:val="22"/>
        </w:rPr>
      </w:pPr>
      <w:bookmarkStart w:id="129" w:name="_Ref205953980"/>
      <w:bookmarkStart w:id="130" w:name="_Toc207776122"/>
      <w:bookmarkStart w:id="131" w:name="_Toc207776270"/>
      <w:bookmarkEnd w:id="128"/>
      <w:r w:rsidRPr="00691B5C">
        <w:rPr>
          <w:rFonts w:cs="Arial"/>
          <w:szCs w:val="22"/>
        </w:rPr>
        <w:t>Audit</w:t>
      </w:r>
      <w:bookmarkEnd w:id="129"/>
      <w:bookmarkEnd w:id="130"/>
      <w:bookmarkEnd w:id="131"/>
    </w:p>
    <w:p w14:paraId="3B3B2DF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will fully co-operate with and assist the British Council in meeting its audit and regulatory requirements by providing access for the British Council, the End Client, their internal auditors (which shall include, for the purposes of this Agreement the British Council’s internal audit, security and operational risk functions), their external auditors or any agents appointed by the British Council and/or the End Client or their regulators (or any person appointed by such body) to conduct appropriate reviews and inspections of the activities and records of the </w:t>
      </w:r>
      <w:r w:rsidR="00702B79">
        <w:rPr>
          <w:rFonts w:cs="Arial"/>
          <w:szCs w:val="22"/>
        </w:rPr>
        <w:t>Researcher</w:t>
      </w:r>
      <w:r w:rsidRPr="00691B5C">
        <w:rPr>
          <w:rFonts w:cs="Arial"/>
          <w:szCs w:val="22"/>
        </w:rPr>
        <w:t xml:space="preserve"> (and to take copies of records and documents and interview members of the </w:t>
      </w:r>
      <w:r w:rsidR="00702B79">
        <w:rPr>
          <w:rFonts w:cs="Arial"/>
          <w:szCs w:val="22"/>
        </w:rPr>
        <w:t>Researcher</w:t>
      </w:r>
      <w:r w:rsidRPr="00691B5C">
        <w:rPr>
          <w:rFonts w:cs="Arial"/>
          <w:szCs w:val="22"/>
        </w:rPr>
        <w:t xml:space="preserve">’s Team) relating to the </w:t>
      </w:r>
      <w:r w:rsidRPr="00691B5C">
        <w:rPr>
          <w:rFonts w:cs="Arial"/>
          <w:szCs w:val="22"/>
        </w:rPr>
        <w:lastRenderedPageBreak/>
        <w:t xml:space="preserve">performance of the </w:t>
      </w:r>
      <w:r w:rsidR="00BD11AB">
        <w:rPr>
          <w:rFonts w:cs="Arial"/>
          <w:szCs w:val="22"/>
        </w:rPr>
        <w:t>Research Services</w:t>
      </w:r>
      <w:r w:rsidRPr="00691B5C">
        <w:rPr>
          <w:rFonts w:cs="Arial"/>
          <w:szCs w:val="22"/>
        </w:rPr>
        <w:t xml:space="preserve"> and to the accuracy of the Charges.  The </w:t>
      </w:r>
      <w:r w:rsidR="00702B79">
        <w:rPr>
          <w:rFonts w:cs="Arial"/>
          <w:szCs w:val="22"/>
        </w:rPr>
        <w:t>Researcher</w:t>
      </w:r>
      <w:r w:rsidRPr="00691B5C">
        <w:rPr>
          <w:rFonts w:cs="Arial"/>
          <w:szCs w:val="22"/>
        </w:rPr>
        <w:t xml:space="preserve"> shall maintain all records relating to this Agreement (including the provision of the </w:t>
      </w:r>
      <w:r w:rsidR="00BD11AB">
        <w:rPr>
          <w:rFonts w:cs="Arial"/>
          <w:szCs w:val="22"/>
        </w:rPr>
        <w:t>Research Services</w:t>
      </w:r>
      <w:r w:rsidRPr="00691B5C">
        <w:rPr>
          <w:rFonts w:cs="Arial"/>
          <w:szCs w:val="22"/>
        </w:rPr>
        <w:t xml:space="preserve"> and the payment of all Charges and expenses) for a period of seven (7) years following the year in which the provision of the </w:t>
      </w:r>
      <w:r w:rsidR="00BD11AB">
        <w:rPr>
          <w:rFonts w:cs="Arial"/>
          <w:szCs w:val="22"/>
        </w:rPr>
        <w:t>Research Services</w:t>
      </w:r>
      <w:r w:rsidRPr="00691B5C">
        <w:rPr>
          <w:rFonts w:cs="Arial"/>
          <w:szCs w:val="22"/>
        </w:rPr>
        <w:t xml:space="preserve"> under this Agreement is completed or such longer period as the British Council may notify to the </w:t>
      </w:r>
      <w:r w:rsidR="00702B79">
        <w:rPr>
          <w:rFonts w:cs="Arial"/>
          <w:szCs w:val="22"/>
        </w:rPr>
        <w:t>Researcher</w:t>
      </w:r>
      <w:r w:rsidRPr="00691B5C">
        <w:rPr>
          <w:rFonts w:cs="Arial"/>
          <w:szCs w:val="22"/>
        </w:rPr>
        <w:t xml:space="preserve"> in writing from time to time.</w:t>
      </w:r>
    </w:p>
    <w:p w14:paraId="685F443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bear its own cost in relation to any reasonable number of audits carried out by the British Council and/or the End Client. Where any audit reveals any breach or non-compliance by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 xml:space="preserve"> shall also bear the costs of the British Council and/or the End Client carrying out such audit.</w:t>
      </w:r>
    </w:p>
    <w:p w14:paraId="29C8792D" w14:textId="77777777" w:rsidR="00691B5C" w:rsidRPr="00691B5C" w:rsidRDefault="00691B5C" w:rsidP="00691B5C">
      <w:pPr>
        <w:pStyle w:val="MRheading10"/>
        <w:spacing w:before="60" w:after="160" w:line="276" w:lineRule="auto"/>
        <w:rPr>
          <w:rFonts w:cs="Arial"/>
          <w:szCs w:val="22"/>
        </w:rPr>
      </w:pPr>
      <w:bookmarkStart w:id="132" w:name="_Toc207776124"/>
      <w:bookmarkStart w:id="133" w:name="_Toc207776272"/>
      <w:r w:rsidRPr="00691B5C">
        <w:rPr>
          <w:rFonts w:cs="Arial"/>
          <w:szCs w:val="22"/>
        </w:rPr>
        <w:t>Publicity</w:t>
      </w:r>
      <w:bookmarkEnd w:id="132"/>
      <w:bookmarkEnd w:id="133"/>
    </w:p>
    <w:p w14:paraId="0ADD779C" w14:textId="77777777" w:rsid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not publicise the terms of this Agreement or use the name of the British Council or any trade name or </w:t>
      </w:r>
      <w:proofErr w:type="gramStart"/>
      <w:r w:rsidRPr="00691B5C">
        <w:rPr>
          <w:rFonts w:cs="Arial"/>
          <w:szCs w:val="22"/>
        </w:rPr>
        <w:t>trade mark</w:t>
      </w:r>
      <w:proofErr w:type="gramEnd"/>
      <w:r w:rsidRPr="00691B5C">
        <w:rPr>
          <w:rFonts w:cs="Arial"/>
          <w:szCs w:val="22"/>
        </w:rPr>
        <w:t xml:space="preserve">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w:t>
      </w:r>
    </w:p>
    <w:p w14:paraId="6D42615A" w14:textId="15784407" w:rsidR="00D911B1" w:rsidRPr="00691B5C" w:rsidRDefault="004D0036" w:rsidP="00691B5C">
      <w:pPr>
        <w:pStyle w:val="MRheading20"/>
        <w:spacing w:before="60" w:after="160" w:line="276" w:lineRule="auto"/>
        <w:rPr>
          <w:rFonts w:cs="Arial"/>
          <w:szCs w:val="22"/>
        </w:rPr>
      </w:pPr>
      <w:r>
        <w:rPr>
          <w:rFonts w:cs="Arial"/>
          <w:szCs w:val="22"/>
        </w:rPr>
        <w:t xml:space="preserve">Without prejudice to clause </w:t>
      </w:r>
      <w:r>
        <w:rPr>
          <w:rFonts w:cs="Arial"/>
          <w:szCs w:val="22"/>
        </w:rPr>
        <w:fldChar w:fldCharType="begin"/>
      </w:r>
      <w:r>
        <w:rPr>
          <w:rFonts w:cs="Arial"/>
          <w:szCs w:val="22"/>
        </w:rPr>
        <w:instrText xml:space="preserve"> REF _Ref479606804 \r \h </w:instrText>
      </w:r>
      <w:r>
        <w:rPr>
          <w:rFonts w:cs="Arial"/>
          <w:szCs w:val="22"/>
        </w:rPr>
      </w:r>
      <w:r>
        <w:rPr>
          <w:rFonts w:cs="Arial"/>
          <w:szCs w:val="22"/>
        </w:rPr>
        <w:fldChar w:fldCharType="separate"/>
      </w:r>
      <w:r w:rsidR="00A33E62">
        <w:rPr>
          <w:rFonts w:cs="Arial"/>
          <w:szCs w:val="22"/>
        </w:rPr>
        <w:t>10.8</w:t>
      </w:r>
      <w:r>
        <w:rPr>
          <w:rFonts w:cs="Arial"/>
          <w:szCs w:val="22"/>
        </w:rPr>
        <w:fldChar w:fldCharType="end"/>
      </w:r>
      <w:r>
        <w:rPr>
          <w:rFonts w:cs="Arial"/>
          <w:szCs w:val="22"/>
        </w:rPr>
        <w:t>, t</w:t>
      </w:r>
      <w:r w:rsidR="00D911B1">
        <w:rPr>
          <w:rFonts w:cs="Arial"/>
          <w:szCs w:val="22"/>
        </w:rPr>
        <w:t>he Researcher shall not make any press or other public announcements, or release in any form any marketing or other publicity materials or releases in connection with or arising out of the Research Services without the prior written consent of the British Council. The form and manner of any such announcement or release or materials must also be approved in writing by the British Council.</w:t>
      </w:r>
    </w:p>
    <w:p w14:paraId="269DB70D" w14:textId="77777777" w:rsidR="00691B5C" w:rsidRPr="00691B5C" w:rsidRDefault="00691B5C" w:rsidP="00691B5C">
      <w:pPr>
        <w:pStyle w:val="MRheading10"/>
        <w:spacing w:before="60" w:after="160" w:line="276" w:lineRule="auto"/>
        <w:rPr>
          <w:rFonts w:cs="Arial"/>
          <w:szCs w:val="22"/>
        </w:rPr>
      </w:pPr>
      <w:bookmarkStart w:id="134" w:name="_Ref205954106"/>
      <w:bookmarkStart w:id="135" w:name="_Toc207776128"/>
      <w:bookmarkStart w:id="136" w:name="_Toc207776276"/>
      <w:r w:rsidRPr="00691B5C">
        <w:rPr>
          <w:rFonts w:cs="Arial"/>
          <w:szCs w:val="22"/>
        </w:rPr>
        <w:t>Health and Safety</w:t>
      </w:r>
      <w:bookmarkEnd w:id="134"/>
      <w:bookmarkEnd w:id="135"/>
      <w:bookmarkEnd w:id="136"/>
    </w:p>
    <w:p w14:paraId="0B84433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w:t>
      </w:r>
      <w:r w:rsidR="00BD11AB">
        <w:rPr>
          <w:rFonts w:cs="Arial"/>
          <w:szCs w:val="22"/>
        </w:rPr>
        <w:t>Research Services</w:t>
      </w:r>
      <w:r w:rsidRPr="00691B5C">
        <w:rPr>
          <w:rFonts w:cs="Arial"/>
          <w:szCs w:val="22"/>
        </w:rPr>
        <w:t xml:space="preserve"> and notify the British Council of any incident occurring on the Premises or otherwise in connection with the provision of the </w:t>
      </w:r>
      <w:r w:rsidR="00BD11AB">
        <w:rPr>
          <w:rFonts w:cs="Arial"/>
          <w:szCs w:val="22"/>
        </w:rPr>
        <w:t>Research Services</w:t>
      </w:r>
      <w:r w:rsidRPr="00691B5C">
        <w:rPr>
          <w:rFonts w:cs="Arial"/>
          <w:szCs w:val="22"/>
        </w:rPr>
        <w:t xml:space="preserve"> which causes or could give rise to personal injury.</w:t>
      </w:r>
    </w:p>
    <w:p w14:paraId="6C13787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take all necessary measures to comply with the requirements of the Health &amp; Safety at Work Etc Act 1974 (or any equivalent legislation in any applicable jurisdiction) and any other acts, orders, </w:t>
      </w:r>
      <w:proofErr w:type="gramStart"/>
      <w:r w:rsidRPr="00691B5C">
        <w:rPr>
          <w:rFonts w:cs="Arial"/>
          <w:szCs w:val="22"/>
        </w:rPr>
        <w:t>regulations</w:t>
      </w:r>
      <w:proofErr w:type="gramEnd"/>
      <w:r w:rsidRPr="00691B5C">
        <w:rPr>
          <w:rFonts w:cs="Arial"/>
          <w:szCs w:val="22"/>
        </w:rPr>
        <w:t xml:space="preserve"> and codes of practice (including any approved codes of practice) relating to health and safety, which may apply to the performance of this Agreement.</w:t>
      </w:r>
    </w:p>
    <w:p w14:paraId="42020F47" w14:textId="77777777" w:rsidR="00691B5C" w:rsidRPr="00691B5C" w:rsidRDefault="00691B5C" w:rsidP="00691B5C">
      <w:pPr>
        <w:pStyle w:val="MRheading10"/>
        <w:spacing w:before="60" w:after="160" w:line="276" w:lineRule="auto"/>
        <w:rPr>
          <w:rFonts w:cs="Arial"/>
          <w:szCs w:val="22"/>
        </w:rPr>
      </w:pPr>
      <w:bookmarkStart w:id="137" w:name="_Toc207776129"/>
      <w:bookmarkStart w:id="138" w:name="_Toc207776277"/>
      <w:r w:rsidRPr="00691B5C">
        <w:rPr>
          <w:rFonts w:cs="Arial"/>
          <w:szCs w:val="22"/>
        </w:rPr>
        <w:t>Employees</w:t>
      </w:r>
      <w:bookmarkEnd w:id="137"/>
      <w:bookmarkEnd w:id="138"/>
    </w:p>
    <w:p w14:paraId="6410F5B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w:t>
      </w:r>
      <w:r w:rsidR="00BD11AB">
        <w:rPr>
          <w:rFonts w:cs="Arial"/>
          <w:szCs w:val="22"/>
        </w:rPr>
        <w:t>Research Services</w:t>
      </w:r>
      <w:r w:rsidRPr="00691B5C">
        <w:rPr>
          <w:rFonts w:cs="Arial"/>
          <w:szCs w:val="22"/>
        </w:rPr>
        <w:t>.</w:t>
      </w:r>
    </w:p>
    <w:p w14:paraId="79AFBFBA" w14:textId="77777777" w:rsidR="00691B5C" w:rsidRPr="00691B5C" w:rsidRDefault="00691B5C" w:rsidP="00691B5C">
      <w:pPr>
        <w:pStyle w:val="MRheading10"/>
        <w:spacing w:before="60" w:after="160" w:line="276" w:lineRule="auto"/>
        <w:rPr>
          <w:rFonts w:cs="Arial"/>
          <w:szCs w:val="22"/>
        </w:rPr>
      </w:pPr>
      <w:bookmarkStart w:id="139" w:name="_Ref447620328"/>
      <w:r w:rsidRPr="00691B5C">
        <w:rPr>
          <w:rFonts w:cs="Arial"/>
          <w:szCs w:val="22"/>
        </w:rPr>
        <w:lastRenderedPageBreak/>
        <w:t>Safeguarding and Protecting Children and Vulnerable Adults</w:t>
      </w:r>
      <w:bookmarkEnd w:id="139"/>
    </w:p>
    <w:bookmarkEnd w:id="17"/>
    <w:p w14:paraId="665B36A2" w14:textId="77777777" w:rsidR="003F12CC" w:rsidRDefault="003F12CC" w:rsidP="003F12CC">
      <w:pPr>
        <w:pStyle w:val="MRheading20"/>
        <w:spacing w:before="60" w:after="160" w:line="276" w:lineRule="auto"/>
      </w:pPr>
      <w:r w:rsidRPr="0090780C">
        <w:t xml:space="preserve">The </w:t>
      </w:r>
      <w:r>
        <w:t>Researcher</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 xml:space="preserve">as amended from time to time, which the </w:t>
      </w:r>
      <w:r w:rsidR="00E30FBE">
        <w:t>Researcher</w:t>
      </w:r>
      <w:r w:rsidRPr="0090780C">
        <w:t xml:space="preserve">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5"/>
      </w:r>
      <w:r w:rsidRPr="00A26373">
        <w:t xml:space="preserve">.  </w:t>
      </w:r>
    </w:p>
    <w:p w14:paraId="544BCCA0" w14:textId="77777777" w:rsidR="003F12CC" w:rsidRDefault="003F12CC" w:rsidP="003F12CC">
      <w:pPr>
        <w:pStyle w:val="MRheading20"/>
        <w:spacing w:before="60" w:after="160" w:line="276" w:lineRule="auto"/>
      </w:pPr>
      <w:r>
        <w:t xml:space="preserve">The Researcher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7AF605EA" w14:textId="77777777" w:rsidR="003F12CC" w:rsidRPr="00E26751" w:rsidRDefault="003F12CC" w:rsidP="003F12CC">
      <w:pPr>
        <w:pStyle w:val="MRheading20"/>
        <w:numPr>
          <w:ilvl w:val="1"/>
          <w:numId w:val="31"/>
        </w:numPr>
        <w:spacing w:before="60" w:after="160" w:line="276" w:lineRule="auto"/>
        <w:outlineLvl w:val="9"/>
        <w:rPr>
          <w:rFonts w:cs="Arial"/>
        </w:rPr>
      </w:pPr>
      <w:r>
        <w:rPr>
          <w:rFonts w:cs="Arial"/>
          <w:szCs w:val="22"/>
        </w:rPr>
        <w:t>I</w:t>
      </w:r>
      <w:r w:rsidRPr="0090780C">
        <w:rPr>
          <w:rFonts w:cs="Arial"/>
          <w:szCs w:val="22"/>
        </w:rPr>
        <w:t xml:space="preserve">n addition, the </w:t>
      </w:r>
      <w:r>
        <w:rPr>
          <w:rFonts w:cs="Arial"/>
          <w:szCs w:val="22"/>
        </w:rPr>
        <w:t>Researcher</w:t>
      </w:r>
      <w:r w:rsidRPr="0090780C">
        <w:rPr>
          <w:rFonts w:cs="Arial"/>
          <w:szCs w:val="22"/>
        </w:rPr>
        <w:t xml:space="preserve"> will ensure that, where it engages any other party to supply any of the </w:t>
      </w:r>
      <w:r>
        <w:rPr>
          <w:rFonts w:cs="Arial"/>
          <w:szCs w:val="22"/>
        </w:rPr>
        <w:t xml:space="preserve">Research </w:t>
      </w:r>
      <w:r w:rsidRPr="0090780C">
        <w:rPr>
          <w:rFonts w:cs="Arial"/>
          <w:szCs w:val="22"/>
        </w:rPr>
        <w:t>Services under this Agreement, that party will also comply with the same requirements as if they</w:t>
      </w:r>
      <w:r>
        <w:rPr>
          <w:rFonts w:cs="Arial"/>
          <w:szCs w:val="22"/>
        </w:rPr>
        <w:t xml:space="preserve"> were a party to this Agreement.</w:t>
      </w:r>
    </w:p>
    <w:p w14:paraId="4B4DE282" w14:textId="77777777" w:rsidR="00FD5C57" w:rsidRPr="00FD5C57" w:rsidRDefault="00FD5C57" w:rsidP="00FD5C57">
      <w:pPr>
        <w:pStyle w:val="MRheading10"/>
        <w:spacing w:before="60" w:after="160" w:line="276" w:lineRule="auto"/>
        <w:rPr>
          <w:rFonts w:cs="Arial"/>
          <w:szCs w:val="22"/>
        </w:rPr>
      </w:pPr>
      <w:r w:rsidRPr="00FD5C57">
        <w:rPr>
          <w:rFonts w:cs="Arial"/>
          <w:szCs w:val="22"/>
        </w:rPr>
        <w:t>Anti-slavery and human trafficking</w:t>
      </w:r>
    </w:p>
    <w:p w14:paraId="05F782DA" w14:textId="77777777" w:rsidR="00FD5C57" w:rsidRPr="00FD5C57" w:rsidRDefault="00FD5C57" w:rsidP="00666AFD">
      <w:pPr>
        <w:pStyle w:val="MRheading20"/>
        <w:numPr>
          <w:ilvl w:val="1"/>
          <w:numId w:val="31"/>
        </w:numPr>
        <w:spacing w:before="60" w:after="160" w:line="276" w:lineRule="auto"/>
        <w:rPr>
          <w:rFonts w:cs="Arial"/>
        </w:rPr>
      </w:pPr>
      <w:bookmarkStart w:id="140" w:name="_Ref455748416"/>
      <w:r w:rsidRPr="00FD5C57">
        <w:rPr>
          <w:rFonts w:cs="Arial"/>
        </w:rPr>
        <w:t xml:space="preserve">The </w:t>
      </w:r>
      <w:r w:rsidR="00702B79">
        <w:rPr>
          <w:rFonts w:cs="Arial"/>
        </w:rPr>
        <w:t>Researcher</w:t>
      </w:r>
      <w:r w:rsidRPr="00FD5C57">
        <w:rPr>
          <w:rFonts w:cs="Arial"/>
        </w:rPr>
        <w:t xml:space="preserve"> shall:</w:t>
      </w:r>
      <w:bookmarkEnd w:id="140"/>
    </w:p>
    <w:p w14:paraId="03638EB6" w14:textId="77777777" w:rsidR="00FD5C57" w:rsidRPr="00FD5C57" w:rsidRDefault="00FD5C57" w:rsidP="00FD5C57">
      <w:pPr>
        <w:pStyle w:val="MRheading30"/>
        <w:spacing w:before="60" w:after="160" w:line="276" w:lineRule="auto"/>
      </w:pPr>
      <w:r w:rsidRPr="00FD5C57">
        <w:t xml:space="preserve">ensure that slavery and human trafficking is not taking place in any part of its business or in any part of its supply </w:t>
      </w:r>
      <w:proofErr w:type="gramStart"/>
      <w:r w:rsidRPr="00FD5C57">
        <w:t>chain;</w:t>
      </w:r>
      <w:proofErr w:type="gramEnd"/>
      <w:r w:rsidRPr="00FD5C57">
        <w:t xml:space="preserve"> </w:t>
      </w:r>
    </w:p>
    <w:p w14:paraId="1D66815C" w14:textId="77777777" w:rsidR="00FD5C57" w:rsidRPr="00FD5C57" w:rsidRDefault="00FD5C57" w:rsidP="00FD5C57">
      <w:pPr>
        <w:pStyle w:val="MRheading30"/>
        <w:spacing w:before="60" w:after="160" w:line="276" w:lineRule="auto"/>
      </w:pPr>
      <w:r w:rsidRPr="00FD5C57">
        <w:t xml:space="preserve">implement due diligence procedures for its own suppliers, subcontractors and other participants in its supply chains, to ensure that there is no slavery or human trafficking in its supply </w:t>
      </w:r>
      <w:proofErr w:type="gramStart"/>
      <w:r w:rsidRPr="00FD5C57">
        <w:t>chains;</w:t>
      </w:r>
      <w:proofErr w:type="gramEnd"/>
    </w:p>
    <w:p w14:paraId="007D6477" w14:textId="77777777" w:rsidR="00FD5C57" w:rsidRPr="00FD5C57" w:rsidRDefault="00FD5C57" w:rsidP="00FD5C57">
      <w:pPr>
        <w:pStyle w:val="MRheading30"/>
        <w:spacing w:before="60" w:after="160" w:line="276" w:lineRule="auto"/>
      </w:pPr>
      <w:r w:rsidRPr="00FD5C57">
        <w:t>respond promptly to all slavery and human trafficking due diligence questionnaires issued to it by the British Council from time to time and ensure that its responses to all such questionnaires are complete and accurate; and</w:t>
      </w:r>
    </w:p>
    <w:p w14:paraId="6583EBFD" w14:textId="77777777" w:rsidR="00FD5C57" w:rsidRDefault="00FD5C57" w:rsidP="00FD5C57">
      <w:pPr>
        <w:pStyle w:val="MRheading30"/>
        <w:spacing w:before="60" w:after="160" w:line="276" w:lineRule="auto"/>
      </w:pPr>
      <w:r w:rsidRPr="00FD5C57">
        <w:t>notify the British Council as soon as it becomes aware of any actual or suspected slavery or human trafficking in any part of its business or in a supply chain which has a connection with this Agreement.</w:t>
      </w:r>
    </w:p>
    <w:p w14:paraId="1101430C" w14:textId="5D279EBA" w:rsidR="002204B2" w:rsidRPr="00203F4E" w:rsidRDefault="002204B2" w:rsidP="002204B2">
      <w:pPr>
        <w:pStyle w:val="MRheading20"/>
        <w:spacing w:before="60" w:after="160" w:line="276" w:lineRule="auto"/>
      </w:pPr>
      <w:r>
        <w:t xml:space="preserve">If </w:t>
      </w:r>
      <w:r w:rsidRPr="00203F4E">
        <w:t xml:space="preserve">the </w:t>
      </w:r>
      <w:r w:rsidR="00702B79">
        <w:t>Researcher</w:t>
      </w:r>
      <w:r>
        <w:t xml:space="preserve"> fails to comply with any of its obligations under clause </w:t>
      </w:r>
      <w:r>
        <w:fldChar w:fldCharType="begin"/>
      </w:r>
      <w:r>
        <w:instrText xml:space="preserve"> REF _Ref455748416 \r \h </w:instrText>
      </w:r>
      <w:r>
        <w:fldChar w:fldCharType="separate"/>
      </w:r>
      <w:r w:rsidR="00A33E62">
        <w:t>22.1</w:t>
      </w:r>
      <w:r>
        <w:fldChar w:fldCharType="end"/>
      </w:r>
      <w:r w:rsidRPr="00203F4E">
        <w:t>, without prejudice to any other rights or remedies which the British Council may have, the British Council shall be entitled to:</w:t>
      </w:r>
    </w:p>
    <w:p w14:paraId="7875E525" w14:textId="77777777" w:rsidR="002204B2" w:rsidRPr="00203F4E" w:rsidRDefault="002204B2" w:rsidP="002204B2">
      <w:pPr>
        <w:pStyle w:val="MRheading30"/>
        <w:spacing w:before="60" w:after="160" w:line="276" w:lineRule="auto"/>
      </w:pPr>
      <w:r w:rsidRPr="00203F4E">
        <w:t xml:space="preserve">terminate this Agreement without liability to the </w:t>
      </w:r>
      <w:r w:rsidR="00702B79">
        <w:t>Researcher</w:t>
      </w:r>
      <w:r w:rsidRPr="00203F4E">
        <w:t xml:space="preserve"> immediately on giving notice to the </w:t>
      </w:r>
      <w:r w:rsidR="00702B79">
        <w:t>Researcher</w:t>
      </w:r>
      <w:r w:rsidRPr="00203F4E">
        <w:t>; and/or</w:t>
      </w:r>
    </w:p>
    <w:p w14:paraId="5DE4A8B6" w14:textId="77777777" w:rsidR="002204B2" w:rsidRPr="00203F4E" w:rsidRDefault="002204B2" w:rsidP="002204B2">
      <w:pPr>
        <w:pStyle w:val="MRheading30"/>
        <w:spacing w:before="60" w:after="160" w:line="276" w:lineRule="auto"/>
      </w:pPr>
      <w:r w:rsidRPr="00203F4E">
        <w:lastRenderedPageBreak/>
        <w:t xml:space="preserve">require the </w:t>
      </w:r>
      <w:r w:rsidR="00702B79">
        <w:t>Researcher</w:t>
      </w:r>
      <w:r w:rsidRPr="00203F4E">
        <w:t xml:space="preserve"> to take any steps the British Council reasonably considers necessary to manage the risk to the British Council of contracting with the </w:t>
      </w:r>
      <w:r w:rsidR="00702B79">
        <w:t>Researcher</w:t>
      </w:r>
      <w:r w:rsidRPr="00203F4E">
        <w:t xml:space="preserve"> (and the </w:t>
      </w:r>
      <w:r w:rsidR="00702B79">
        <w:t>Researcher</w:t>
      </w:r>
      <w:r w:rsidRPr="00203F4E">
        <w:t xml:space="preserve"> shall take all such steps); and/or</w:t>
      </w:r>
    </w:p>
    <w:p w14:paraId="28293A17" w14:textId="77777777" w:rsidR="002204B2" w:rsidRPr="00203F4E" w:rsidRDefault="002204B2" w:rsidP="002204B2">
      <w:pPr>
        <w:pStyle w:val="MRheading30"/>
        <w:spacing w:before="60" w:after="160" w:line="276" w:lineRule="auto"/>
      </w:pPr>
      <w:r w:rsidRPr="00203F4E">
        <w:t xml:space="preserve">reduce, </w:t>
      </w:r>
      <w:proofErr w:type="gramStart"/>
      <w:r w:rsidRPr="00203F4E">
        <w:t>withhold</w:t>
      </w:r>
      <w:proofErr w:type="gramEnd"/>
      <w:r w:rsidRPr="00203F4E">
        <w:t xml:space="preserve"> or claim a repayment (in full or in part) of the </w:t>
      </w:r>
      <w:r>
        <w:t>c</w:t>
      </w:r>
      <w:r w:rsidRPr="00203F4E">
        <w:t>harges payable under this Agreement; and/or</w:t>
      </w:r>
    </w:p>
    <w:p w14:paraId="50A65461" w14:textId="77777777" w:rsidR="002204B2" w:rsidRPr="00203F4E" w:rsidRDefault="002204B2" w:rsidP="002204B2">
      <w:pPr>
        <w:pStyle w:val="MRheading30"/>
        <w:spacing w:before="60" w:after="160" w:line="276" w:lineRule="auto"/>
      </w:pPr>
      <w:r w:rsidRPr="00203F4E">
        <w:t xml:space="preserve">share </w:t>
      </w:r>
      <w:r>
        <w:t>w</w:t>
      </w:r>
      <w:r w:rsidRPr="00203F4E">
        <w:t xml:space="preserve">ith third </w:t>
      </w:r>
      <w:proofErr w:type="gramStart"/>
      <w:r w:rsidRPr="00203F4E">
        <w:t>parties</w:t>
      </w:r>
      <w:proofErr w:type="gramEnd"/>
      <w:r>
        <w:t xml:space="preserve"> information about </w:t>
      </w:r>
      <w:r w:rsidRPr="00203F4E">
        <w:t>such</w:t>
      </w:r>
      <w:r>
        <w:t xml:space="preserve"> non-compliance</w:t>
      </w:r>
      <w:r w:rsidRPr="00203F4E">
        <w:t>.</w:t>
      </w:r>
    </w:p>
    <w:p w14:paraId="17FFE6C8" w14:textId="77777777" w:rsidR="00691B5C" w:rsidRPr="00691B5C" w:rsidRDefault="00691B5C" w:rsidP="00691B5C">
      <w:pPr>
        <w:pStyle w:val="MRheading10"/>
        <w:spacing w:before="60" w:after="160" w:line="276" w:lineRule="auto"/>
        <w:rPr>
          <w:rFonts w:cs="Arial"/>
          <w:szCs w:val="22"/>
        </w:rPr>
      </w:pPr>
      <w:r w:rsidRPr="00691B5C">
        <w:rPr>
          <w:rFonts w:cs="Arial"/>
          <w:szCs w:val="22"/>
        </w:rPr>
        <w:t>Equal</w:t>
      </w:r>
      <w:r w:rsidR="00C371F8">
        <w:rPr>
          <w:rFonts w:cs="Arial"/>
          <w:szCs w:val="22"/>
        </w:rPr>
        <w:t xml:space="preserve">ity, </w:t>
      </w:r>
      <w:proofErr w:type="gramStart"/>
      <w:r w:rsidR="00C371F8">
        <w:rPr>
          <w:rFonts w:cs="Arial"/>
          <w:szCs w:val="22"/>
        </w:rPr>
        <w:t>Diversity</w:t>
      </w:r>
      <w:proofErr w:type="gramEnd"/>
      <w:r w:rsidR="00C371F8">
        <w:rPr>
          <w:rFonts w:cs="Arial"/>
          <w:szCs w:val="22"/>
        </w:rPr>
        <w:t xml:space="preserve"> </w:t>
      </w:r>
      <w:r w:rsidRPr="00691B5C">
        <w:rPr>
          <w:rFonts w:cs="Arial"/>
          <w:szCs w:val="22"/>
        </w:rPr>
        <w:t xml:space="preserve">and </w:t>
      </w:r>
      <w:r w:rsidR="00C371F8">
        <w:rPr>
          <w:rFonts w:cs="Arial"/>
          <w:szCs w:val="22"/>
        </w:rPr>
        <w:t>Inclusion</w:t>
      </w:r>
    </w:p>
    <w:p w14:paraId="4F453C7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ensure that it does not, whether as an employer or provider of services and/or goods, discriminate within the meaning of the Equality Legislation.</w:t>
      </w:r>
    </w:p>
    <w:p w14:paraId="2E2D180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comply wit</w:t>
      </w:r>
      <w:r w:rsidR="00C371F8">
        <w:rPr>
          <w:rFonts w:cs="Arial"/>
          <w:szCs w:val="22"/>
        </w:rPr>
        <w:t>h any equality</w:t>
      </w:r>
      <w:r w:rsidRPr="00691B5C">
        <w:rPr>
          <w:rFonts w:cs="Arial"/>
          <w:szCs w:val="22"/>
        </w:rPr>
        <w:t xml:space="preserve"> or diversity policies or guidelines included in the British Council Requirements.</w:t>
      </w:r>
    </w:p>
    <w:p w14:paraId="12FF1E2F" w14:textId="77777777" w:rsidR="00691B5C" w:rsidRPr="00691B5C" w:rsidRDefault="00691B5C" w:rsidP="00691B5C">
      <w:pPr>
        <w:pStyle w:val="MRheading10"/>
        <w:spacing w:before="60" w:after="160" w:line="276" w:lineRule="auto"/>
        <w:rPr>
          <w:rFonts w:cs="Arial"/>
          <w:szCs w:val="22"/>
        </w:rPr>
      </w:pPr>
      <w:bookmarkStart w:id="141" w:name="_Ref387827530"/>
      <w:r w:rsidRPr="00691B5C">
        <w:rPr>
          <w:rFonts w:cs="Arial"/>
          <w:szCs w:val="22"/>
        </w:rPr>
        <w:t>Assignment</w:t>
      </w:r>
      <w:bookmarkEnd w:id="141"/>
    </w:p>
    <w:p w14:paraId="6035A48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not, without the prior written consent of the British Council, assign, transfer, charge, create a trust in, or deal in any other manner with all or any of its rights or obligations under this Agreement.</w:t>
      </w:r>
    </w:p>
    <w:p w14:paraId="04F686E6" w14:textId="4A978B62" w:rsidR="00691B5C" w:rsidRPr="00691B5C" w:rsidRDefault="00691B5C" w:rsidP="00691B5C">
      <w:pPr>
        <w:pStyle w:val="MRheading20"/>
        <w:spacing w:before="60" w:after="160" w:line="276" w:lineRule="auto"/>
        <w:rPr>
          <w:rFonts w:cs="Arial"/>
          <w:szCs w:val="22"/>
        </w:rPr>
      </w:pPr>
      <w:bookmarkStart w:id="142" w:name="_Ref387827455"/>
      <w:r w:rsidRPr="00691B5C">
        <w:rPr>
          <w:rFonts w:cs="Arial"/>
          <w:szCs w:val="22"/>
        </w:rPr>
        <w:t xml:space="preserve">The British Council may assign or novate this Agreement to: (i) any separate entity Controlled by the British Council; (ii) </w:t>
      </w:r>
      <w:proofErr w:type="spellStart"/>
      <w:r w:rsidRPr="00691B5C">
        <w:rPr>
          <w:rFonts w:cs="Arial"/>
          <w:szCs w:val="22"/>
        </w:rPr>
        <w:t>any body</w:t>
      </w:r>
      <w:proofErr w:type="spellEnd"/>
      <w:r w:rsidRPr="00691B5C">
        <w:rPr>
          <w:rFonts w:cs="Arial"/>
          <w:szCs w:val="22"/>
        </w:rPr>
        <w:t xml:space="preserve"> or department which succeeds to those functions of the British Council to which this Agreement relates; or (iii) any provider of outsourcing or </w:t>
      </w:r>
      <w:proofErr w:type="gramStart"/>
      <w:r w:rsidRPr="00691B5C">
        <w:rPr>
          <w:rFonts w:cs="Arial"/>
          <w:szCs w:val="22"/>
        </w:rPr>
        <w:t>third party</w:t>
      </w:r>
      <w:proofErr w:type="gramEnd"/>
      <w:r w:rsidRPr="00691B5C">
        <w:rPr>
          <w:rFonts w:cs="Arial"/>
          <w:szCs w:val="22"/>
        </w:rPr>
        <w:t xml:space="preserve"> services that is employed under a service contract to provide services to the British Council.  The </w:t>
      </w:r>
      <w:r w:rsidR="00702B79">
        <w:rPr>
          <w:rFonts w:cs="Arial"/>
          <w:szCs w:val="22"/>
        </w:rPr>
        <w:t>Researcher</w:t>
      </w:r>
      <w:r w:rsidRPr="00691B5C">
        <w:rPr>
          <w:rFonts w:cs="Arial"/>
          <w:szCs w:val="22"/>
        </w:rPr>
        <w:t xml:space="preserve"> warrants and represents that it will (at the British Council’s reasonable expense) execute all such documents and carry out all such acts, as reasonably required to give effect to this clause </w:t>
      </w:r>
      <w:r w:rsidRPr="00691B5C">
        <w:rPr>
          <w:rFonts w:cs="Arial"/>
          <w:szCs w:val="22"/>
        </w:rPr>
        <w:fldChar w:fldCharType="begin"/>
      </w:r>
      <w:r w:rsidRPr="00691B5C">
        <w:rPr>
          <w:rFonts w:cs="Arial"/>
          <w:szCs w:val="22"/>
        </w:rPr>
        <w:instrText xml:space="preserve"> REF _Ref387827455 \r \h  \* MERGEFORMAT </w:instrText>
      </w:r>
      <w:r w:rsidRPr="00691B5C">
        <w:rPr>
          <w:rFonts w:cs="Arial"/>
          <w:szCs w:val="22"/>
        </w:rPr>
      </w:r>
      <w:r w:rsidRPr="00691B5C">
        <w:rPr>
          <w:rFonts w:cs="Arial"/>
          <w:szCs w:val="22"/>
        </w:rPr>
        <w:fldChar w:fldCharType="separate"/>
      </w:r>
      <w:r w:rsidR="00A33E62">
        <w:rPr>
          <w:rFonts w:cs="Arial"/>
          <w:szCs w:val="22"/>
        </w:rPr>
        <w:t>24.2</w:t>
      </w:r>
      <w:r w:rsidRPr="00691B5C">
        <w:rPr>
          <w:rFonts w:cs="Arial"/>
          <w:szCs w:val="22"/>
        </w:rPr>
        <w:fldChar w:fldCharType="end"/>
      </w:r>
      <w:r w:rsidRPr="00691B5C">
        <w:rPr>
          <w:rFonts w:cs="Arial"/>
          <w:szCs w:val="22"/>
        </w:rPr>
        <w:t>.</w:t>
      </w:r>
      <w:bookmarkEnd w:id="142"/>
    </w:p>
    <w:p w14:paraId="00A1D896" w14:textId="77777777" w:rsidR="00691B5C" w:rsidRPr="00691B5C" w:rsidRDefault="00691B5C" w:rsidP="00691B5C">
      <w:pPr>
        <w:pStyle w:val="MRheading10"/>
        <w:spacing w:before="60" w:after="160" w:line="276" w:lineRule="auto"/>
        <w:rPr>
          <w:rFonts w:cs="Arial"/>
          <w:szCs w:val="22"/>
        </w:rPr>
      </w:pPr>
      <w:r w:rsidRPr="00691B5C">
        <w:rPr>
          <w:rFonts w:cs="Arial"/>
          <w:szCs w:val="22"/>
        </w:rPr>
        <w:t>Waiver</w:t>
      </w:r>
    </w:p>
    <w:p w14:paraId="5BFE9A5A" w14:textId="77777777" w:rsidR="00691B5C" w:rsidRPr="00691B5C" w:rsidRDefault="00691B5C" w:rsidP="00691B5C">
      <w:pPr>
        <w:pStyle w:val="MRheading20"/>
        <w:spacing w:before="60" w:after="160" w:line="276" w:lineRule="auto"/>
        <w:rPr>
          <w:rFonts w:cs="Arial"/>
          <w:szCs w:val="22"/>
        </w:rPr>
      </w:pPr>
      <w:r w:rsidRPr="00691B5C">
        <w:rPr>
          <w:rFonts w:cs="Arial"/>
          <w:szCs w:val="22"/>
        </w:rPr>
        <w:t>A waiver of any right under this Agreement is only effective if it is in writing and it applies only to the party to whom the waiver is addressed and the circumstances for which it is given.</w:t>
      </w:r>
    </w:p>
    <w:p w14:paraId="517460D0" w14:textId="77777777" w:rsidR="00691B5C" w:rsidRPr="00691B5C" w:rsidRDefault="00691B5C" w:rsidP="00691B5C">
      <w:pPr>
        <w:pStyle w:val="MRheading10"/>
        <w:spacing w:before="60" w:after="160" w:line="276" w:lineRule="auto"/>
        <w:rPr>
          <w:rFonts w:cs="Arial"/>
          <w:szCs w:val="22"/>
        </w:rPr>
      </w:pPr>
      <w:r w:rsidRPr="00691B5C">
        <w:rPr>
          <w:rFonts w:cs="Arial"/>
          <w:szCs w:val="22"/>
        </w:rPr>
        <w:t>Entire agreement</w:t>
      </w:r>
    </w:p>
    <w:p w14:paraId="78B2E30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This Agreement and any documents referred to in it constitute the entire agreement and understanding between the parties with respect to the subject matter of this Agreement and supersede, </w:t>
      </w:r>
      <w:proofErr w:type="gramStart"/>
      <w:r w:rsidRPr="00691B5C">
        <w:rPr>
          <w:rFonts w:cs="Arial"/>
          <w:szCs w:val="22"/>
        </w:rPr>
        <w:t>cancel</w:t>
      </w:r>
      <w:proofErr w:type="gramEnd"/>
      <w:r w:rsidRPr="00691B5C">
        <w:rPr>
          <w:rFonts w:cs="Arial"/>
          <w:szCs w:val="22"/>
        </w:rPr>
        <w:t xml:space="preserve">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01BB763B" w14:textId="77777777" w:rsidR="00691B5C" w:rsidRPr="00691B5C" w:rsidRDefault="00691B5C" w:rsidP="00691B5C">
      <w:pPr>
        <w:pStyle w:val="MRheading10"/>
        <w:spacing w:before="60" w:after="160" w:line="276" w:lineRule="auto"/>
        <w:rPr>
          <w:rFonts w:cs="Arial"/>
          <w:szCs w:val="22"/>
        </w:rPr>
      </w:pPr>
      <w:bookmarkStart w:id="143" w:name="_Ref387839268"/>
      <w:r w:rsidRPr="00691B5C">
        <w:rPr>
          <w:rFonts w:cs="Arial"/>
          <w:szCs w:val="22"/>
        </w:rPr>
        <w:t>Variation</w:t>
      </w:r>
      <w:bookmarkEnd w:id="143"/>
    </w:p>
    <w:p w14:paraId="0FB37966" w14:textId="77777777" w:rsidR="00691B5C" w:rsidRPr="00691B5C" w:rsidRDefault="00691B5C" w:rsidP="00691B5C">
      <w:pPr>
        <w:pStyle w:val="MRheading20"/>
        <w:spacing w:before="60" w:after="160" w:line="276" w:lineRule="auto"/>
        <w:rPr>
          <w:rFonts w:cs="Arial"/>
          <w:szCs w:val="22"/>
        </w:rPr>
      </w:pPr>
      <w:r w:rsidRPr="00691B5C">
        <w:rPr>
          <w:rFonts w:cs="Arial"/>
          <w:szCs w:val="22"/>
        </w:rPr>
        <w:t>No variation of this Agreement shall be valid unless it is in writing and signed by or on behalf of each of the parties.</w:t>
      </w:r>
    </w:p>
    <w:p w14:paraId="7344E7DD" w14:textId="77777777" w:rsidR="00691B5C" w:rsidRPr="00691B5C" w:rsidRDefault="00691B5C" w:rsidP="00691B5C">
      <w:pPr>
        <w:pStyle w:val="MRheading10"/>
        <w:spacing w:before="60" w:after="160" w:line="276" w:lineRule="auto"/>
        <w:rPr>
          <w:rFonts w:cs="Arial"/>
          <w:szCs w:val="22"/>
        </w:rPr>
      </w:pPr>
      <w:bookmarkStart w:id="144" w:name="a273531"/>
      <w:r w:rsidRPr="00691B5C">
        <w:rPr>
          <w:rFonts w:cs="Arial"/>
          <w:szCs w:val="22"/>
        </w:rPr>
        <w:lastRenderedPageBreak/>
        <w:t>Severance</w:t>
      </w:r>
      <w:bookmarkEnd w:id="144"/>
    </w:p>
    <w:p w14:paraId="358007C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any provision of this Agreement (or part of any provision) is found by any court or other authority of competent jurisdiction to be invalid, </w:t>
      </w:r>
      <w:proofErr w:type="gramStart"/>
      <w:r w:rsidRPr="00691B5C">
        <w:rPr>
          <w:rFonts w:cs="Arial"/>
          <w:szCs w:val="22"/>
        </w:rPr>
        <w:t>illegal</w:t>
      </w:r>
      <w:proofErr w:type="gramEnd"/>
      <w:r w:rsidRPr="00691B5C">
        <w:rPr>
          <w:rFonts w:cs="Arial"/>
          <w:szCs w:val="22"/>
        </w:rPr>
        <w:t xml:space="preserve"> or unenforceable, that provision or part-provision shall, to the extent required, be deemed not to form part of the Agreement, and the validity and enforceability of the other provisions of the Agreement shall not be affected.</w:t>
      </w:r>
    </w:p>
    <w:p w14:paraId="0BB6B50F" w14:textId="77777777" w:rsidR="00691B5C" w:rsidRPr="00691B5C" w:rsidRDefault="00691B5C" w:rsidP="00691B5C">
      <w:pPr>
        <w:pStyle w:val="MRheading10"/>
        <w:spacing w:before="60" w:after="160" w:line="276" w:lineRule="auto"/>
        <w:rPr>
          <w:rFonts w:cs="Arial"/>
          <w:szCs w:val="22"/>
        </w:rPr>
      </w:pPr>
      <w:r w:rsidRPr="00691B5C">
        <w:rPr>
          <w:rFonts w:cs="Arial"/>
          <w:szCs w:val="22"/>
        </w:rPr>
        <w:t>Counterparts</w:t>
      </w:r>
    </w:p>
    <w:p w14:paraId="7B4CC58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4B42DE61" w14:textId="77777777" w:rsidR="00691B5C" w:rsidRPr="00691B5C" w:rsidRDefault="00691B5C" w:rsidP="00691B5C">
      <w:pPr>
        <w:pStyle w:val="MRheading10"/>
        <w:spacing w:before="60" w:after="160" w:line="276" w:lineRule="auto"/>
        <w:rPr>
          <w:rFonts w:cs="Arial"/>
          <w:szCs w:val="22"/>
        </w:rPr>
      </w:pPr>
      <w:r w:rsidRPr="00691B5C">
        <w:rPr>
          <w:rFonts w:cs="Arial"/>
          <w:szCs w:val="22"/>
        </w:rPr>
        <w:t>Third party rights</w:t>
      </w:r>
    </w:p>
    <w:p w14:paraId="5F59FF56" w14:textId="589C1F48"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 </w:t>
      </w:r>
      <w:r w:rsidRPr="00691B5C">
        <w:rPr>
          <w:rFonts w:cs="Arial"/>
          <w:szCs w:val="22"/>
        </w:rPr>
        <w:fldChar w:fldCharType="begin"/>
      </w:r>
      <w:r w:rsidRPr="00691B5C">
        <w:rPr>
          <w:rFonts w:cs="Arial"/>
          <w:szCs w:val="22"/>
        </w:rPr>
        <w:instrText xml:space="preserve"> REF _Ref389382618 \r \h  \* MERGEFORMAT </w:instrText>
      </w:r>
      <w:r w:rsidRPr="00691B5C">
        <w:rPr>
          <w:rFonts w:cs="Arial"/>
          <w:szCs w:val="22"/>
        </w:rPr>
      </w:r>
      <w:r w:rsidRPr="00691B5C">
        <w:rPr>
          <w:rFonts w:cs="Arial"/>
          <w:szCs w:val="22"/>
        </w:rPr>
        <w:fldChar w:fldCharType="separate"/>
      </w:r>
      <w:r w:rsidR="00A33E62">
        <w:rPr>
          <w:rFonts w:cs="Arial"/>
          <w:szCs w:val="22"/>
        </w:rPr>
        <w:t>1.2.4</w:t>
      </w:r>
      <w:r w:rsidRPr="00691B5C">
        <w:rPr>
          <w:rFonts w:cs="Arial"/>
          <w:szCs w:val="22"/>
        </w:rPr>
        <w:fldChar w:fldCharType="end"/>
      </w:r>
      <w:r w:rsidRPr="00691B5C">
        <w:rPr>
          <w:rFonts w:cs="Arial"/>
          <w:szCs w:val="22"/>
        </w:rPr>
        <w:t xml:space="preserve">, this Agreement does not create any rights or benefits enforceable by any person not a party to it except that a person who under clause </w:t>
      </w:r>
      <w:r w:rsidRPr="00691B5C">
        <w:rPr>
          <w:rFonts w:cs="Arial"/>
          <w:szCs w:val="22"/>
        </w:rPr>
        <w:fldChar w:fldCharType="begin"/>
      </w:r>
      <w:r w:rsidRPr="00691B5C">
        <w:rPr>
          <w:rFonts w:cs="Arial"/>
          <w:szCs w:val="22"/>
        </w:rPr>
        <w:instrText xml:space="preserve"> REF _Ref387827530 \r \h  \* MERGEFORMAT </w:instrText>
      </w:r>
      <w:r w:rsidRPr="00691B5C">
        <w:rPr>
          <w:rFonts w:cs="Arial"/>
          <w:szCs w:val="22"/>
        </w:rPr>
      </w:r>
      <w:r w:rsidRPr="00691B5C">
        <w:rPr>
          <w:rFonts w:cs="Arial"/>
          <w:szCs w:val="22"/>
        </w:rPr>
        <w:fldChar w:fldCharType="separate"/>
      </w:r>
      <w:r w:rsidR="00A33E62">
        <w:rPr>
          <w:rFonts w:cs="Arial"/>
          <w:szCs w:val="22"/>
        </w:rPr>
        <w:t>24</w:t>
      </w:r>
      <w:r w:rsidRPr="00691B5C">
        <w:rPr>
          <w:rFonts w:cs="Arial"/>
          <w:szCs w:val="22"/>
        </w:rPr>
        <w:fldChar w:fldCharType="end"/>
      </w:r>
      <w:r w:rsidRPr="00691B5C">
        <w:rPr>
          <w:rFonts w:cs="Arial"/>
          <w:szCs w:val="22"/>
        </w:rPr>
        <w:t xml:space="preserve"> is a permitted successor or assignee of the rights or benefits of a party may enforce such rights or benefits.</w:t>
      </w:r>
    </w:p>
    <w:p w14:paraId="1AA566C1"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parties agree that no consent from the British Council Entities or the persons referred to in this clause is required for the parties to vary or rescind this Agreement (</w:t>
      </w:r>
      <w:proofErr w:type="gramStart"/>
      <w:r w:rsidRPr="00691B5C">
        <w:rPr>
          <w:rFonts w:cs="Arial"/>
          <w:szCs w:val="22"/>
        </w:rPr>
        <w:t>whether or not</w:t>
      </w:r>
      <w:proofErr w:type="gramEnd"/>
      <w:r w:rsidRPr="00691B5C">
        <w:rPr>
          <w:rFonts w:cs="Arial"/>
          <w:szCs w:val="22"/>
        </w:rPr>
        <w:t xml:space="preserve"> in a way that varies or extinguishes rights or benefits in favour of such third parties).</w:t>
      </w:r>
    </w:p>
    <w:p w14:paraId="5663ABCA" w14:textId="77777777" w:rsidR="00691B5C" w:rsidRPr="00691B5C" w:rsidRDefault="00691B5C" w:rsidP="00691B5C">
      <w:pPr>
        <w:pStyle w:val="MRheading10"/>
        <w:spacing w:before="60" w:after="160" w:line="276" w:lineRule="auto"/>
        <w:rPr>
          <w:rFonts w:cs="Arial"/>
          <w:szCs w:val="22"/>
        </w:rPr>
      </w:pPr>
      <w:r w:rsidRPr="00691B5C">
        <w:rPr>
          <w:rFonts w:cs="Arial"/>
          <w:szCs w:val="22"/>
        </w:rPr>
        <w:t>No partnership or agency</w:t>
      </w:r>
    </w:p>
    <w:p w14:paraId="48C24EA2" w14:textId="77777777" w:rsidR="00691B5C" w:rsidRPr="00691B5C" w:rsidRDefault="00691B5C" w:rsidP="00691B5C">
      <w:pPr>
        <w:pStyle w:val="MRheading20"/>
        <w:spacing w:before="60" w:after="160" w:line="276" w:lineRule="auto"/>
        <w:rPr>
          <w:rFonts w:cs="Arial"/>
          <w:szCs w:val="22"/>
        </w:rPr>
      </w:pPr>
      <w:r w:rsidRPr="00691B5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614F660E" w14:textId="77777777" w:rsidR="00691B5C" w:rsidRPr="00691B5C" w:rsidRDefault="00691B5C" w:rsidP="00691B5C">
      <w:pPr>
        <w:pStyle w:val="MRheading10"/>
        <w:spacing w:before="60" w:after="160" w:line="276" w:lineRule="auto"/>
        <w:rPr>
          <w:rFonts w:cs="Arial"/>
          <w:szCs w:val="22"/>
        </w:rPr>
      </w:pPr>
      <w:bookmarkStart w:id="145" w:name="_Ref387827595"/>
      <w:r w:rsidRPr="00691B5C">
        <w:rPr>
          <w:rFonts w:cs="Arial"/>
          <w:szCs w:val="22"/>
        </w:rPr>
        <w:t>Force Majeure</w:t>
      </w:r>
      <w:bookmarkEnd w:id="145"/>
    </w:p>
    <w:p w14:paraId="3E0B12AF" w14:textId="0A112B15" w:rsidR="002D6F45" w:rsidRPr="00691B5C" w:rsidRDefault="002D6F45" w:rsidP="002D6F45">
      <w:pPr>
        <w:pStyle w:val="MRheading20"/>
        <w:spacing w:before="60" w:after="160" w:line="276" w:lineRule="auto"/>
        <w:rPr>
          <w:rFonts w:cs="Arial"/>
          <w:szCs w:val="22"/>
        </w:rPr>
      </w:pPr>
      <w:bookmarkStart w:id="146" w:name="_Ref387839352"/>
      <w:bookmarkStart w:id="147" w:name="a866385"/>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a866385 \r \h  \* MERGEFORMAT </w:instrText>
      </w:r>
      <w:r w:rsidRPr="00691B5C">
        <w:rPr>
          <w:rFonts w:cs="Arial"/>
          <w:szCs w:val="22"/>
        </w:rPr>
      </w:r>
      <w:r w:rsidRPr="00691B5C">
        <w:rPr>
          <w:rFonts w:cs="Arial"/>
          <w:szCs w:val="22"/>
        </w:rPr>
        <w:fldChar w:fldCharType="separate"/>
      </w:r>
      <w:r w:rsidR="00A33E62">
        <w:rPr>
          <w:rFonts w:cs="Arial"/>
          <w:szCs w:val="22"/>
        </w:rPr>
        <w:t>32.1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_Ref385414574 \r \h  \* MERGEFORMAT </w:instrText>
      </w:r>
      <w:r w:rsidRPr="00691B5C">
        <w:rPr>
          <w:rFonts w:cs="Arial"/>
          <w:szCs w:val="22"/>
        </w:rPr>
      </w:r>
      <w:r w:rsidRPr="00691B5C">
        <w:rPr>
          <w:rFonts w:cs="Arial"/>
          <w:szCs w:val="22"/>
        </w:rPr>
        <w:fldChar w:fldCharType="separate"/>
      </w:r>
      <w:r w:rsidR="00A33E62">
        <w:rPr>
          <w:rFonts w:cs="Arial"/>
          <w:szCs w:val="22"/>
        </w:rPr>
        <w:t>32.3</w:t>
      </w:r>
      <w:r w:rsidRPr="00691B5C">
        <w:rPr>
          <w:rFonts w:cs="Arial"/>
          <w:szCs w:val="22"/>
        </w:rPr>
        <w:fldChar w:fldCharType="end"/>
      </w:r>
      <w:r w:rsidRPr="00691B5C">
        <w:rPr>
          <w:rFonts w:cs="Arial"/>
          <w:szCs w:val="22"/>
        </w:rPr>
        <w:t>, neither party shall be in breach of this Agreement if it is prevented from or delayed in carrying on its business</w:t>
      </w:r>
      <w:r w:rsidRPr="00142398">
        <w:rPr>
          <w:rFonts w:cs="Arial"/>
          <w:iCs/>
        </w:rPr>
        <w:t xml:space="preserve"> and/or material obligations hereunder by a Force Majeure Event</w:t>
      </w:r>
      <w:r>
        <w:rPr>
          <w:rFonts w:cs="Arial"/>
          <w:iCs/>
        </w:rPr>
        <w:t>.</w:t>
      </w:r>
      <w:r w:rsidRPr="00691B5C">
        <w:rPr>
          <w:rFonts w:cs="Arial"/>
          <w:szCs w:val="22"/>
        </w:rPr>
        <w:t xml:space="preserve"> </w:t>
      </w:r>
      <w:bookmarkEnd w:id="146"/>
    </w:p>
    <w:p w14:paraId="49D8971E" w14:textId="77777777" w:rsidR="00691B5C" w:rsidRPr="00691B5C" w:rsidRDefault="00691B5C" w:rsidP="00691B5C">
      <w:pPr>
        <w:pStyle w:val="MRheading20"/>
        <w:spacing w:before="60" w:after="160" w:line="276" w:lineRule="auto"/>
        <w:rPr>
          <w:rFonts w:cs="Arial"/>
          <w:szCs w:val="22"/>
        </w:rPr>
      </w:pPr>
      <w:r w:rsidRPr="00691B5C">
        <w:rPr>
          <w:rFonts w:cs="Arial"/>
          <w:szCs w:val="22"/>
        </w:rPr>
        <w:t>A party that is subject to a Force Majeure Event shall not be in breach of this Agreement provided that:</w:t>
      </w:r>
      <w:bookmarkEnd w:id="147"/>
    </w:p>
    <w:p w14:paraId="152A480C"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it promptly notifies the other party in writing of the nature and extent of the Force Majeure Event causing its failure or delay in </w:t>
      </w:r>
      <w:proofErr w:type="gramStart"/>
      <w:r w:rsidRPr="00691B5C">
        <w:rPr>
          <w:rFonts w:cs="Arial"/>
          <w:szCs w:val="22"/>
        </w:rPr>
        <w:t>performance;</w:t>
      </w:r>
      <w:proofErr w:type="gramEnd"/>
      <w:r w:rsidRPr="00691B5C">
        <w:rPr>
          <w:rFonts w:cs="Arial"/>
          <w:szCs w:val="22"/>
        </w:rPr>
        <w:t xml:space="preserve"> </w:t>
      </w:r>
    </w:p>
    <w:p w14:paraId="121AA84A" w14:textId="77777777" w:rsidR="00691B5C" w:rsidRPr="00691B5C" w:rsidRDefault="00691B5C" w:rsidP="00691B5C">
      <w:pPr>
        <w:pStyle w:val="MRheading30"/>
        <w:spacing w:before="60" w:after="160" w:line="276" w:lineRule="auto"/>
        <w:rPr>
          <w:rFonts w:cs="Arial"/>
          <w:szCs w:val="22"/>
        </w:rPr>
      </w:pPr>
      <w:r w:rsidRPr="00691B5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3B6CDA4"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it has used all reasonable endeavours to mitigate the effect of the Force Majeure Event, to carry out its obligations under this Agreement in any way that is reasonably </w:t>
      </w:r>
      <w:r w:rsidRPr="00691B5C">
        <w:rPr>
          <w:rFonts w:cs="Arial"/>
          <w:szCs w:val="22"/>
        </w:rPr>
        <w:lastRenderedPageBreak/>
        <w:t>practicable and to resume the performance of its obligations as soon as reasonably possible.</w:t>
      </w:r>
    </w:p>
    <w:p w14:paraId="36FBCD3E" w14:textId="73B8502D" w:rsidR="00691B5C" w:rsidRPr="00691B5C" w:rsidRDefault="00691B5C" w:rsidP="00691B5C">
      <w:pPr>
        <w:pStyle w:val="MRheading20"/>
        <w:spacing w:before="60" w:after="160" w:line="276" w:lineRule="auto"/>
        <w:rPr>
          <w:rFonts w:cs="Arial"/>
          <w:szCs w:val="22"/>
        </w:rPr>
      </w:pPr>
      <w:bookmarkStart w:id="148" w:name="_Ref385414574"/>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_Ref387827595 \r \h  \* MERGEFORMAT </w:instrText>
      </w:r>
      <w:r w:rsidRPr="00691B5C">
        <w:rPr>
          <w:rFonts w:cs="Arial"/>
          <w:szCs w:val="22"/>
        </w:rPr>
      </w:r>
      <w:r w:rsidRPr="00691B5C">
        <w:rPr>
          <w:rFonts w:cs="Arial"/>
          <w:szCs w:val="22"/>
        </w:rPr>
        <w:fldChar w:fldCharType="separate"/>
      </w:r>
      <w:r w:rsidR="00A33E62">
        <w:rPr>
          <w:rFonts w:cs="Arial"/>
          <w:szCs w:val="22"/>
        </w:rPr>
        <w:t>32</w:t>
      </w:r>
      <w:r w:rsidRPr="00691B5C">
        <w:rPr>
          <w:rFonts w:cs="Arial"/>
          <w:szCs w:val="22"/>
        </w:rPr>
        <w:fldChar w:fldCharType="end"/>
      </w:r>
      <w:r w:rsidRPr="00691B5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A33E62">
        <w:rPr>
          <w:rFonts w:cs="Arial"/>
          <w:szCs w:val="22"/>
        </w:rPr>
        <w:t>32.1</w:t>
      </w:r>
      <w:r w:rsidRPr="00691B5C">
        <w:rPr>
          <w:rFonts w:cs="Arial"/>
          <w:szCs w:val="22"/>
        </w:rPr>
        <w:fldChar w:fldCharType="end"/>
      </w:r>
      <w:r w:rsidRPr="00691B5C">
        <w:rPr>
          <w:rFonts w:cs="Arial"/>
          <w:szCs w:val="22"/>
        </w:rPr>
        <w:t>).</w:t>
      </w:r>
      <w:bookmarkEnd w:id="148"/>
    </w:p>
    <w:p w14:paraId="74FD93FE" w14:textId="77777777" w:rsidR="00691B5C" w:rsidRPr="00691B5C" w:rsidRDefault="00691B5C" w:rsidP="00691B5C">
      <w:pPr>
        <w:pStyle w:val="MRheading10"/>
        <w:spacing w:before="60" w:after="160" w:line="276" w:lineRule="auto"/>
        <w:rPr>
          <w:rFonts w:cs="Arial"/>
          <w:szCs w:val="22"/>
        </w:rPr>
      </w:pPr>
      <w:bookmarkStart w:id="149" w:name="_Ref387839429"/>
      <w:r w:rsidRPr="00691B5C">
        <w:rPr>
          <w:rFonts w:cs="Arial"/>
          <w:szCs w:val="22"/>
        </w:rPr>
        <w:t>Notice</w:t>
      </w:r>
      <w:bookmarkEnd w:id="149"/>
    </w:p>
    <w:p w14:paraId="3F237AA0" w14:textId="77777777" w:rsidR="002D6F45" w:rsidRPr="00691B5C" w:rsidRDefault="002D6F45" w:rsidP="002D6F45">
      <w:pPr>
        <w:pStyle w:val="MRheading20"/>
        <w:spacing w:before="60" w:after="160" w:line="276" w:lineRule="auto"/>
        <w:rPr>
          <w:rFonts w:cs="Arial"/>
          <w:szCs w:val="22"/>
        </w:rPr>
      </w:pPr>
      <w:bookmarkStart w:id="150" w:name="_Ref308693854"/>
      <w:bookmarkStart w:id="151" w:name="_Ref387827621"/>
      <w:r w:rsidRPr="00691B5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Pr>
          <w:rFonts w:cs="Arial"/>
          <w:szCs w:val="22"/>
        </w:rPr>
        <w:t>, or by email,</w:t>
      </w:r>
      <w:r w:rsidRPr="00691B5C">
        <w:rPr>
          <w:rFonts w:cs="Arial"/>
          <w:szCs w:val="22"/>
        </w:rPr>
        <w:t xml:space="preserve"> and shall be delivered:</w:t>
      </w:r>
    </w:p>
    <w:p w14:paraId="4F240FA3" w14:textId="77777777" w:rsidR="002D6F45" w:rsidRPr="00691B5C" w:rsidRDefault="002D6F45" w:rsidP="002D6F45">
      <w:pPr>
        <w:pStyle w:val="MRheading30"/>
        <w:spacing w:before="60" w:after="160" w:line="276" w:lineRule="auto"/>
        <w:rPr>
          <w:rFonts w:cs="Arial"/>
          <w:szCs w:val="22"/>
        </w:rPr>
      </w:pPr>
      <w:bookmarkStart w:id="152" w:name="_Ref62829128"/>
      <w:r w:rsidRPr="00691B5C">
        <w:rPr>
          <w:rFonts w:cs="Arial"/>
          <w:szCs w:val="22"/>
        </w:rPr>
        <w:t xml:space="preserve">personally, in which case the notice will be deemed to have been received at the time of </w:t>
      </w:r>
      <w:proofErr w:type="gramStart"/>
      <w:r w:rsidRPr="00691B5C">
        <w:rPr>
          <w:rFonts w:cs="Arial"/>
          <w:szCs w:val="22"/>
        </w:rPr>
        <w:t>delivery;</w:t>
      </w:r>
      <w:bookmarkEnd w:id="152"/>
      <w:proofErr w:type="gramEnd"/>
    </w:p>
    <w:p w14:paraId="3578ACF1" w14:textId="77777777" w:rsidR="002D6F45" w:rsidRPr="00691B5C" w:rsidRDefault="002D6F45" w:rsidP="002D6F45">
      <w:pPr>
        <w:pStyle w:val="MRheading30"/>
        <w:spacing w:before="60" w:after="160" w:line="276" w:lineRule="auto"/>
        <w:rPr>
          <w:rFonts w:cs="Arial"/>
          <w:szCs w:val="22"/>
        </w:rPr>
      </w:pPr>
      <w:r w:rsidRPr="00691B5C">
        <w:rPr>
          <w:rFonts w:cs="Arial"/>
          <w:szCs w:val="22"/>
        </w:rPr>
        <w:t>by pre-paid, first-class post if the notice is being sent to an address within the country of posting, in which case the notice will be deemed to have been received at 09:00 in the country of rece</w:t>
      </w:r>
      <w:r>
        <w:rPr>
          <w:rFonts w:cs="Arial"/>
          <w:szCs w:val="22"/>
        </w:rPr>
        <w:t>ipt on the second (2nd) normal working d</w:t>
      </w:r>
      <w:r w:rsidRPr="00691B5C">
        <w:rPr>
          <w:rFonts w:cs="Arial"/>
          <w:szCs w:val="22"/>
        </w:rPr>
        <w:t>ay in the country specified in the recipient’s address for notices after th</w:t>
      </w:r>
      <w:r>
        <w:rPr>
          <w:rFonts w:cs="Arial"/>
          <w:szCs w:val="22"/>
        </w:rPr>
        <w:t xml:space="preserve">e date of </w:t>
      </w:r>
      <w:proofErr w:type="gramStart"/>
      <w:r>
        <w:rPr>
          <w:rFonts w:cs="Arial"/>
          <w:szCs w:val="22"/>
        </w:rPr>
        <w:t>posting;</w:t>
      </w:r>
      <w:proofErr w:type="gramEnd"/>
      <w:r>
        <w:rPr>
          <w:rFonts w:cs="Arial"/>
          <w:szCs w:val="22"/>
        </w:rPr>
        <w:t xml:space="preserve"> </w:t>
      </w:r>
    </w:p>
    <w:p w14:paraId="718F7363" w14:textId="77777777" w:rsidR="002D6F45" w:rsidRDefault="002D6F45" w:rsidP="002D6F45">
      <w:pPr>
        <w:pStyle w:val="MRheading30"/>
        <w:spacing w:before="60" w:after="160" w:line="276" w:lineRule="auto"/>
        <w:rPr>
          <w:rFonts w:cs="Arial"/>
          <w:szCs w:val="22"/>
        </w:rPr>
      </w:pPr>
      <w:bookmarkStart w:id="153" w:name="_Ref62841223"/>
      <w:r w:rsidRPr="00691B5C">
        <w:rPr>
          <w:rFonts w:cs="Arial"/>
          <w:szCs w:val="22"/>
        </w:rPr>
        <w:t>by international standard post if being sent to an address outside the country of posting, in which case the notice will be deemed to have been received at 09:00 in the country of recei</w:t>
      </w:r>
      <w:r>
        <w:rPr>
          <w:rFonts w:cs="Arial"/>
          <w:szCs w:val="22"/>
        </w:rPr>
        <w:t>pt on the seventh (7th) normal working d</w:t>
      </w:r>
      <w:r w:rsidRPr="00691B5C">
        <w:rPr>
          <w:rFonts w:cs="Arial"/>
          <w:szCs w:val="22"/>
        </w:rPr>
        <w:t>ay in the country specified in the recipient’s address for notices after the date of posting</w:t>
      </w:r>
      <w:r>
        <w:rPr>
          <w:rFonts w:cs="Arial"/>
          <w:szCs w:val="22"/>
        </w:rPr>
        <w:t>; or</w:t>
      </w:r>
      <w:bookmarkEnd w:id="153"/>
      <w:r>
        <w:rPr>
          <w:rFonts w:cs="Arial"/>
          <w:szCs w:val="22"/>
        </w:rPr>
        <w:t xml:space="preserve"> </w:t>
      </w:r>
    </w:p>
    <w:p w14:paraId="274A9500" w14:textId="110FFAF6" w:rsidR="002D6F45" w:rsidRPr="006A2A27" w:rsidRDefault="002D6F45" w:rsidP="002D6F45">
      <w:pPr>
        <w:pStyle w:val="MRheading30"/>
        <w:spacing w:before="60" w:after="160" w:line="276" w:lineRule="auto"/>
        <w:rPr>
          <w:rFonts w:cs="Arial"/>
          <w:szCs w:val="22"/>
        </w:rPr>
      </w:pPr>
      <w:bookmarkStart w:id="154" w:name="_Ref62829140"/>
      <w:r w:rsidRPr="006A2A27">
        <w:rPr>
          <w:rFonts w:cs="Arial"/>
          <w:szCs w:val="22"/>
        </w:rPr>
        <w:t>by email to the relevant email address specified in clause</w:t>
      </w:r>
      <w:r w:rsidR="0006270A">
        <w:rPr>
          <w:rFonts w:cs="Arial"/>
          <w:szCs w:val="22"/>
        </w:rPr>
        <w:t xml:space="preserve"> </w:t>
      </w:r>
      <w:r w:rsidR="0006270A">
        <w:rPr>
          <w:rFonts w:cs="Arial"/>
          <w:szCs w:val="22"/>
        </w:rPr>
        <w:fldChar w:fldCharType="begin"/>
      </w:r>
      <w:r w:rsidR="0006270A">
        <w:rPr>
          <w:rFonts w:cs="Arial"/>
          <w:szCs w:val="22"/>
        </w:rPr>
        <w:instrText xml:space="preserve"> REF _Ref119505779 \r \h </w:instrText>
      </w:r>
      <w:r w:rsidR="0006270A">
        <w:rPr>
          <w:rFonts w:cs="Arial"/>
          <w:szCs w:val="22"/>
        </w:rPr>
      </w:r>
      <w:r w:rsidR="0006270A">
        <w:rPr>
          <w:rFonts w:cs="Arial"/>
          <w:szCs w:val="22"/>
        </w:rPr>
        <w:fldChar w:fldCharType="separate"/>
      </w:r>
      <w:r w:rsidR="00A33E62">
        <w:rPr>
          <w:rFonts w:cs="Arial"/>
          <w:szCs w:val="22"/>
        </w:rPr>
        <w:t>6.1</w:t>
      </w:r>
      <w:r w:rsidR="0006270A">
        <w:rPr>
          <w:rFonts w:cs="Arial"/>
          <w:szCs w:val="22"/>
        </w:rPr>
        <w:fldChar w:fldCharType="end"/>
      </w:r>
      <w:r w:rsidR="0006270A">
        <w:rPr>
          <w:rFonts w:cs="Arial"/>
          <w:szCs w:val="22"/>
        </w:rPr>
        <w:t xml:space="preserve"> </w:t>
      </w:r>
      <w:r w:rsidRPr="006A2A27">
        <w:rPr>
          <w:rFonts w:cs="Arial"/>
          <w:szCs w:val="22"/>
        </w:rPr>
        <w:t>of Schedule 1 (or such other email address as the relevant party may notify to the other party), in which case, the notice will be deemed to have been received at the time of transmission, or if this time falls outside of Working H</w:t>
      </w:r>
      <w:r>
        <w:rPr>
          <w:rFonts w:cs="Arial"/>
          <w:szCs w:val="22"/>
        </w:rPr>
        <w:t>ours, when Working Hours resume,</w:t>
      </w:r>
      <w:r w:rsidRPr="006A2A27">
        <w:rPr>
          <w:rFonts w:cs="Arial"/>
          <w:szCs w:val="22"/>
        </w:rPr>
        <w:t xml:space="preserve"> in each case provided that no out of office auto-reply or error message is received by the sender in response within one hour after transmission of the notice.  If an out of office </w:t>
      </w:r>
      <w:proofErr w:type="gramStart"/>
      <w:r w:rsidRPr="006A2A27">
        <w:rPr>
          <w:rFonts w:cs="Arial"/>
          <w:szCs w:val="22"/>
        </w:rPr>
        <w:t>auto-reply</w:t>
      </w:r>
      <w:proofErr w:type="gramEnd"/>
      <w:r w:rsidRPr="006A2A27">
        <w:rPr>
          <w:rFonts w:cs="Arial"/>
          <w:szCs w:val="22"/>
        </w:rPr>
        <w:t xml:space="preserve"> or error message is received by the sender in response within one hour after transmission of the notice, then no valid notice has been delivered and the notice must be sent by one of the alternative methods listed above.</w:t>
      </w:r>
      <w:bookmarkEnd w:id="154"/>
    </w:p>
    <w:p w14:paraId="7342FA89" w14:textId="2382AF93" w:rsidR="002D6F45" w:rsidRPr="00691B5C" w:rsidRDefault="002D6F45" w:rsidP="002D6F45">
      <w:pPr>
        <w:pStyle w:val="MRheading20"/>
        <w:spacing w:before="60" w:after="160" w:line="276" w:lineRule="auto"/>
        <w:rPr>
          <w:rFonts w:cs="Arial"/>
          <w:szCs w:val="22"/>
        </w:rPr>
      </w:pPr>
      <w:r w:rsidRPr="00691B5C">
        <w:rPr>
          <w:rFonts w:cs="Arial"/>
          <w:szCs w:val="22"/>
        </w:rPr>
        <w:t xml:space="preserve">To prove service of notice </w:t>
      </w:r>
      <w:r>
        <w:rPr>
          <w:rFonts w:cs="Arial"/>
          <w:szCs w:val="22"/>
        </w:rPr>
        <w:t xml:space="preserve">under clauses </w:t>
      </w:r>
      <w:r>
        <w:rPr>
          <w:rFonts w:cs="Arial"/>
          <w:szCs w:val="22"/>
        </w:rPr>
        <w:fldChar w:fldCharType="begin"/>
      </w:r>
      <w:r>
        <w:rPr>
          <w:rFonts w:cs="Arial"/>
          <w:szCs w:val="22"/>
        </w:rPr>
        <w:instrText xml:space="preserve"> REF _Ref62829128 \r \h  \* MERGEFORMAT </w:instrText>
      </w:r>
      <w:r>
        <w:rPr>
          <w:rFonts w:cs="Arial"/>
          <w:szCs w:val="22"/>
        </w:rPr>
      </w:r>
      <w:r>
        <w:rPr>
          <w:rFonts w:cs="Arial"/>
          <w:szCs w:val="22"/>
        </w:rPr>
        <w:fldChar w:fldCharType="separate"/>
      </w:r>
      <w:r w:rsidR="00A33E62">
        <w:rPr>
          <w:rFonts w:cs="Arial"/>
          <w:szCs w:val="22"/>
        </w:rPr>
        <w:t>33.1.1</w:t>
      </w:r>
      <w:r>
        <w:rPr>
          <w:rFonts w:cs="Arial"/>
          <w:szCs w:val="22"/>
        </w:rPr>
        <w:fldChar w:fldCharType="end"/>
      </w:r>
      <w:r>
        <w:rPr>
          <w:rFonts w:cs="Arial"/>
          <w:szCs w:val="22"/>
        </w:rPr>
        <w:t xml:space="preserve"> to </w:t>
      </w:r>
      <w:r>
        <w:rPr>
          <w:rFonts w:cs="Arial"/>
          <w:szCs w:val="22"/>
        </w:rPr>
        <w:fldChar w:fldCharType="begin"/>
      </w:r>
      <w:r>
        <w:rPr>
          <w:rFonts w:cs="Arial"/>
          <w:szCs w:val="22"/>
        </w:rPr>
        <w:instrText xml:space="preserve"> REF _Ref62841223 \r \h  \* MERGEFORMAT </w:instrText>
      </w:r>
      <w:r>
        <w:rPr>
          <w:rFonts w:cs="Arial"/>
          <w:szCs w:val="22"/>
        </w:rPr>
      </w:r>
      <w:r>
        <w:rPr>
          <w:rFonts w:cs="Arial"/>
          <w:szCs w:val="22"/>
        </w:rPr>
        <w:fldChar w:fldCharType="separate"/>
      </w:r>
      <w:r w:rsidR="00A33E62">
        <w:rPr>
          <w:rFonts w:cs="Arial"/>
          <w:szCs w:val="22"/>
        </w:rPr>
        <w:t>33.1.3</w:t>
      </w:r>
      <w:r>
        <w:rPr>
          <w:rFonts w:cs="Arial"/>
          <w:szCs w:val="22"/>
        </w:rPr>
        <w:fldChar w:fldCharType="end"/>
      </w:r>
      <w:r>
        <w:rPr>
          <w:rFonts w:cs="Arial"/>
          <w:szCs w:val="22"/>
        </w:rPr>
        <w:t xml:space="preserve"> above, </w:t>
      </w:r>
      <w:r w:rsidRPr="00691B5C">
        <w:rPr>
          <w:rFonts w:cs="Arial"/>
          <w:szCs w:val="22"/>
        </w:rPr>
        <w:t>it is sufficient to prove that the envelope containing the notice was properly addressed and posted or handed to the courier.</w:t>
      </w:r>
      <w:bookmarkEnd w:id="150"/>
    </w:p>
    <w:p w14:paraId="6B925C4B" w14:textId="77777777" w:rsidR="00691B5C" w:rsidRPr="00691B5C" w:rsidRDefault="00691B5C" w:rsidP="00691B5C">
      <w:pPr>
        <w:pStyle w:val="MRheading10"/>
        <w:spacing w:before="60" w:after="160" w:line="276" w:lineRule="auto"/>
        <w:rPr>
          <w:rFonts w:cs="Arial"/>
          <w:szCs w:val="22"/>
        </w:rPr>
      </w:pPr>
      <w:r w:rsidRPr="00691B5C">
        <w:rPr>
          <w:rFonts w:cs="Arial"/>
          <w:szCs w:val="22"/>
        </w:rPr>
        <w:t>Governing Law and Dispute Resolution Procedure</w:t>
      </w:r>
      <w:bookmarkEnd w:id="151"/>
    </w:p>
    <w:p w14:paraId="68EB9344" w14:textId="77777777" w:rsidR="00691B5C" w:rsidRPr="00691B5C" w:rsidRDefault="00691B5C" w:rsidP="00691B5C">
      <w:pPr>
        <w:pStyle w:val="MRheading20"/>
        <w:spacing w:before="60" w:after="160" w:line="276" w:lineRule="auto"/>
        <w:rPr>
          <w:rFonts w:cs="Arial"/>
          <w:szCs w:val="22"/>
        </w:rPr>
      </w:pPr>
      <w:r w:rsidRPr="00691B5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307D98CE" w14:textId="3E7E541F" w:rsidR="00691B5C" w:rsidRPr="00691B5C" w:rsidRDefault="00691B5C" w:rsidP="00691B5C">
      <w:pPr>
        <w:pStyle w:val="MRheading20"/>
        <w:spacing w:before="60" w:after="160" w:line="276" w:lineRule="auto"/>
        <w:rPr>
          <w:rFonts w:cs="Arial"/>
          <w:szCs w:val="22"/>
        </w:rPr>
      </w:pPr>
      <w:bookmarkStart w:id="155" w:name="_Ref387827662"/>
      <w:r w:rsidRPr="00691B5C">
        <w:rPr>
          <w:rFonts w:cs="Arial"/>
          <w:szCs w:val="22"/>
        </w:rPr>
        <w:t xml:space="preserve">Subject to the remainder of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A33E62">
        <w:rPr>
          <w:rFonts w:cs="Arial"/>
          <w:szCs w:val="22"/>
        </w:rPr>
        <w:t>33.1</w:t>
      </w:r>
      <w:r w:rsidRPr="00691B5C">
        <w:rPr>
          <w:rFonts w:cs="Arial"/>
          <w:szCs w:val="22"/>
        </w:rPr>
        <w:fldChar w:fldCharType="end"/>
      </w:r>
      <w:r w:rsidRPr="00691B5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55"/>
    </w:p>
    <w:p w14:paraId="5D5BEF66" w14:textId="261B6FED" w:rsidR="00691B5C" w:rsidRPr="00691B5C" w:rsidRDefault="00691B5C" w:rsidP="00691B5C">
      <w:pPr>
        <w:pStyle w:val="MRheading20"/>
        <w:spacing w:before="60" w:after="160" w:line="276" w:lineRule="auto"/>
        <w:rPr>
          <w:rFonts w:cs="Arial"/>
          <w:szCs w:val="22"/>
        </w:rPr>
      </w:pPr>
      <w:bookmarkStart w:id="156" w:name="_Ref387827645"/>
      <w:r w:rsidRPr="00691B5C">
        <w:rPr>
          <w:rFonts w:cs="Arial"/>
          <w:szCs w:val="22"/>
        </w:rPr>
        <w:lastRenderedPageBreak/>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691B5C">
        <w:rPr>
          <w:rFonts w:cs="Arial"/>
          <w:szCs w:val="22"/>
        </w:rPr>
        <w:fldChar w:fldCharType="begin"/>
      </w:r>
      <w:r w:rsidRPr="00691B5C">
        <w:rPr>
          <w:rFonts w:cs="Arial"/>
          <w:szCs w:val="22"/>
        </w:rPr>
        <w:instrText xml:space="preserve"> REF _Ref387827645 \r \h  \* MERGEFORMAT </w:instrText>
      </w:r>
      <w:r w:rsidRPr="00691B5C">
        <w:rPr>
          <w:rFonts w:cs="Arial"/>
          <w:szCs w:val="22"/>
        </w:rPr>
      </w:r>
      <w:r w:rsidRPr="00691B5C">
        <w:rPr>
          <w:rFonts w:cs="Arial"/>
          <w:szCs w:val="22"/>
        </w:rPr>
        <w:fldChar w:fldCharType="separate"/>
      </w:r>
      <w:r w:rsidR="00A33E62">
        <w:rPr>
          <w:rFonts w:cs="Arial"/>
          <w:szCs w:val="22"/>
        </w:rPr>
        <w:t>34.3</w:t>
      </w:r>
      <w:r w:rsidRPr="00691B5C">
        <w:rPr>
          <w:rFonts w:cs="Arial"/>
          <w:szCs w:val="22"/>
        </w:rPr>
        <w:fldChar w:fldCharType="end"/>
      </w:r>
      <w:r w:rsidRPr="00691B5C">
        <w:rPr>
          <w:rFonts w:cs="Arial"/>
          <w:szCs w:val="22"/>
        </w:rPr>
        <w:t xml:space="preserve">, either party may commence proceedings in accordance with clause </w:t>
      </w:r>
      <w:r w:rsidRPr="00691B5C">
        <w:rPr>
          <w:rFonts w:cs="Arial"/>
          <w:szCs w:val="22"/>
        </w:rPr>
        <w:fldChar w:fldCharType="begin"/>
      </w:r>
      <w:r w:rsidRPr="00691B5C">
        <w:rPr>
          <w:rFonts w:cs="Arial"/>
          <w:szCs w:val="22"/>
        </w:rPr>
        <w:instrText xml:space="preserve"> REF _Ref387827662 \r \h  \* MERGEFORMAT </w:instrText>
      </w:r>
      <w:r w:rsidRPr="00691B5C">
        <w:rPr>
          <w:rFonts w:cs="Arial"/>
          <w:szCs w:val="22"/>
        </w:rPr>
      </w:r>
      <w:r w:rsidRPr="00691B5C">
        <w:rPr>
          <w:rFonts w:cs="Arial"/>
          <w:szCs w:val="22"/>
        </w:rPr>
        <w:fldChar w:fldCharType="separate"/>
      </w:r>
      <w:r w:rsidR="00A33E62">
        <w:rPr>
          <w:rFonts w:cs="Arial"/>
          <w:szCs w:val="22"/>
        </w:rPr>
        <w:t>34.2</w:t>
      </w:r>
      <w:r w:rsidRPr="00691B5C">
        <w:rPr>
          <w:rFonts w:cs="Arial"/>
          <w:szCs w:val="22"/>
        </w:rPr>
        <w:fldChar w:fldCharType="end"/>
      </w:r>
      <w:r w:rsidRPr="00691B5C">
        <w:rPr>
          <w:rFonts w:cs="Arial"/>
          <w:szCs w:val="22"/>
        </w:rPr>
        <w:t>.</w:t>
      </w:r>
      <w:bookmarkEnd w:id="156"/>
    </w:p>
    <w:p w14:paraId="2AFC10B8" w14:textId="722178F6"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A33E62">
        <w:rPr>
          <w:rFonts w:cs="Arial"/>
          <w:szCs w:val="22"/>
        </w:rPr>
        <w:t>33.1</w:t>
      </w:r>
      <w:r w:rsidRPr="00691B5C">
        <w:rPr>
          <w:rFonts w:cs="Arial"/>
          <w:szCs w:val="22"/>
        </w:rPr>
        <w:fldChar w:fldCharType="end"/>
      </w:r>
      <w:r w:rsidRPr="00691B5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4E3D4B05" w14:textId="77777777" w:rsidR="00231A79" w:rsidRDefault="00231A79" w:rsidP="00231A79">
      <w:pPr>
        <w:spacing w:before="60" w:after="160" w:line="276" w:lineRule="auto"/>
        <w:rPr>
          <w:rFonts w:cs="Arial"/>
          <w:szCs w:val="22"/>
        </w:rPr>
        <w:sectPr w:rsidR="00231A79">
          <w:footerReference w:type="default" r:id="rId17"/>
          <w:headerReference w:type="first" r:id="rId18"/>
          <w:footerReference w:type="first" r:id="rId19"/>
          <w:pgSz w:w="11906" w:h="16838" w:code="9"/>
          <w:pgMar w:top="1418" w:right="851" w:bottom="1418" w:left="1134" w:header="680" w:footer="454" w:gutter="0"/>
          <w:cols w:space="720"/>
          <w:titlePg/>
        </w:sectPr>
      </w:pPr>
    </w:p>
    <w:p w14:paraId="48087484" w14:textId="77777777" w:rsidR="00231A79" w:rsidRPr="00AE4770" w:rsidRDefault="00231A79" w:rsidP="00CF614E">
      <w:pPr>
        <w:pStyle w:val="MRSchedule1"/>
        <w:spacing w:before="60" w:after="160" w:line="276" w:lineRule="auto"/>
        <w:ind w:left="0"/>
        <w:rPr>
          <w:rFonts w:cs="Arial"/>
          <w:bCs/>
          <w:szCs w:val="22"/>
        </w:rPr>
      </w:pPr>
      <w:bookmarkStart w:id="158" w:name="_Ref511303233"/>
      <w:bookmarkStart w:id="159" w:name="BookmarkToReturnToPrintingOutTheDoc"/>
      <w:bookmarkStart w:id="160" w:name="Schdule5"/>
      <w:bookmarkStart w:id="161" w:name="_Ref122527632"/>
    </w:p>
    <w:bookmarkEnd w:id="158"/>
    <w:bookmarkEnd w:id="159"/>
    <w:bookmarkEnd w:id="160"/>
    <w:bookmarkEnd w:id="161"/>
    <w:p w14:paraId="04045FC2" w14:textId="77777777" w:rsidR="00297E66" w:rsidRPr="00AE4770" w:rsidRDefault="00297E66" w:rsidP="00CF614E">
      <w:pPr>
        <w:spacing w:before="60" w:after="160" w:line="276" w:lineRule="auto"/>
        <w:jc w:val="center"/>
        <w:rPr>
          <w:szCs w:val="22"/>
          <w:u w:val="single"/>
        </w:rPr>
      </w:pPr>
      <w:r w:rsidRPr="00AE4770">
        <w:rPr>
          <w:szCs w:val="22"/>
          <w:u w:val="single"/>
        </w:rPr>
        <w:t>Data Processing Schedule</w:t>
      </w:r>
    </w:p>
    <w:p w14:paraId="708A0B14" w14:textId="77777777" w:rsidR="00231A79" w:rsidRPr="00AE4770" w:rsidRDefault="00231A79" w:rsidP="00CF614E">
      <w:pPr>
        <w:spacing w:before="60" w:after="160" w:line="276" w:lineRule="auto"/>
        <w:jc w:val="center"/>
        <w:rPr>
          <w:rFonts w:cs="Arial"/>
          <w:szCs w:val="22"/>
          <w:u w:val="single"/>
        </w:rPr>
      </w:pPr>
      <w:bookmarkStart w:id="162" w:name="_Hlk122511020"/>
      <w:bookmarkStart w:id="163" w:name="_Hlk122519509"/>
      <w:r w:rsidRPr="00AE4770">
        <w:rPr>
          <w:rFonts w:cs="Arial"/>
          <w:szCs w:val="22"/>
          <w:u w:val="single"/>
        </w:rPr>
        <w:t>Part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5782"/>
      </w:tblGrid>
      <w:tr w:rsidR="00231A79" w:rsidRPr="00AE4770" w14:paraId="1FDC765F" w14:textId="77777777" w:rsidTr="00F35E50">
        <w:tc>
          <w:tcPr>
            <w:tcW w:w="2083" w:type="pct"/>
            <w:shd w:val="clear" w:color="auto" w:fill="auto"/>
          </w:tcPr>
          <w:p w14:paraId="7AD7E224" w14:textId="77777777" w:rsidR="00231A79" w:rsidRPr="00AE4770" w:rsidRDefault="00231A79" w:rsidP="00CF614E">
            <w:pPr>
              <w:spacing w:before="60" w:after="160" w:line="276" w:lineRule="auto"/>
              <w:jc w:val="left"/>
              <w:rPr>
                <w:rFonts w:cs="Arial"/>
                <w:b/>
                <w:szCs w:val="22"/>
              </w:rPr>
            </w:pPr>
            <w:r w:rsidRPr="00AE4770">
              <w:rPr>
                <w:rFonts w:cs="Arial"/>
                <w:b/>
                <w:szCs w:val="22"/>
              </w:rPr>
              <w:t>Description</w:t>
            </w:r>
          </w:p>
        </w:tc>
        <w:tc>
          <w:tcPr>
            <w:tcW w:w="2917" w:type="pct"/>
            <w:shd w:val="clear" w:color="auto" w:fill="auto"/>
          </w:tcPr>
          <w:p w14:paraId="470B843A" w14:textId="77777777" w:rsidR="00231A79" w:rsidRPr="00AE4770" w:rsidRDefault="00231A79" w:rsidP="00CF614E">
            <w:pPr>
              <w:spacing w:before="60" w:after="160" w:line="276" w:lineRule="auto"/>
              <w:rPr>
                <w:rFonts w:cs="Arial"/>
                <w:szCs w:val="22"/>
              </w:rPr>
            </w:pPr>
            <w:r w:rsidRPr="00AE4770">
              <w:rPr>
                <w:rFonts w:cs="Arial"/>
                <w:szCs w:val="22"/>
              </w:rPr>
              <w:t>Details</w:t>
            </w:r>
          </w:p>
        </w:tc>
      </w:tr>
      <w:tr w:rsidR="00231A79" w:rsidRPr="00AE4770" w14:paraId="46B10709" w14:textId="77777777" w:rsidTr="00F35E50">
        <w:tc>
          <w:tcPr>
            <w:tcW w:w="2083" w:type="pct"/>
            <w:shd w:val="clear" w:color="auto" w:fill="auto"/>
          </w:tcPr>
          <w:p w14:paraId="67B5D10F" w14:textId="77777777" w:rsidR="00231A79" w:rsidRPr="00AE4770" w:rsidRDefault="00231A79" w:rsidP="00CF614E">
            <w:pPr>
              <w:spacing w:before="60" w:after="160" w:line="276" w:lineRule="auto"/>
              <w:jc w:val="left"/>
              <w:rPr>
                <w:rFonts w:cs="Arial"/>
                <w:b/>
                <w:szCs w:val="22"/>
              </w:rPr>
            </w:pPr>
            <w:r w:rsidRPr="00AE4770">
              <w:rPr>
                <w:rFonts w:cs="Arial"/>
                <w:b/>
                <w:szCs w:val="22"/>
              </w:rPr>
              <w:t>Duration of Processing</w:t>
            </w:r>
          </w:p>
        </w:tc>
        <w:tc>
          <w:tcPr>
            <w:tcW w:w="2917" w:type="pct"/>
            <w:shd w:val="clear" w:color="auto" w:fill="auto"/>
          </w:tcPr>
          <w:p w14:paraId="45220F48" w14:textId="77777777" w:rsidR="00231A79" w:rsidRPr="00AE4770" w:rsidRDefault="00231A79" w:rsidP="00CF614E">
            <w:pPr>
              <w:spacing w:before="60" w:after="160" w:line="276" w:lineRule="auto"/>
              <w:rPr>
                <w:rFonts w:cs="Arial"/>
                <w:i/>
                <w:szCs w:val="22"/>
              </w:rPr>
            </w:pPr>
            <w:r w:rsidRPr="00AE4770">
              <w:rPr>
                <w:rFonts w:cs="Arial"/>
                <w:i/>
                <w:szCs w:val="22"/>
              </w:rPr>
              <w:t>[Clearly set out the duration of the processing including dates]</w:t>
            </w:r>
          </w:p>
        </w:tc>
      </w:tr>
      <w:tr w:rsidR="00231A79" w:rsidRPr="00AE4770" w14:paraId="3B482B64" w14:textId="77777777" w:rsidTr="00F35E50">
        <w:tc>
          <w:tcPr>
            <w:tcW w:w="2083" w:type="pct"/>
            <w:shd w:val="clear" w:color="auto" w:fill="auto"/>
          </w:tcPr>
          <w:p w14:paraId="1067C1DC" w14:textId="77777777" w:rsidR="00231A79" w:rsidRPr="00AE4770" w:rsidRDefault="00231A79" w:rsidP="00CF614E">
            <w:pPr>
              <w:spacing w:before="60" w:after="160" w:line="276" w:lineRule="auto"/>
              <w:jc w:val="left"/>
              <w:rPr>
                <w:rFonts w:cs="Arial"/>
                <w:b/>
                <w:szCs w:val="22"/>
              </w:rPr>
            </w:pPr>
            <w:r w:rsidRPr="00AE4770">
              <w:rPr>
                <w:rFonts w:cs="Arial"/>
                <w:b/>
                <w:szCs w:val="22"/>
              </w:rPr>
              <w:t>The frequency of the transfer</w:t>
            </w:r>
          </w:p>
        </w:tc>
        <w:tc>
          <w:tcPr>
            <w:tcW w:w="2917" w:type="pct"/>
            <w:shd w:val="clear" w:color="auto" w:fill="auto"/>
          </w:tcPr>
          <w:p w14:paraId="7784C360" w14:textId="77777777" w:rsidR="00231A79" w:rsidRPr="00AE4770" w:rsidRDefault="00231A79" w:rsidP="00CF614E">
            <w:pPr>
              <w:spacing w:before="60" w:after="160" w:line="276" w:lineRule="auto"/>
              <w:rPr>
                <w:rFonts w:cs="Arial"/>
                <w:i/>
                <w:szCs w:val="22"/>
              </w:rPr>
            </w:pPr>
            <w:r w:rsidRPr="00AE4770">
              <w:rPr>
                <w:rFonts w:cs="Arial"/>
                <w:i/>
                <w:szCs w:val="22"/>
              </w:rPr>
              <w:t xml:space="preserve">[Clearly set out if </w:t>
            </w:r>
            <w:r w:rsidRPr="00CF614E">
              <w:rPr>
                <w:rFonts w:cs="Arial"/>
                <w:i/>
                <w:noProof/>
                <w:szCs w:val="22"/>
              </w:rPr>
              <w:t>the data is transferred on a one-off or continuous basis]</w:t>
            </w:r>
          </w:p>
        </w:tc>
      </w:tr>
      <w:tr w:rsidR="00231A79" w:rsidRPr="00AE4770" w14:paraId="224B0024" w14:textId="77777777" w:rsidTr="00F35E50">
        <w:tc>
          <w:tcPr>
            <w:tcW w:w="2083" w:type="pct"/>
            <w:shd w:val="clear" w:color="auto" w:fill="auto"/>
          </w:tcPr>
          <w:p w14:paraId="5AB57C5C" w14:textId="77777777" w:rsidR="00231A79" w:rsidRPr="00AE4770" w:rsidRDefault="00231A79" w:rsidP="00CF614E">
            <w:pPr>
              <w:spacing w:before="60" w:after="160" w:line="276" w:lineRule="auto"/>
              <w:jc w:val="left"/>
              <w:rPr>
                <w:rFonts w:cs="Arial"/>
                <w:b/>
                <w:szCs w:val="22"/>
              </w:rPr>
            </w:pPr>
            <w:r w:rsidRPr="00AE4770">
              <w:rPr>
                <w:rFonts w:cs="Arial"/>
                <w:b/>
                <w:szCs w:val="22"/>
              </w:rPr>
              <w:t>Nature and purpose of Processing</w:t>
            </w:r>
          </w:p>
        </w:tc>
        <w:tc>
          <w:tcPr>
            <w:tcW w:w="2917" w:type="pct"/>
            <w:shd w:val="clear" w:color="auto" w:fill="auto"/>
          </w:tcPr>
          <w:p w14:paraId="7F70B7E0" w14:textId="77777777" w:rsidR="00231A79" w:rsidRPr="00AE4770" w:rsidRDefault="00231A79" w:rsidP="00CF614E">
            <w:pPr>
              <w:spacing w:before="60" w:after="160" w:line="276" w:lineRule="auto"/>
              <w:rPr>
                <w:rFonts w:cs="Arial"/>
                <w:i/>
                <w:iCs/>
                <w:szCs w:val="22"/>
                <w:lang w:bidi="he-IL"/>
              </w:rPr>
            </w:pPr>
            <w:r w:rsidRPr="00AE4770">
              <w:rPr>
                <w:rFonts w:cs="Arial"/>
                <w:i/>
                <w:iCs/>
                <w:szCs w:val="22"/>
                <w:lang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AE4770">
              <w:rPr>
                <w:rFonts w:cs="Arial"/>
                <w:i/>
                <w:iCs/>
                <w:szCs w:val="22"/>
                <w:lang w:bidi="he-IL"/>
              </w:rPr>
              <w:t>erasure</w:t>
            </w:r>
            <w:proofErr w:type="gramEnd"/>
            <w:r w:rsidRPr="00AE4770">
              <w:rPr>
                <w:rFonts w:cs="Arial"/>
                <w:i/>
                <w:iCs/>
                <w:szCs w:val="22"/>
                <w:lang w:bidi="he-IL"/>
              </w:rPr>
              <w:t xml:space="preserve"> or destruction of data (whether or not by automated means) etc. The purpose might </w:t>
            </w:r>
            <w:proofErr w:type="gramStart"/>
            <w:r w:rsidRPr="00AE4770">
              <w:rPr>
                <w:rFonts w:cs="Arial"/>
                <w:i/>
                <w:iCs/>
                <w:szCs w:val="22"/>
                <w:lang w:bidi="he-IL"/>
              </w:rPr>
              <w:t>include:</w:t>
            </w:r>
            <w:proofErr w:type="gramEnd"/>
            <w:r w:rsidRPr="00AE4770">
              <w:rPr>
                <w:rFonts w:cs="Arial"/>
                <w:i/>
                <w:iCs/>
                <w:szCs w:val="22"/>
                <w:lang w:bidi="he-IL"/>
              </w:rPr>
              <w:t xml:space="preserve"> employment processing, marketing, statutory obligation, grant distribution and management, event management recruitment assessment etc]</w:t>
            </w:r>
            <w:r w:rsidRPr="00AE4770">
              <w:rPr>
                <w:rFonts w:cs="Arial"/>
                <w:szCs w:val="22"/>
              </w:rPr>
              <w:t xml:space="preserve"> </w:t>
            </w:r>
          </w:p>
        </w:tc>
      </w:tr>
      <w:tr w:rsidR="00231A79" w:rsidRPr="00AE4770" w14:paraId="3C3E82B9" w14:textId="77777777" w:rsidTr="00F35E50">
        <w:tc>
          <w:tcPr>
            <w:tcW w:w="2083" w:type="pct"/>
            <w:shd w:val="clear" w:color="auto" w:fill="auto"/>
          </w:tcPr>
          <w:p w14:paraId="325130FB" w14:textId="77777777" w:rsidR="00231A79" w:rsidRPr="00AE4770" w:rsidRDefault="00231A79" w:rsidP="00CF614E">
            <w:pPr>
              <w:spacing w:before="60" w:after="160" w:line="276" w:lineRule="auto"/>
              <w:jc w:val="left"/>
              <w:rPr>
                <w:rFonts w:cs="Arial"/>
                <w:b/>
                <w:szCs w:val="22"/>
              </w:rPr>
            </w:pPr>
            <w:r w:rsidRPr="00AE4770">
              <w:rPr>
                <w:rFonts w:cs="Arial"/>
                <w:b/>
                <w:szCs w:val="22"/>
              </w:rPr>
              <w:t>Type of Personal Data</w:t>
            </w:r>
          </w:p>
        </w:tc>
        <w:tc>
          <w:tcPr>
            <w:tcW w:w="2917" w:type="pct"/>
            <w:shd w:val="clear" w:color="auto" w:fill="auto"/>
          </w:tcPr>
          <w:p w14:paraId="6FD0E718" w14:textId="77777777" w:rsidR="00231A79" w:rsidRPr="00AE4770" w:rsidRDefault="00231A79" w:rsidP="00CF614E">
            <w:pPr>
              <w:spacing w:before="60" w:after="160" w:line="276" w:lineRule="auto"/>
              <w:rPr>
                <w:rFonts w:cs="Arial"/>
                <w:i/>
                <w:iCs/>
                <w:szCs w:val="22"/>
                <w:lang w:bidi="he-IL"/>
              </w:rPr>
            </w:pPr>
            <w:r w:rsidRPr="00AE4770">
              <w:rPr>
                <w:rFonts w:cs="Arial"/>
                <w:i/>
                <w:iCs/>
                <w:szCs w:val="22"/>
                <w:lang w:bidi="he-IL"/>
              </w:rPr>
              <w:t xml:space="preserve">[Examples here </w:t>
            </w:r>
            <w:proofErr w:type="gramStart"/>
            <w:r w:rsidRPr="00AE4770">
              <w:rPr>
                <w:rFonts w:cs="Arial"/>
                <w:i/>
                <w:iCs/>
                <w:szCs w:val="22"/>
                <w:lang w:bidi="he-IL"/>
              </w:rPr>
              <w:t>include:</w:t>
            </w:r>
            <w:proofErr w:type="gramEnd"/>
            <w:r w:rsidRPr="00AE4770">
              <w:rPr>
                <w:rFonts w:cs="Arial"/>
                <w:i/>
                <w:iCs/>
                <w:szCs w:val="22"/>
                <w:lang w:bidi="he-IL"/>
              </w:rPr>
              <w:t xml:space="preserve"> name, address, date of birth, National identification number, telephone number, pay, images, biometric data etc]</w:t>
            </w:r>
          </w:p>
        </w:tc>
      </w:tr>
      <w:tr w:rsidR="00231A79" w:rsidRPr="00AE4770" w14:paraId="5F7B95DB" w14:textId="77777777" w:rsidTr="00F35E50">
        <w:tc>
          <w:tcPr>
            <w:tcW w:w="2083" w:type="pct"/>
            <w:shd w:val="clear" w:color="auto" w:fill="auto"/>
          </w:tcPr>
          <w:p w14:paraId="4529C88D" w14:textId="77777777" w:rsidR="00231A79" w:rsidRPr="00AE4770" w:rsidRDefault="00231A79" w:rsidP="00CF614E">
            <w:pPr>
              <w:spacing w:before="60" w:after="160" w:line="276" w:lineRule="auto"/>
              <w:jc w:val="left"/>
              <w:rPr>
                <w:rFonts w:cs="Arial"/>
                <w:b/>
                <w:szCs w:val="22"/>
              </w:rPr>
            </w:pPr>
            <w:r w:rsidRPr="00AE4770">
              <w:rPr>
                <w:rFonts w:cs="Arial"/>
                <w:b/>
                <w:szCs w:val="22"/>
              </w:rPr>
              <w:t>Categories of Data Subjects</w:t>
            </w:r>
          </w:p>
        </w:tc>
        <w:tc>
          <w:tcPr>
            <w:tcW w:w="2917" w:type="pct"/>
            <w:shd w:val="clear" w:color="auto" w:fill="auto"/>
          </w:tcPr>
          <w:p w14:paraId="6EFF9ECA" w14:textId="77777777" w:rsidR="00231A79" w:rsidRPr="00AE4770" w:rsidRDefault="00231A79" w:rsidP="00CF614E">
            <w:pPr>
              <w:spacing w:before="60" w:after="160" w:line="276" w:lineRule="auto"/>
              <w:rPr>
                <w:rFonts w:cs="Arial"/>
                <w:i/>
                <w:iCs/>
                <w:szCs w:val="22"/>
                <w:lang w:bidi="he-IL"/>
              </w:rPr>
            </w:pPr>
            <w:r w:rsidRPr="00AE4770">
              <w:rPr>
                <w:rFonts w:cs="Arial"/>
                <w:i/>
                <w:iCs/>
                <w:szCs w:val="22"/>
                <w:lang w:bidi="he-IL"/>
              </w:rPr>
              <w:t xml:space="preserve">[Examples </w:t>
            </w:r>
            <w:proofErr w:type="gramStart"/>
            <w:r w:rsidRPr="00AE4770">
              <w:rPr>
                <w:rFonts w:cs="Arial"/>
                <w:i/>
                <w:iCs/>
                <w:szCs w:val="22"/>
                <w:lang w:bidi="he-IL"/>
              </w:rPr>
              <w:t>include:</w:t>
            </w:r>
            <w:proofErr w:type="gramEnd"/>
            <w:r w:rsidRPr="00AE4770">
              <w:rPr>
                <w:rFonts w:cs="Arial"/>
                <w:i/>
                <w:iCs/>
                <w:szCs w:val="22"/>
                <w:lang w:bidi="he-IL"/>
              </w:rPr>
              <w:t xml:space="preserve"> Staff (including volunteers, agents, and temporary workers), customers/ clients, suppliers, students / pupils, members of the public, users of a particular website etc]</w:t>
            </w:r>
          </w:p>
        </w:tc>
      </w:tr>
      <w:tr w:rsidR="00231A79" w:rsidRPr="00AE4770" w14:paraId="781A549D" w14:textId="77777777" w:rsidTr="00F35E50">
        <w:tc>
          <w:tcPr>
            <w:tcW w:w="2083" w:type="pct"/>
            <w:shd w:val="clear" w:color="auto" w:fill="auto"/>
          </w:tcPr>
          <w:p w14:paraId="2330D0BF" w14:textId="77777777" w:rsidR="00231A79" w:rsidRPr="00AE4770" w:rsidRDefault="00231A79" w:rsidP="00CF614E">
            <w:pPr>
              <w:spacing w:before="60" w:after="160" w:line="276" w:lineRule="auto"/>
              <w:jc w:val="left"/>
              <w:rPr>
                <w:rFonts w:cs="Arial"/>
                <w:b/>
                <w:szCs w:val="22"/>
              </w:rPr>
            </w:pPr>
            <w:r w:rsidRPr="00AE4770">
              <w:rPr>
                <w:rFonts w:cs="Arial"/>
                <w:b/>
                <w:szCs w:val="22"/>
              </w:rPr>
              <w:t xml:space="preserve">Sensitive data transferred (if applicable) and applied restrictions or safeguards </w:t>
            </w:r>
          </w:p>
        </w:tc>
        <w:tc>
          <w:tcPr>
            <w:tcW w:w="2917" w:type="pct"/>
            <w:shd w:val="clear" w:color="auto" w:fill="auto"/>
          </w:tcPr>
          <w:p w14:paraId="22C4EF3A" w14:textId="77777777" w:rsidR="00231A79" w:rsidRPr="00AE4770" w:rsidRDefault="00231A79" w:rsidP="00CF614E">
            <w:pPr>
              <w:spacing w:before="60" w:after="160" w:line="276" w:lineRule="auto"/>
              <w:rPr>
                <w:rFonts w:cs="Arial"/>
                <w:i/>
                <w:iCs/>
                <w:szCs w:val="22"/>
                <w:lang w:bidi="he-IL"/>
              </w:rPr>
            </w:pPr>
            <w:r w:rsidRPr="00AE4770">
              <w:rPr>
                <w:rFonts w:cs="Arial"/>
                <w:i/>
                <w:iCs/>
                <w:szCs w:val="22"/>
                <w:lang w:bidi="he-IL"/>
              </w:rPr>
              <w:t>[The restrictions and safeguards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r>
      <w:tr w:rsidR="00231A79" w:rsidRPr="00AE4770" w14:paraId="0228FFC1" w14:textId="77777777" w:rsidTr="00F35E50">
        <w:tc>
          <w:tcPr>
            <w:tcW w:w="2083" w:type="pct"/>
            <w:shd w:val="clear" w:color="auto" w:fill="auto"/>
          </w:tcPr>
          <w:p w14:paraId="252D155B" w14:textId="77777777" w:rsidR="00231A79" w:rsidRPr="00AE4770" w:rsidRDefault="00231A79" w:rsidP="00CF614E">
            <w:pPr>
              <w:spacing w:before="60" w:after="160" w:line="276" w:lineRule="auto"/>
              <w:jc w:val="left"/>
              <w:rPr>
                <w:rFonts w:cs="Arial"/>
                <w:b/>
                <w:szCs w:val="22"/>
              </w:rPr>
            </w:pPr>
            <w:r w:rsidRPr="00AE4770">
              <w:rPr>
                <w:rFonts w:cs="Arial"/>
                <w:b/>
                <w:szCs w:val="22"/>
              </w:rPr>
              <w:t>Countries or International Organisations Personal Data will be transferred to</w:t>
            </w:r>
          </w:p>
        </w:tc>
        <w:tc>
          <w:tcPr>
            <w:tcW w:w="2917" w:type="pct"/>
            <w:shd w:val="clear" w:color="auto" w:fill="auto"/>
          </w:tcPr>
          <w:p w14:paraId="4D990386" w14:textId="77777777" w:rsidR="00231A79" w:rsidRPr="00AE4770" w:rsidRDefault="00231A79" w:rsidP="00CF614E">
            <w:pPr>
              <w:spacing w:before="60" w:after="160" w:line="276" w:lineRule="auto"/>
              <w:rPr>
                <w:rFonts w:cs="Arial"/>
                <w:i/>
                <w:szCs w:val="22"/>
              </w:rPr>
            </w:pPr>
            <w:r w:rsidRPr="00AE4770">
              <w:rPr>
                <w:rFonts w:cs="Arial"/>
                <w:i/>
                <w:szCs w:val="22"/>
              </w:rPr>
              <w:t>[name the countries and International Organisations (where applicable). Where not applicable state N/A. NB: “International Organisation” is defined in the GDPR as “</w:t>
            </w:r>
            <w:r w:rsidRPr="00AE4770">
              <w:rPr>
                <w:rFonts w:cs="Arial"/>
                <w:i/>
                <w:szCs w:val="22"/>
                <w:lang w:val="en-US"/>
              </w:rPr>
              <w:t xml:space="preserve">an </w:t>
            </w:r>
            <w:proofErr w:type="spellStart"/>
            <w:r w:rsidRPr="00AE4770">
              <w:rPr>
                <w:rFonts w:cs="Arial"/>
                <w:i/>
                <w:szCs w:val="22"/>
                <w:lang w:val="en-US"/>
              </w:rPr>
              <w:t>organisation</w:t>
            </w:r>
            <w:proofErr w:type="spellEnd"/>
            <w:r w:rsidRPr="00AE4770">
              <w:rPr>
                <w:rFonts w:cs="Arial"/>
                <w:i/>
                <w:szCs w:val="22"/>
                <w:lang w:val="en-US"/>
              </w:rPr>
              <w:t xml:space="preserve"> and its subordinate bodies governed by public international law, or any other body which is set up </w:t>
            </w:r>
            <w:r w:rsidRPr="00AE4770">
              <w:rPr>
                <w:rFonts w:cs="Arial"/>
                <w:i/>
                <w:szCs w:val="22"/>
                <w:lang w:val="en-US"/>
              </w:rPr>
              <w:lastRenderedPageBreak/>
              <w:t>by, or on the basis of, an agreement between two or more countries.”</w:t>
            </w:r>
            <w:r w:rsidRPr="00AE4770">
              <w:rPr>
                <w:rFonts w:cs="Arial"/>
                <w:i/>
                <w:szCs w:val="22"/>
              </w:rPr>
              <w:t>]</w:t>
            </w:r>
          </w:p>
        </w:tc>
      </w:tr>
      <w:tr w:rsidR="00231A79" w:rsidRPr="00AE4770" w14:paraId="37F536AA" w14:textId="77777777" w:rsidTr="00F35E50">
        <w:tc>
          <w:tcPr>
            <w:tcW w:w="2083" w:type="pct"/>
            <w:shd w:val="clear" w:color="auto" w:fill="auto"/>
          </w:tcPr>
          <w:p w14:paraId="79E83AF1" w14:textId="77777777" w:rsidR="00231A79" w:rsidRPr="00AE4770" w:rsidRDefault="00231A79" w:rsidP="00CF614E">
            <w:pPr>
              <w:spacing w:before="60" w:after="160" w:line="276" w:lineRule="auto"/>
              <w:rPr>
                <w:rFonts w:cs="Arial"/>
                <w:b/>
                <w:szCs w:val="22"/>
              </w:rPr>
            </w:pPr>
            <w:r w:rsidRPr="00AE4770">
              <w:rPr>
                <w:rFonts w:cs="Arial"/>
                <w:b/>
                <w:szCs w:val="22"/>
              </w:rPr>
              <w:lastRenderedPageBreak/>
              <w:t>Sub-Processors</w:t>
            </w:r>
          </w:p>
        </w:tc>
        <w:tc>
          <w:tcPr>
            <w:tcW w:w="2917" w:type="pct"/>
            <w:shd w:val="clear" w:color="auto" w:fill="auto"/>
          </w:tcPr>
          <w:p w14:paraId="5D2A39B8" w14:textId="77777777" w:rsidR="00231A79" w:rsidRPr="00AE4770" w:rsidRDefault="00231A79" w:rsidP="00CF614E">
            <w:pPr>
              <w:spacing w:before="60" w:after="160" w:line="276" w:lineRule="auto"/>
              <w:rPr>
                <w:rFonts w:cs="Arial"/>
                <w:i/>
                <w:szCs w:val="22"/>
              </w:rPr>
            </w:pPr>
            <w:r w:rsidRPr="00AE4770">
              <w:rPr>
                <w:rFonts w:cs="Arial"/>
                <w:i/>
                <w:szCs w:val="22"/>
              </w:rPr>
              <w:t>[name and contact address of Sub-Processor(s) (where applicable) and brief description of the nature of processing of personal data that they are undertaking under this agreement, where not applicable state N/A]</w:t>
            </w:r>
          </w:p>
        </w:tc>
      </w:tr>
      <w:bookmarkEnd w:id="162"/>
      <w:bookmarkEnd w:id="163"/>
    </w:tbl>
    <w:p w14:paraId="553EE409" w14:textId="77777777" w:rsidR="00231A79" w:rsidRPr="00AE4770" w:rsidRDefault="00231A79" w:rsidP="00CF614E">
      <w:pPr>
        <w:spacing w:before="60" w:after="160" w:line="276" w:lineRule="auto"/>
        <w:rPr>
          <w:rFonts w:cs="Arial"/>
          <w:szCs w:val="22"/>
        </w:rPr>
      </w:pPr>
      <w:r w:rsidRPr="00CF614E">
        <w:rPr>
          <w:rFonts w:cs="Arial"/>
          <w:sz w:val="20"/>
        </w:rPr>
        <w:br w:type="page"/>
      </w:r>
    </w:p>
    <w:p w14:paraId="4DA35124" w14:textId="56843BCD" w:rsidR="00231A79" w:rsidRPr="00F928BF" w:rsidRDefault="00231A79" w:rsidP="00CF614E">
      <w:pPr>
        <w:spacing w:before="60" w:after="160" w:line="276" w:lineRule="auto"/>
        <w:rPr>
          <w:rFonts w:cs="Arial"/>
          <w:sz w:val="20"/>
        </w:rPr>
      </w:pPr>
    </w:p>
    <w:p w14:paraId="0D6CB4E9" w14:textId="77777777" w:rsidR="00231A79" w:rsidRPr="00DD7B77" w:rsidRDefault="00231A79" w:rsidP="00CF614E">
      <w:pPr>
        <w:spacing w:before="60" w:after="160" w:line="276" w:lineRule="auto"/>
        <w:jc w:val="center"/>
        <w:rPr>
          <w:rFonts w:cs="Arial"/>
          <w:szCs w:val="22"/>
          <w:u w:val="single"/>
        </w:rPr>
      </w:pPr>
      <w:r w:rsidRPr="00DD7B77">
        <w:rPr>
          <w:rFonts w:cs="Arial"/>
          <w:szCs w:val="22"/>
          <w:u w:val="single"/>
        </w:rPr>
        <w:t>Part B</w:t>
      </w:r>
    </w:p>
    <w:p w14:paraId="1E651887" w14:textId="77777777" w:rsidR="00231A79" w:rsidRPr="00F928BF" w:rsidRDefault="00231A79" w:rsidP="00CF614E">
      <w:pPr>
        <w:pStyle w:val="Heading2"/>
        <w:numPr>
          <w:ilvl w:val="0"/>
          <w:numId w:val="0"/>
        </w:numPr>
        <w:spacing w:before="60" w:after="160" w:line="276" w:lineRule="auto"/>
        <w:ind w:left="720" w:hanging="720"/>
        <w:jc w:val="center"/>
        <w:rPr>
          <w:rFonts w:cs="Arial"/>
          <w:b w:val="0"/>
          <w:i w:val="0"/>
          <w:iCs/>
          <w:sz w:val="20"/>
        </w:rPr>
      </w:pPr>
      <w:r w:rsidRPr="00F928BF">
        <w:rPr>
          <w:rFonts w:cs="Arial"/>
          <w:i w:val="0"/>
          <w:iCs/>
          <w:sz w:val="20"/>
        </w:rPr>
        <w:t>International Data Transfer Addendum to the EU Commission Standard Contractual Clauses</w:t>
      </w:r>
    </w:p>
    <w:p w14:paraId="276AAA44" w14:textId="77777777" w:rsidR="00231A79" w:rsidRPr="00F928BF" w:rsidRDefault="00231A79" w:rsidP="00CF614E">
      <w:pPr>
        <w:pBdr>
          <w:bottom w:val="single" w:sz="4" w:space="16" w:color="003768"/>
        </w:pBdr>
        <w:spacing w:before="60" w:after="160" w:line="276" w:lineRule="auto"/>
        <w:jc w:val="center"/>
        <w:rPr>
          <w:rFonts w:cs="Arial"/>
          <w:b/>
          <w:iCs/>
          <w:color w:val="54534A"/>
          <w:sz w:val="20"/>
          <w:lang w:eastAsia="zh-CN"/>
        </w:rPr>
      </w:pPr>
      <w:r w:rsidRPr="00F928BF">
        <w:rPr>
          <w:rFonts w:cs="Arial"/>
          <w:b/>
          <w:iCs/>
          <w:color w:val="54534A"/>
          <w:sz w:val="20"/>
          <w:lang w:eastAsia="zh-CN"/>
        </w:rPr>
        <w:t>VERSION B1.0, in force 21 March 2022</w:t>
      </w:r>
    </w:p>
    <w:p w14:paraId="4212C786" w14:textId="77777777" w:rsidR="00231A79" w:rsidRPr="00F928BF" w:rsidRDefault="00231A79" w:rsidP="00CF614E">
      <w:pPr>
        <w:spacing w:before="60" w:after="160" w:line="276" w:lineRule="auto"/>
        <w:rPr>
          <w:rFonts w:cs="Arial"/>
          <w:sz w:val="20"/>
        </w:rPr>
      </w:pPr>
      <w:r w:rsidRPr="00F928BF">
        <w:rPr>
          <w:rFonts w:cs="Arial"/>
          <w:sz w:val="20"/>
          <w:lang w:eastAsia="zh-CN"/>
        </w:rPr>
        <w:t>This</w:t>
      </w:r>
      <w:bookmarkStart w:id="164" w:name="_Hlk92884578"/>
      <w:r w:rsidRPr="00F928BF">
        <w:rPr>
          <w:rFonts w:cs="Arial"/>
          <w:sz w:val="20"/>
          <w:lang w:eastAsia="zh-CN"/>
        </w:rPr>
        <w:t xml:space="preserve"> </w:t>
      </w:r>
      <w:r w:rsidRPr="00F928BF">
        <w:rPr>
          <w:rFonts w:cs="Arial"/>
          <w:sz w:val="20"/>
        </w:rPr>
        <w:t>Addendum has been issued by the Information Commissioner for Parties making Restricted Transfers. The Information Commissioner considers that it provides Appropriate Safeguards for Restricted Transfers when it is entered into as a legally binding contract.</w:t>
      </w:r>
      <w:bookmarkStart w:id="165" w:name="_Hlk92885565"/>
      <w:bookmarkEnd w:id="164"/>
    </w:p>
    <w:p w14:paraId="657D2AD5" w14:textId="77777777" w:rsidR="00231A79" w:rsidRPr="00F928BF" w:rsidRDefault="00231A79" w:rsidP="00CF614E">
      <w:pPr>
        <w:pStyle w:val="Heading2"/>
        <w:spacing w:before="60" w:after="160" w:line="276" w:lineRule="auto"/>
        <w:jc w:val="left"/>
        <w:rPr>
          <w:rFonts w:cs="Arial"/>
          <w:sz w:val="20"/>
        </w:rPr>
      </w:pPr>
      <w:bookmarkStart w:id="166" w:name="_Toc79405424"/>
      <w:r w:rsidRPr="00F928BF">
        <w:rPr>
          <w:rFonts w:cs="Arial"/>
          <w:sz w:val="20"/>
        </w:rPr>
        <w:t>Part 1: Tables</w:t>
      </w:r>
      <w:bookmarkEnd w:id="166"/>
    </w:p>
    <w:p w14:paraId="0DE10E57" w14:textId="77777777" w:rsidR="00231A79" w:rsidRPr="00F928BF" w:rsidRDefault="00231A79" w:rsidP="00CF614E">
      <w:pPr>
        <w:pStyle w:val="Heading3"/>
        <w:spacing w:before="60" w:after="160" w:line="276" w:lineRule="auto"/>
        <w:ind w:left="0" w:firstLine="0"/>
        <w:rPr>
          <w:rFonts w:cs="Arial"/>
          <w:sz w:val="20"/>
        </w:rPr>
      </w:pPr>
      <w:r w:rsidRPr="00F928BF">
        <w:rPr>
          <w:rFonts w:cs="Arial"/>
          <w:sz w:val="20"/>
        </w:rPr>
        <w:t>Table 1: Parties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333"/>
        <w:gridCol w:w="3788"/>
        <w:gridCol w:w="3790"/>
      </w:tblGrid>
      <w:tr w:rsidR="00231A79" w:rsidRPr="00F928BF" w14:paraId="35AFE2F5" w14:textId="77777777" w:rsidTr="00F35E50">
        <w:tc>
          <w:tcPr>
            <w:tcW w:w="1177" w:type="pct"/>
            <w:tcBorders>
              <w:top w:val="single" w:sz="4" w:space="0" w:color="FFC000"/>
            </w:tcBorders>
            <w:shd w:val="clear" w:color="auto" w:fill="FFF9DD"/>
          </w:tcPr>
          <w:p w14:paraId="0DEFD4BC"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b/>
                <w:bCs/>
                <w:color w:val="003768"/>
              </w:rPr>
            </w:pPr>
            <w:r w:rsidRPr="00F928BF">
              <w:rPr>
                <w:b/>
                <w:bCs/>
                <w:color w:val="003768"/>
              </w:rPr>
              <w:t>Start date</w:t>
            </w:r>
          </w:p>
        </w:tc>
        <w:tc>
          <w:tcPr>
            <w:tcW w:w="3823" w:type="pct"/>
            <w:gridSpan w:val="2"/>
            <w:tcBorders>
              <w:top w:val="single" w:sz="4" w:space="0" w:color="FFC000"/>
            </w:tcBorders>
            <w:shd w:val="clear" w:color="auto" w:fill="auto"/>
          </w:tcPr>
          <w:p w14:paraId="44C0DB75"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rPr>
                <w:noProof/>
              </w:rPr>
              <w:t>As stated on the front page of the wider contract into which this Addendum is incorporated</w:t>
            </w:r>
          </w:p>
        </w:tc>
      </w:tr>
      <w:tr w:rsidR="00231A79" w:rsidRPr="00F928BF" w14:paraId="5D7138B1" w14:textId="77777777" w:rsidTr="00F35E50">
        <w:tc>
          <w:tcPr>
            <w:tcW w:w="1177" w:type="pct"/>
            <w:shd w:val="clear" w:color="auto" w:fill="FFF0A9"/>
            <w:vAlign w:val="center"/>
          </w:tcPr>
          <w:p w14:paraId="37A2A779"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b/>
                <w:bCs/>
                <w:color w:val="003768"/>
              </w:rPr>
            </w:pPr>
            <w:r w:rsidRPr="00F928BF">
              <w:rPr>
                <w:b/>
                <w:bCs/>
                <w:color w:val="003768"/>
              </w:rPr>
              <w:t>The Parties</w:t>
            </w:r>
          </w:p>
        </w:tc>
        <w:tc>
          <w:tcPr>
            <w:tcW w:w="1911" w:type="pct"/>
            <w:shd w:val="clear" w:color="auto" w:fill="FFF0A9"/>
            <w:vAlign w:val="center"/>
          </w:tcPr>
          <w:p w14:paraId="75FF97F5"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b/>
                <w:bCs/>
                <w:color w:val="003768"/>
              </w:rPr>
            </w:pPr>
            <w:r w:rsidRPr="00F928BF">
              <w:rPr>
                <w:b/>
                <w:bCs/>
                <w:color w:val="003768"/>
              </w:rPr>
              <w:t>Exporter (who sends the Restricted Transfer)</w:t>
            </w:r>
          </w:p>
        </w:tc>
        <w:tc>
          <w:tcPr>
            <w:tcW w:w="1912" w:type="pct"/>
            <w:shd w:val="clear" w:color="auto" w:fill="FFF0A9"/>
            <w:vAlign w:val="center"/>
          </w:tcPr>
          <w:p w14:paraId="69758B63"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b/>
                <w:bCs/>
                <w:color w:val="003768"/>
              </w:rPr>
            </w:pPr>
            <w:r w:rsidRPr="00F928BF">
              <w:rPr>
                <w:b/>
                <w:bCs/>
                <w:color w:val="003768"/>
              </w:rPr>
              <w:t>Importer (who receives the Restricted Transfer)</w:t>
            </w:r>
          </w:p>
        </w:tc>
      </w:tr>
      <w:tr w:rsidR="00231A79" w:rsidRPr="00F928BF" w14:paraId="72D4EB14" w14:textId="77777777" w:rsidTr="00F35E50">
        <w:tc>
          <w:tcPr>
            <w:tcW w:w="1177" w:type="pct"/>
            <w:shd w:val="clear" w:color="auto" w:fill="FFF9DD"/>
          </w:tcPr>
          <w:p w14:paraId="5B98D56F"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b/>
                <w:bCs/>
                <w:color w:val="003768"/>
              </w:rPr>
            </w:pPr>
            <w:r w:rsidRPr="00F928BF">
              <w:rPr>
                <w:b/>
                <w:bCs/>
                <w:color w:val="003768"/>
              </w:rPr>
              <w:t>Parties’ details</w:t>
            </w:r>
          </w:p>
        </w:tc>
        <w:tc>
          <w:tcPr>
            <w:tcW w:w="1911" w:type="pct"/>
          </w:tcPr>
          <w:p w14:paraId="1140FC30"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Full legal name: British Council</w:t>
            </w:r>
          </w:p>
          <w:p w14:paraId="05177065"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Trading name (if different): N/A</w:t>
            </w:r>
          </w:p>
          <w:p w14:paraId="6F3F7395"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Main address (if a company registered address): 1 Redman Place, Stratford, London E20 1JQ</w:t>
            </w:r>
          </w:p>
          <w:p w14:paraId="7042115D"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Official registration number (if any) (company number or similar identifier): Incorporated by Royal Charter and registered as a charity under number 209131 in England &amp; Wales and number SC037733 in Scotland</w:t>
            </w:r>
          </w:p>
        </w:tc>
        <w:tc>
          <w:tcPr>
            <w:tcW w:w="1912" w:type="pct"/>
          </w:tcPr>
          <w:p w14:paraId="31A10EE7"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 xml:space="preserve">Full legal name: </w:t>
            </w:r>
            <w:r w:rsidRPr="00F928BF">
              <w:rPr>
                <w:noProof/>
              </w:rPr>
              <w:t>As stated on the front page of the wider contract into which this Addendum is incorporated</w:t>
            </w:r>
          </w:p>
          <w:p w14:paraId="0AC57FF9"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 xml:space="preserve">Trading name (if different): </w:t>
            </w:r>
            <w:r w:rsidRPr="00F928BF">
              <w:rPr>
                <w:i/>
                <w:noProof/>
                <w:highlight w:val="yellow"/>
              </w:rPr>
              <w:t>………………………..</w:t>
            </w:r>
          </w:p>
          <w:p w14:paraId="55CB34F1"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 xml:space="preserve">Main address (if a company registered address): </w:t>
            </w:r>
            <w:r w:rsidRPr="00F928BF">
              <w:rPr>
                <w:noProof/>
              </w:rPr>
              <w:t>As stated on the front page of the wider contract into which this Addendum is incorporated</w:t>
            </w:r>
          </w:p>
          <w:p w14:paraId="6FBAF84F"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 xml:space="preserve">Official registration number (if any) (company number or similar identifier): </w:t>
            </w:r>
            <w:r w:rsidRPr="00F928BF">
              <w:rPr>
                <w:noProof/>
              </w:rPr>
              <w:t>As stated on the front page of the wider contract into which this Addendum is incorporated</w:t>
            </w:r>
          </w:p>
        </w:tc>
      </w:tr>
      <w:tr w:rsidR="00231A79" w:rsidRPr="00F928BF" w14:paraId="04E1FAE1" w14:textId="77777777" w:rsidTr="00F35E50">
        <w:tc>
          <w:tcPr>
            <w:tcW w:w="1177" w:type="pct"/>
            <w:shd w:val="clear" w:color="auto" w:fill="FFF9DD"/>
          </w:tcPr>
          <w:p w14:paraId="6D4B4C2F"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b/>
                <w:bCs/>
                <w:color w:val="003768"/>
              </w:rPr>
            </w:pPr>
            <w:r w:rsidRPr="00F928BF">
              <w:rPr>
                <w:b/>
                <w:bCs/>
                <w:color w:val="003768"/>
              </w:rPr>
              <w:t>Key Contact</w:t>
            </w:r>
          </w:p>
        </w:tc>
        <w:tc>
          <w:tcPr>
            <w:tcW w:w="1911" w:type="pct"/>
          </w:tcPr>
          <w:p w14:paraId="7CB692E5"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 xml:space="preserve">Full Name (optional): </w:t>
            </w:r>
            <w:r w:rsidRPr="00F928BF">
              <w:rPr>
                <w:i/>
                <w:noProof/>
                <w:highlight w:val="yellow"/>
              </w:rPr>
              <w:t>………………………</w:t>
            </w:r>
            <w:r w:rsidRPr="00F928BF">
              <w:rPr>
                <w:iCs/>
                <w:noProof/>
                <w:highlight w:val="yellow"/>
              </w:rPr>
              <w:t>..</w:t>
            </w:r>
          </w:p>
          <w:p w14:paraId="032E43B8"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 xml:space="preserve">Job Title: </w:t>
            </w:r>
            <w:r w:rsidRPr="00F928BF">
              <w:rPr>
                <w:i/>
                <w:noProof/>
                <w:highlight w:val="yellow"/>
              </w:rPr>
              <w:t>………………………..</w:t>
            </w:r>
          </w:p>
          <w:p w14:paraId="20E8AC4F"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 xml:space="preserve">Contact details including email: </w:t>
            </w:r>
            <w:r w:rsidRPr="00F928BF">
              <w:rPr>
                <w:i/>
                <w:noProof/>
                <w:highlight w:val="yellow"/>
              </w:rPr>
              <w:t>………………………..</w:t>
            </w:r>
          </w:p>
        </w:tc>
        <w:tc>
          <w:tcPr>
            <w:tcW w:w="1912" w:type="pct"/>
          </w:tcPr>
          <w:p w14:paraId="19270A9A"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 xml:space="preserve">Full Name (optional): </w:t>
            </w:r>
            <w:r w:rsidRPr="00F928BF">
              <w:rPr>
                <w:i/>
                <w:noProof/>
                <w:highlight w:val="yellow"/>
              </w:rPr>
              <w:t>………………………..</w:t>
            </w:r>
          </w:p>
          <w:p w14:paraId="09CE6D65"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 xml:space="preserve">Job Title: </w:t>
            </w:r>
            <w:r w:rsidRPr="00F928BF">
              <w:rPr>
                <w:i/>
                <w:noProof/>
                <w:highlight w:val="yellow"/>
              </w:rPr>
              <w:t>………………………..</w:t>
            </w:r>
          </w:p>
          <w:p w14:paraId="4F477F0D"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 xml:space="preserve">Contact details including email: </w:t>
            </w:r>
            <w:r w:rsidRPr="00F928BF">
              <w:rPr>
                <w:i/>
                <w:noProof/>
                <w:highlight w:val="yellow"/>
              </w:rPr>
              <w:t>………………………..</w:t>
            </w:r>
          </w:p>
        </w:tc>
      </w:tr>
      <w:tr w:rsidR="00231A79" w:rsidRPr="00F928BF" w14:paraId="270ADBFB" w14:textId="77777777" w:rsidTr="00F35E50">
        <w:tc>
          <w:tcPr>
            <w:tcW w:w="1177" w:type="pct"/>
            <w:tcBorders>
              <w:bottom w:val="single" w:sz="18" w:space="0" w:color="FFC000"/>
            </w:tcBorders>
            <w:shd w:val="clear" w:color="auto" w:fill="FFF9DD"/>
          </w:tcPr>
          <w:p w14:paraId="6C624574"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b/>
                <w:bCs/>
                <w:color w:val="003768"/>
              </w:rPr>
            </w:pPr>
            <w:r w:rsidRPr="00F928BF">
              <w:rPr>
                <w:b/>
                <w:bCs/>
                <w:color w:val="003768"/>
              </w:rPr>
              <w:lastRenderedPageBreak/>
              <w:t>Signature (if required for the purposes of Section ‎2)</w:t>
            </w:r>
          </w:p>
        </w:tc>
        <w:tc>
          <w:tcPr>
            <w:tcW w:w="1911" w:type="pct"/>
            <w:tcBorders>
              <w:bottom w:val="single" w:sz="18" w:space="0" w:color="FFC000"/>
            </w:tcBorders>
          </w:tcPr>
          <w:p w14:paraId="110F6A6E"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Not required</w:t>
            </w:r>
          </w:p>
        </w:tc>
        <w:tc>
          <w:tcPr>
            <w:tcW w:w="1912" w:type="pct"/>
            <w:tcBorders>
              <w:bottom w:val="single" w:sz="18" w:space="0" w:color="FFC000"/>
            </w:tcBorders>
          </w:tcPr>
          <w:p w14:paraId="1772B808"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Not required</w:t>
            </w:r>
          </w:p>
        </w:tc>
      </w:tr>
    </w:tbl>
    <w:p w14:paraId="66A5F430" w14:textId="77777777" w:rsidR="00231A79" w:rsidRPr="00F928BF" w:rsidRDefault="00231A79" w:rsidP="00CF614E">
      <w:pPr>
        <w:pStyle w:val="Heading3"/>
        <w:spacing w:before="60" w:after="160" w:line="276" w:lineRule="auto"/>
        <w:ind w:left="0" w:firstLine="0"/>
        <w:rPr>
          <w:rFonts w:cs="Arial"/>
          <w:sz w:val="20"/>
        </w:rPr>
      </w:pPr>
      <w:r w:rsidRPr="00F928BF">
        <w:rPr>
          <w:rFonts w:cs="Arial"/>
          <w:sz w:val="20"/>
        </w:rPr>
        <w:t>Table 2: Selected SCCs, Modules and Selected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330"/>
        <w:gridCol w:w="7587"/>
      </w:tblGrid>
      <w:tr w:rsidR="00231A79" w:rsidRPr="00F928BF" w14:paraId="3D41FA51" w14:textId="77777777" w:rsidTr="00F35E50">
        <w:tc>
          <w:tcPr>
            <w:tcW w:w="1175" w:type="pct"/>
            <w:shd w:val="clear" w:color="auto" w:fill="FFF9DD"/>
          </w:tcPr>
          <w:p w14:paraId="0795C4A3"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b/>
                <w:bCs/>
                <w:color w:val="003768"/>
              </w:rPr>
            </w:pPr>
            <w:r w:rsidRPr="00F928BF">
              <w:rPr>
                <w:b/>
                <w:bCs/>
                <w:color w:val="003768"/>
              </w:rPr>
              <w:t>Addendum EU SCCs</w:t>
            </w:r>
          </w:p>
        </w:tc>
        <w:tc>
          <w:tcPr>
            <w:tcW w:w="3825" w:type="pct"/>
          </w:tcPr>
          <w:p w14:paraId="17A5439C" w14:textId="77777777" w:rsidR="00231A79" w:rsidRPr="00F928BF" w:rsidRDefault="00231A79" w:rsidP="00CF614E">
            <w:pPr>
              <w:pStyle w:val="Bodyindent"/>
              <w:spacing w:before="60" w:after="160"/>
              <w:rPr>
                <w:rFonts w:ascii="Arial" w:eastAsia="Verdana" w:hAnsi="Arial" w:cs="Arial"/>
                <w:szCs w:val="20"/>
              </w:rPr>
            </w:pPr>
            <w:r w:rsidRPr="00F928BF">
              <w:rPr>
                <w:rFonts w:ascii="Arial" w:eastAsia="Verdana" w:hAnsi="Arial" w:cs="Arial"/>
                <w:szCs w:val="20"/>
              </w:rPr>
              <w:fldChar w:fldCharType="begin">
                <w:ffData>
                  <w:name w:val=""/>
                  <w:enabled/>
                  <w:calcOnExit w:val="0"/>
                  <w:checkBox>
                    <w:size w:val="16"/>
                    <w:default w:val="1"/>
                  </w:checkBox>
                </w:ffData>
              </w:fldChar>
            </w:r>
            <w:r w:rsidRPr="00F928BF">
              <w:rPr>
                <w:rFonts w:ascii="Arial" w:eastAsia="Verdana" w:hAnsi="Arial" w:cs="Arial"/>
                <w:szCs w:val="20"/>
              </w:rPr>
              <w:instrText xml:space="preserve"> FORMCHECKBOX </w:instrText>
            </w:r>
            <w:r w:rsidR="005A1552">
              <w:rPr>
                <w:rFonts w:ascii="Arial" w:eastAsia="Verdana" w:hAnsi="Arial" w:cs="Arial"/>
                <w:szCs w:val="20"/>
              </w:rPr>
            </w:r>
            <w:r w:rsidR="005A1552">
              <w:rPr>
                <w:rFonts w:ascii="Arial" w:eastAsia="Verdana" w:hAnsi="Arial" w:cs="Arial"/>
                <w:szCs w:val="20"/>
              </w:rPr>
              <w:fldChar w:fldCharType="separate"/>
            </w:r>
            <w:r w:rsidRPr="00F928BF">
              <w:rPr>
                <w:rFonts w:ascii="Arial" w:eastAsia="Verdana" w:hAnsi="Arial" w:cs="Arial"/>
                <w:szCs w:val="20"/>
              </w:rPr>
              <w:fldChar w:fldCharType="end"/>
            </w:r>
            <w:r w:rsidRPr="00F928BF">
              <w:rPr>
                <w:rFonts w:ascii="Arial" w:eastAsia="Verdana" w:hAnsi="Arial" w:cs="Arial"/>
                <w:szCs w:val="20"/>
              </w:rPr>
              <w:t xml:space="preserve"> The version of the Approved EU SCCs which this Addendum is appended to, detailed below, including the Appendix Information:</w:t>
            </w:r>
          </w:p>
          <w:p w14:paraId="3A1F7976"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 xml:space="preserve">Date: </w:t>
            </w:r>
            <w:r w:rsidRPr="00F928BF">
              <w:rPr>
                <w:rFonts w:eastAsia="Verdana"/>
              </w:rPr>
              <w:t xml:space="preserve">Approved EU SCCs of </w:t>
            </w:r>
            <w:r w:rsidRPr="00F928BF">
              <w:t>4.6.2021</w:t>
            </w:r>
          </w:p>
          <w:p w14:paraId="648369C6"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Reference (if any): N/A</w:t>
            </w:r>
          </w:p>
          <w:p w14:paraId="207DBCD4"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 xml:space="preserve">Other identifier (if any): Set out in Schedule 5, Part C </w:t>
            </w:r>
            <w:r w:rsidRPr="00F928BF">
              <w:rPr>
                <w:iCs/>
                <w:noProof/>
              </w:rPr>
              <w:t>to the wider contract into which this Addendum is incorporated</w:t>
            </w:r>
          </w:p>
          <w:p w14:paraId="12C1DA13"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Or</w:t>
            </w:r>
          </w:p>
          <w:p w14:paraId="31D7C233" w14:textId="77777777" w:rsidR="00231A79" w:rsidRPr="00F928BF" w:rsidRDefault="00231A79" w:rsidP="00CF614E">
            <w:pPr>
              <w:pStyle w:val="Bodyindent"/>
              <w:spacing w:before="60" w:after="160"/>
              <w:rPr>
                <w:rFonts w:ascii="Arial" w:hAnsi="Arial" w:cs="Arial"/>
                <w:szCs w:val="20"/>
              </w:rPr>
            </w:pPr>
            <w:r w:rsidRPr="00F928BF">
              <w:rPr>
                <w:rFonts w:ascii="Arial" w:eastAsia="Verdana" w:hAnsi="Arial" w:cs="Arial"/>
                <w:szCs w:val="20"/>
              </w:rPr>
              <w:fldChar w:fldCharType="begin" w:fldLock="1">
                <w:ffData>
                  <w:name w:val=""/>
                  <w:enabled/>
                  <w:calcOnExit w:val="0"/>
                  <w:checkBox>
                    <w:size w:val="16"/>
                    <w:default w:val="0"/>
                  </w:checkBox>
                </w:ffData>
              </w:fldChar>
            </w:r>
            <w:r w:rsidRPr="00F928BF">
              <w:rPr>
                <w:rFonts w:ascii="Arial" w:eastAsia="Verdana" w:hAnsi="Arial" w:cs="Arial"/>
                <w:szCs w:val="20"/>
              </w:rPr>
              <w:instrText xml:space="preserve"> FORMCHECKBOX </w:instrText>
            </w:r>
            <w:r w:rsidR="005A1552">
              <w:rPr>
                <w:rFonts w:ascii="Arial" w:eastAsia="Verdana" w:hAnsi="Arial" w:cs="Arial"/>
                <w:szCs w:val="20"/>
              </w:rPr>
            </w:r>
            <w:r w:rsidR="005A1552">
              <w:rPr>
                <w:rFonts w:ascii="Arial" w:eastAsia="Verdana" w:hAnsi="Arial" w:cs="Arial"/>
                <w:szCs w:val="20"/>
              </w:rPr>
              <w:fldChar w:fldCharType="separate"/>
            </w:r>
            <w:r w:rsidRPr="00F928BF">
              <w:rPr>
                <w:rFonts w:ascii="Arial" w:eastAsia="Verdana" w:hAnsi="Arial" w:cs="Arial"/>
                <w:szCs w:val="20"/>
              </w:rPr>
              <w:fldChar w:fldCharType="end"/>
            </w:r>
            <w:r w:rsidRPr="00F928BF">
              <w:rPr>
                <w:rFonts w:ascii="Arial" w:eastAsia="Verdana" w:hAnsi="Arial" w:cs="Arial"/>
                <w:szCs w:val="20"/>
              </w:rPr>
              <w:t xml:space="preserve"> the Approved EU SCCs, including the Appendix Information and with only the </w:t>
            </w:r>
            <w:r w:rsidRPr="00F928BF">
              <w:rPr>
                <w:rFonts w:ascii="Arial" w:hAnsi="Arial" w:cs="Arial"/>
                <w:szCs w:val="20"/>
              </w:rPr>
              <w:t xml:space="preserve">following modules, clauses or optional provisions of the Approved EU SCCs brought into effect for the purposes of this Addendum: </w:t>
            </w:r>
          </w:p>
        </w:tc>
      </w:tr>
    </w:tbl>
    <w:p w14:paraId="272CBC76" w14:textId="77777777" w:rsidR="00231A79" w:rsidRPr="00F928BF" w:rsidRDefault="00231A79" w:rsidP="00CF614E">
      <w:pPr>
        <w:spacing w:before="60" w:after="160" w:line="276" w:lineRule="auto"/>
        <w:rPr>
          <w:rFonts w:cs="Arial"/>
          <w:vanish/>
          <w:sz w:val="20"/>
        </w:rPr>
      </w:pPr>
    </w:p>
    <w:tbl>
      <w:tblPr>
        <w:tblW w:w="9024" w:type="dxa"/>
        <w:tblBorders>
          <w:left w:val="single" w:sz="4" w:space="0" w:color="FFC000"/>
          <w:right w:val="single" w:sz="4" w:space="0" w:color="FFC000"/>
          <w:insideH w:val="single" w:sz="4" w:space="0" w:color="FFC000"/>
          <w:insideV w:val="single" w:sz="4" w:space="0" w:color="FFC000"/>
        </w:tblBorders>
        <w:tblLayout w:type="fixed"/>
        <w:tblCellMar>
          <w:left w:w="57" w:type="dxa"/>
          <w:right w:w="57" w:type="dxa"/>
        </w:tblCellMar>
        <w:tblLook w:val="04A0" w:firstRow="1" w:lastRow="0" w:firstColumn="1" w:lastColumn="0" w:noHBand="0" w:noVBand="1"/>
      </w:tblPr>
      <w:tblGrid>
        <w:gridCol w:w="988"/>
        <w:gridCol w:w="1223"/>
        <w:gridCol w:w="1224"/>
        <w:gridCol w:w="1223"/>
        <w:gridCol w:w="1224"/>
        <w:gridCol w:w="1224"/>
        <w:gridCol w:w="1918"/>
      </w:tblGrid>
      <w:tr w:rsidR="00231A79" w:rsidRPr="00F928BF" w14:paraId="5875B4BF" w14:textId="77777777" w:rsidTr="00F35E50">
        <w:tc>
          <w:tcPr>
            <w:tcW w:w="988" w:type="dxa"/>
            <w:tcBorders>
              <w:top w:val="single" w:sz="4" w:space="0" w:color="FFC000"/>
            </w:tcBorders>
            <w:shd w:val="clear" w:color="auto" w:fill="auto"/>
          </w:tcPr>
          <w:p w14:paraId="7A46B5D5"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Module</w:t>
            </w:r>
          </w:p>
        </w:tc>
        <w:tc>
          <w:tcPr>
            <w:tcW w:w="1223" w:type="dxa"/>
            <w:tcBorders>
              <w:top w:val="single" w:sz="4" w:space="0" w:color="FFC000"/>
            </w:tcBorders>
            <w:shd w:val="clear" w:color="auto" w:fill="auto"/>
          </w:tcPr>
          <w:p w14:paraId="05BAAAB6"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Module in operation</w:t>
            </w:r>
          </w:p>
        </w:tc>
        <w:tc>
          <w:tcPr>
            <w:tcW w:w="1224" w:type="dxa"/>
            <w:tcBorders>
              <w:top w:val="single" w:sz="4" w:space="0" w:color="FFC000"/>
            </w:tcBorders>
            <w:shd w:val="clear" w:color="auto" w:fill="auto"/>
          </w:tcPr>
          <w:p w14:paraId="6533C52F"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Clause 7 (Docking Clause)</w:t>
            </w:r>
          </w:p>
        </w:tc>
        <w:tc>
          <w:tcPr>
            <w:tcW w:w="1223" w:type="dxa"/>
            <w:tcBorders>
              <w:top w:val="single" w:sz="4" w:space="0" w:color="FFC000"/>
            </w:tcBorders>
            <w:shd w:val="clear" w:color="auto" w:fill="auto"/>
          </w:tcPr>
          <w:p w14:paraId="0E207757"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 xml:space="preserve">Clause 11 </w:t>
            </w:r>
            <w:r w:rsidRPr="00F928BF">
              <w:br/>
              <w:t>(Option)</w:t>
            </w:r>
          </w:p>
        </w:tc>
        <w:tc>
          <w:tcPr>
            <w:tcW w:w="1224" w:type="dxa"/>
            <w:tcBorders>
              <w:top w:val="single" w:sz="4" w:space="0" w:color="FFC000"/>
            </w:tcBorders>
            <w:shd w:val="clear" w:color="auto" w:fill="auto"/>
          </w:tcPr>
          <w:p w14:paraId="0E8F013A"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Clause 9a (Prior Authorisation or General Authorisation)</w:t>
            </w:r>
          </w:p>
        </w:tc>
        <w:tc>
          <w:tcPr>
            <w:tcW w:w="1224" w:type="dxa"/>
            <w:tcBorders>
              <w:top w:val="single" w:sz="4" w:space="0" w:color="FFC000"/>
            </w:tcBorders>
            <w:shd w:val="clear" w:color="auto" w:fill="auto"/>
          </w:tcPr>
          <w:p w14:paraId="1F2EBF86"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Clause 9a (Time period)</w:t>
            </w:r>
          </w:p>
        </w:tc>
        <w:tc>
          <w:tcPr>
            <w:tcW w:w="1918" w:type="dxa"/>
            <w:tcBorders>
              <w:top w:val="single" w:sz="4" w:space="0" w:color="FFC000"/>
            </w:tcBorders>
            <w:shd w:val="clear" w:color="auto" w:fill="auto"/>
          </w:tcPr>
          <w:p w14:paraId="5F764D05"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Is personal data received from the Importer combined with personal data collected by the Exporter?</w:t>
            </w:r>
          </w:p>
        </w:tc>
      </w:tr>
      <w:tr w:rsidR="00231A79" w:rsidRPr="00F928BF" w14:paraId="653E2E17" w14:textId="77777777" w:rsidTr="00F35E50">
        <w:tc>
          <w:tcPr>
            <w:tcW w:w="988" w:type="dxa"/>
            <w:shd w:val="clear" w:color="auto" w:fill="auto"/>
          </w:tcPr>
          <w:p w14:paraId="36A3EDDC"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center"/>
            </w:pPr>
            <w:r w:rsidRPr="00F928BF">
              <w:t>1</w:t>
            </w:r>
          </w:p>
        </w:tc>
        <w:tc>
          <w:tcPr>
            <w:tcW w:w="1223" w:type="dxa"/>
            <w:shd w:val="clear" w:color="auto" w:fill="auto"/>
          </w:tcPr>
          <w:p w14:paraId="49E8EF08"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c>
          <w:tcPr>
            <w:tcW w:w="1224" w:type="dxa"/>
            <w:shd w:val="clear" w:color="auto" w:fill="auto"/>
          </w:tcPr>
          <w:p w14:paraId="0826E525"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c>
          <w:tcPr>
            <w:tcW w:w="1223" w:type="dxa"/>
            <w:shd w:val="clear" w:color="auto" w:fill="auto"/>
          </w:tcPr>
          <w:p w14:paraId="57316ABF"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c>
          <w:tcPr>
            <w:tcW w:w="1224" w:type="dxa"/>
            <w:shd w:val="clear" w:color="auto" w:fill="FFF0A9"/>
          </w:tcPr>
          <w:p w14:paraId="1DD904F8"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c>
          <w:tcPr>
            <w:tcW w:w="1224" w:type="dxa"/>
            <w:shd w:val="clear" w:color="auto" w:fill="FFF0A9"/>
          </w:tcPr>
          <w:p w14:paraId="29A060EE"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c>
          <w:tcPr>
            <w:tcW w:w="1918" w:type="dxa"/>
            <w:shd w:val="clear" w:color="auto" w:fill="FFF0A9"/>
          </w:tcPr>
          <w:p w14:paraId="08B36534"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r>
      <w:tr w:rsidR="00231A79" w:rsidRPr="00F928BF" w14:paraId="4DA09C0E" w14:textId="77777777" w:rsidTr="00F35E50">
        <w:tc>
          <w:tcPr>
            <w:tcW w:w="988" w:type="dxa"/>
            <w:shd w:val="clear" w:color="auto" w:fill="auto"/>
          </w:tcPr>
          <w:p w14:paraId="1D7B1D05"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center"/>
            </w:pPr>
            <w:r w:rsidRPr="00F928BF">
              <w:t>2</w:t>
            </w:r>
          </w:p>
        </w:tc>
        <w:tc>
          <w:tcPr>
            <w:tcW w:w="1223" w:type="dxa"/>
            <w:shd w:val="clear" w:color="auto" w:fill="auto"/>
          </w:tcPr>
          <w:p w14:paraId="17151B8A"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c>
          <w:tcPr>
            <w:tcW w:w="1224" w:type="dxa"/>
            <w:shd w:val="clear" w:color="auto" w:fill="auto"/>
          </w:tcPr>
          <w:p w14:paraId="1FCE44FE"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c>
          <w:tcPr>
            <w:tcW w:w="1223" w:type="dxa"/>
            <w:shd w:val="clear" w:color="auto" w:fill="auto"/>
          </w:tcPr>
          <w:p w14:paraId="47397F2B"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c>
          <w:tcPr>
            <w:tcW w:w="1224" w:type="dxa"/>
            <w:shd w:val="clear" w:color="auto" w:fill="auto"/>
          </w:tcPr>
          <w:p w14:paraId="03D0659F"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c>
          <w:tcPr>
            <w:tcW w:w="1224" w:type="dxa"/>
            <w:shd w:val="clear" w:color="auto" w:fill="auto"/>
          </w:tcPr>
          <w:p w14:paraId="6CD745CC"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c>
          <w:tcPr>
            <w:tcW w:w="1918" w:type="dxa"/>
            <w:shd w:val="clear" w:color="auto" w:fill="FFF0A9"/>
          </w:tcPr>
          <w:p w14:paraId="199D966D"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r>
      <w:tr w:rsidR="00231A79" w:rsidRPr="00F928BF" w14:paraId="1A30F6A4" w14:textId="77777777" w:rsidTr="00F35E50">
        <w:tc>
          <w:tcPr>
            <w:tcW w:w="988" w:type="dxa"/>
            <w:shd w:val="clear" w:color="auto" w:fill="auto"/>
          </w:tcPr>
          <w:p w14:paraId="258F915D"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center"/>
            </w:pPr>
            <w:r w:rsidRPr="00F928BF">
              <w:t>3</w:t>
            </w:r>
          </w:p>
        </w:tc>
        <w:tc>
          <w:tcPr>
            <w:tcW w:w="1223" w:type="dxa"/>
            <w:shd w:val="clear" w:color="auto" w:fill="auto"/>
          </w:tcPr>
          <w:p w14:paraId="0FC8732E"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c>
          <w:tcPr>
            <w:tcW w:w="1224" w:type="dxa"/>
            <w:shd w:val="clear" w:color="auto" w:fill="auto"/>
          </w:tcPr>
          <w:p w14:paraId="17F76FC0"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c>
          <w:tcPr>
            <w:tcW w:w="1223" w:type="dxa"/>
            <w:shd w:val="clear" w:color="auto" w:fill="auto"/>
          </w:tcPr>
          <w:p w14:paraId="0A86C988"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c>
          <w:tcPr>
            <w:tcW w:w="1224" w:type="dxa"/>
            <w:shd w:val="clear" w:color="auto" w:fill="auto"/>
          </w:tcPr>
          <w:p w14:paraId="6FEE2365"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c>
          <w:tcPr>
            <w:tcW w:w="1224" w:type="dxa"/>
            <w:shd w:val="clear" w:color="auto" w:fill="auto"/>
          </w:tcPr>
          <w:p w14:paraId="1DD0D45A"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c>
          <w:tcPr>
            <w:tcW w:w="1918" w:type="dxa"/>
            <w:shd w:val="clear" w:color="auto" w:fill="FFF0A9"/>
          </w:tcPr>
          <w:p w14:paraId="6F6F4181"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r>
      <w:tr w:rsidR="00231A79" w:rsidRPr="00F928BF" w14:paraId="381D1AC9" w14:textId="77777777" w:rsidTr="00F35E50">
        <w:tc>
          <w:tcPr>
            <w:tcW w:w="988" w:type="dxa"/>
            <w:tcBorders>
              <w:bottom w:val="single" w:sz="18" w:space="0" w:color="FFC000"/>
            </w:tcBorders>
            <w:shd w:val="clear" w:color="auto" w:fill="auto"/>
          </w:tcPr>
          <w:p w14:paraId="63729FF5"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center"/>
            </w:pPr>
            <w:r w:rsidRPr="00F928BF">
              <w:t>4</w:t>
            </w:r>
          </w:p>
        </w:tc>
        <w:tc>
          <w:tcPr>
            <w:tcW w:w="1223" w:type="dxa"/>
            <w:tcBorders>
              <w:bottom w:val="single" w:sz="18" w:space="0" w:color="FFC000"/>
            </w:tcBorders>
            <w:shd w:val="clear" w:color="auto" w:fill="auto"/>
          </w:tcPr>
          <w:p w14:paraId="3F6F648D"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auto"/>
          </w:tcPr>
          <w:p w14:paraId="2F715A4D"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c>
          <w:tcPr>
            <w:tcW w:w="1223" w:type="dxa"/>
            <w:tcBorders>
              <w:bottom w:val="single" w:sz="18" w:space="0" w:color="FFC000"/>
            </w:tcBorders>
            <w:shd w:val="clear" w:color="auto" w:fill="auto"/>
          </w:tcPr>
          <w:p w14:paraId="2AA21716"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FFF0A9"/>
          </w:tcPr>
          <w:p w14:paraId="275C7C0A"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FFF0A9"/>
          </w:tcPr>
          <w:p w14:paraId="220F4554"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c>
          <w:tcPr>
            <w:tcW w:w="1918" w:type="dxa"/>
            <w:tcBorders>
              <w:bottom w:val="single" w:sz="18" w:space="0" w:color="FFC000"/>
            </w:tcBorders>
            <w:shd w:val="clear" w:color="auto" w:fill="auto"/>
          </w:tcPr>
          <w:p w14:paraId="3EE37C1C"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p>
        </w:tc>
      </w:tr>
    </w:tbl>
    <w:p w14:paraId="4F9957FA" w14:textId="77777777" w:rsidR="00231A79" w:rsidRPr="00F928BF" w:rsidRDefault="00231A79" w:rsidP="00CF614E">
      <w:pPr>
        <w:pStyle w:val="Heading3"/>
        <w:spacing w:before="60" w:after="160" w:line="276" w:lineRule="auto"/>
        <w:ind w:left="0" w:firstLine="0"/>
        <w:rPr>
          <w:rFonts w:cs="Arial"/>
          <w:sz w:val="20"/>
        </w:rPr>
      </w:pPr>
      <w:r w:rsidRPr="00F928BF">
        <w:rPr>
          <w:rFonts w:cs="Arial"/>
          <w:sz w:val="20"/>
        </w:rPr>
        <w:t>Table 3: Appendix Information</w:t>
      </w:r>
    </w:p>
    <w:p w14:paraId="48D0EC2F" w14:textId="77777777" w:rsidR="00231A79" w:rsidRPr="00F928BF" w:rsidRDefault="00231A79" w:rsidP="00CF614E">
      <w:pPr>
        <w:spacing w:before="60" w:after="160" w:line="276" w:lineRule="auto"/>
        <w:rPr>
          <w:rFonts w:cs="Arial"/>
          <w:sz w:val="20"/>
        </w:rPr>
      </w:pPr>
      <w:r w:rsidRPr="00F928BF">
        <w:rPr>
          <w:rFonts w:cs="Arial"/>
          <w:sz w:val="20"/>
        </w:rPr>
        <w:t>“</w:t>
      </w:r>
      <w:r w:rsidRPr="00F928BF">
        <w:rPr>
          <w:rFonts w:cs="Arial"/>
          <w:b/>
          <w:bCs/>
          <w:sz w:val="20"/>
        </w:rPr>
        <w:t>Appendix Information</w:t>
      </w:r>
      <w:r w:rsidRPr="00F928BF">
        <w:rPr>
          <w:rFonts w:cs="Arial"/>
          <w:sz w:val="20"/>
        </w:rPr>
        <w:t>” means the information which must be provided for the selected modules as set out in the Appendix of the Approved EU SCCs (other than the Parties), and which for this Addendum is set out in:</w:t>
      </w:r>
    </w:p>
    <w:tbl>
      <w:tblPr>
        <w:tblW w:w="0" w:type="auto"/>
        <w:tblBorders>
          <w:insideH w:val="single" w:sz="4" w:space="0" w:color="FFC000"/>
        </w:tblBorders>
        <w:tblLook w:val="04A0" w:firstRow="1" w:lastRow="0" w:firstColumn="1" w:lastColumn="0" w:noHBand="0" w:noVBand="1"/>
      </w:tblPr>
      <w:tblGrid>
        <w:gridCol w:w="9017"/>
      </w:tblGrid>
      <w:tr w:rsidR="00231A79" w:rsidRPr="00F928BF" w14:paraId="63DD3ECC" w14:textId="77777777" w:rsidTr="00F35E50">
        <w:tc>
          <w:tcPr>
            <w:tcW w:w="9017" w:type="dxa"/>
            <w:shd w:val="clear" w:color="auto" w:fill="auto"/>
          </w:tcPr>
          <w:p w14:paraId="1201A32A"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 xml:space="preserve">Annex 1A: List of Parties: Refer to the completed Approved EU SCCs in Schedule 5, Part C </w:t>
            </w:r>
            <w:r w:rsidRPr="00F928BF">
              <w:rPr>
                <w:iCs/>
                <w:noProof/>
              </w:rPr>
              <w:t>to the wider contract into which this Addendum is incorporated</w:t>
            </w:r>
          </w:p>
        </w:tc>
      </w:tr>
      <w:tr w:rsidR="00231A79" w:rsidRPr="00F928BF" w14:paraId="71BB9640" w14:textId="77777777" w:rsidTr="00F35E50">
        <w:tc>
          <w:tcPr>
            <w:tcW w:w="9017" w:type="dxa"/>
            <w:shd w:val="clear" w:color="auto" w:fill="auto"/>
          </w:tcPr>
          <w:p w14:paraId="39BF0F52"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 xml:space="preserve">Annex 1B: Description of Transfer: Refer to the completed Approved EU SCCs in Schedule 5, Part C </w:t>
            </w:r>
            <w:r w:rsidRPr="00F928BF">
              <w:rPr>
                <w:iCs/>
                <w:noProof/>
              </w:rPr>
              <w:t>to the wider contract into which this Addendum is incorporated</w:t>
            </w:r>
          </w:p>
        </w:tc>
      </w:tr>
      <w:tr w:rsidR="00231A79" w:rsidRPr="00F928BF" w14:paraId="00119CE9" w14:textId="77777777" w:rsidTr="00F35E50">
        <w:tc>
          <w:tcPr>
            <w:tcW w:w="9017" w:type="dxa"/>
            <w:shd w:val="clear" w:color="auto" w:fill="auto"/>
          </w:tcPr>
          <w:p w14:paraId="448010CF"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lastRenderedPageBreak/>
              <w:t xml:space="preserve">Annex II: Technical and organisational measures including technical and organisational measures to ensure the security of the data: Refer to the completed Approved EU SCCs in Schedule 5, Part C </w:t>
            </w:r>
            <w:r w:rsidRPr="00F928BF">
              <w:rPr>
                <w:iCs/>
                <w:noProof/>
              </w:rPr>
              <w:t>to the wider contract into which this Addendum is incorporated</w:t>
            </w:r>
          </w:p>
        </w:tc>
      </w:tr>
      <w:tr w:rsidR="00231A79" w:rsidRPr="00F928BF" w14:paraId="7DD7442F" w14:textId="77777777" w:rsidTr="00F35E50">
        <w:tc>
          <w:tcPr>
            <w:tcW w:w="9017" w:type="dxa"/>
            <w:tcBorders>
              <w:bottom w:val="single" w:sz="18" w:space="0" w:color="FFC000"/>
            </w:tcBorders>
            <w:shd w:val="clear" w:color="auto" w:fill="auto"/>
          </w:tcPr>
          <w:p w14:paraId="3EBD439A"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 xml:space="preserve">Annex III: List of Sub processors (Modules 2 and 3 only): Refer to the completed Approved EU SCCs in Schedule 5, Part C </w:t>
            </w:r>
            <w:r w:rsidRPr="00F928BF">
              <w:rPr>
                <w:iCs/>
                <w:noProof/>
              </w:rPr>
              <w:t>to the wider contract into which this Addendum is incorporated</w:t>
            </w:r>
          </w:p>
        </w:tc>
      </w:tr>
    </w:tbl>
    <w:p w14:paraId="465FB35D" w14:textId="77777777" w:rsidR="00231A79" w:rsidRPr="00F928BF" w:rsidRDefault="00231A79" w:rsidP="00CF614E">
      <w:pPr>
        <w:pStyle w:val="Heading3"/>
        <w:spacing w:before="60" w:after="160" w:line="276" w:lineRule="auto"/>
        <w:ind w:left="0" w:firstLine="0"/>
        <w:rPr>
          <w:rFonts w:cs="Arial"/>
          <w:sz w:val="20"/>
        </w:rPr>
      </w:pPr>
      <w:r w:rsidRPr="00F928BF">
        <w:rPr>
          <w:rFonts w:cs="Arial"/>
          <w:sz w:val="20"/>
        </w:rPr>
        <w:t>Table 4: Ending this Addendum when the Approved Addendum Changes</w:t>
      </w:r>
    </w:p>
    <w:tbl>
      <w:tblPr>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right w:w="57" w:type="dxa"/>
        </w:tblCellMar>
        <w:tblLook w:val="04A0" w:firstRow="1" w:lastRow="0" w:firstColumn="1" w:lastColumn="0" w:noHBand="0" w:noVBand="1"/>
      </w:tblPr>
      <w:tblGrid>
        <w:gridCol w:w="1897"/>
        <w:gridCol w:w="8014"/>
      </w:tblGrid>
      <w:tr w:rsidR="00231A79" w:rsidRPr="00F928BF" w14:paraId="58960D9F" w14:textId="77777777" w:rsidTr="00F35E50">
        <w:tc>
          <w:tcPr>
            <w:tcW w:w="957" w:type="pct"/>
            <w:tcBorders>
              <w:bottom w:val="single" w:sz="18" w:space="0" w:color="FFC000"/>
            </w:tcBorders>
            <w:shd w:val="clear" w:color="auto" w:fill="FFF9DD"/>
          </w:tcPr>
          <w:p w14:paraId="6070CD07"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b/>
                <w:bCs/>
              </w:rPr>
            </w:pPr>
            <w:r w:rsidRPr="00F928BF">
              <w:rPr>
                <w:b/>
                <w:bCs/>
                <w:color w:val="003768"/>
              </w:rPr>
              <w:t>Ending this Addendum when the Approved Addendum changes</w:t>
            </w:r>
          </w:p>
        </w:tc>
        <w:tc>
          <w:tcPr>
            <w:tcW w:w="4043" w:type="pct"/>
            <w:tcBorders>
              <w:bottom w:val="single" w:sz="18" w:space="0" w:color="FFC000"/>
            </w:tcBorders>
            <w:shd w:val="clear" w:color="auto" w:fill="auto"/>
          </w:tcPr>
          <w:p w14:paraId="62766201" w14:textId="6968D256"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 xml:space="preserve">Which Parties may end this Addendum as set out in Section </w:t>
            </w:r>
            <w:r w:rsidRPr="00F928BF">
              <w:fldChar w:fldCharType="begin"/>
            </w:r>
            <w:r w:rsidRPr="00F928BF">
              <w:instrText xml:space="preserve"> REF _Ref93329888 \r \h  \* MERGEFORMAT </w:instrText>
            </w:r>
            <w:r w:rsidRPr="00F928BF">
              <w:fldChar w:fldCharType="separate"/>
            </w:r>
            <w:r w:rsidR="00A33E62">
              <w:t>19</w:t>
            </w:r>
            <w:r w:rsidRPr="00F928BF">
              <w:fldChar w:fldCharType="end"/>
            </w:r>
            <w:r w:rsidRPr="00F928BF">
              <w:t>:</w:t>
            </w:r>
          </w:p>
          <w:p w14:paraId="729A9FBF"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fldChar w:fldCharType="begin" w:fldLock="1">
                <w:ffData>
                  <w:name w:val=""/>
                  <w:enabled/>
                  <w:calcOnExit w:val="0"/>
                  <w:checkBox>
                    <w:size w:val="16"/>
                    <w:default w:val="0"/>
                  </w:checkBox>
                </w:ffData>
              </w:fldChar>
            </w:r>
            <w:r w:rsidRPr="00F928BF">
              <w:instrText xml:space="preserve"> FORMCHECKBOX </w:instrText>
            </w:r>
            <w:r w:rsidR="005A1552">
              <w:fldChar w:fldCharType="separate"/>
            </w:r>
            <w:r w:rsidRPr="00F928BF">
              <w:fldChar w:fldCharType="end"/>
            </w:r>
            <w:r w:rsidRPr="00F928BF">
              <w:t xml:space="preserve"> Importer</w:t>
            </w:r>
          </w:p>
          <w:p w14:paraId="30EF44FE"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fldChar w:fldCharType="begin">
                <w:ffData>
                  <w:name w:val=""/>
                  <w:enabled/>
                  <w:calcOnExit w:val="0"/>
                  <w:checkBox>
                    <w:size w:val="16"/>
                    <w:default w:val="1"/>
                  </w:checkBox>
                </w:ffData>
              </w:fldChar>
            </w:r>
            <w:r w:rsidRPr="00F928BF">
              <w:instrText xml:space="preserve"> FORMCHECKBOX </w:instrText>
            </w:r>
            <w:r w:rsidR="005A1552">
              <w:fldChar w:fldCharType="separate"/>
            </w:r>
            <w:r w:rsidRPr="00F928BF">
              <w:fldChar w:fldCharType="end"/>
            </w:r>
            <w:r w:rsidRPr="00F928BF">
              <w:t xml:space="preserve"> Exporter</w:t>
            </w:r>
          </w:p>
          <w:p w14:paraId="66369F9C"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fldChar w:fldCharType="begin" w:fldLock="1">
                <w:ffData>
                  <w:name w:val=""/>
                  <w:enabled/>
                  <w:calcOnExit w:val="0"/>
                  <w:checkBox>
                    <w:size w:val="16"/>
                    <w:default w:val="0"/>
                  </w:checkBox>
                </w:ffData>
              </w:fldChar>
            </w:r>
            <w:r w:rsidRPr="00F928BF">
              <w:instrText xml:space="preserve"> FORMCHECKBOX </w:instrText>
            </w:r>
            <w:r w:rsidR="005A1552">
              <w:fldChar w:fldCharType="separate"/>
            </w:r>
            <w:r w:rsidRPr="00F928BF">
              <w:fldChar w:fldCharType="end"/>
            </w:r>
            <w:r w:rsidRPr="00F928BF">
              <w:t xml:space="preserve"> neither Party</w:t>
            </w:r>
          </w:p>
        </w:tc>
      </w:tr>
    </w:tbl>
    <w:p w14:paraId="0F956076" w14:textId="77777777" w:rsidR="00231A79" w:rsidRPr="00F928BF" w:rsidRDefault="00231A79" w:rsidP="00CF614E">
      <w:pPr>
        <w:pStyle w:val="Heading2"/>
        <w:spacing w:before="60" w:after="160" w:line="276" w:lineRule="auto"/>
        <w:jc w:val="left"/>
        <w:rPr>
          <w:rFonts w:cs="Arial"/>
          <w:sz w:val="20"/>
        </w:rPr>
      </w:pPr>
      <w:r w:rsidRPr="00F928BF">
        <w:rPr>
          <w:rFonts w:cs="Arial"/>
          <w:sz w:val="20"/>
        </w:rPr>
        <w:t>Part 2: Mandatory Clauses</w:t>
      </w:r>
    </w:p>
    <w:p w14:paraId="70A23E38" w14:textId="77777777" w:rsidR="00231A79" w:rsidRPr="00F928BF" w:rsidRDefault="00231A79" w:rsidP="00CF614E">
      <w:pPr>
        <w:pStyle w:val="Heading3"/>
        <w:spacing w:before="60" w:after="160" w:line="276" w:lineRule="auto"/>
        <w:ind w:left="0" w:firstLine="0"/>
        <w:rPr>
          <w:rFonts w:cs="Arial"/>
          <w:b/>
          <w:bCs/>
          <w:sz w:val="20"/>
        </w:rPr>
      </w:pPr>
      <w:proofErr w:type="gramStart"/>
      <w:r w:rsidRPr="00F928BF">
        <w:rPr>
          <w:rFonts w:cs="Arial"/>
          <w:b/>
          <w:bCs/>
          <w:sz w:val="20"/>
        </w:rPr>
        <w:t>Entering into</w:t>
      </w:r>
      <w:proofErr w:type="gramEnd"/>
      <w:r w:rsidRPr="00F928BF">
        <w:rPr>
          <w:rFonts w:cs="Arial"/>
          <w:b/>
          <w:bCs/>
          <w:sz w:val="20"/>
        </w:rPr>
        <w:t xml:space="preserve"> this Addendum</w:t>
      </w:r>
    </w:p>
    <w:p w14:paraId="1B39E2C2"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Each Party agrees to be bound by the terms and conditions set out in this Addendum, in exchange for the other Party also agreeing to be bound by this Addendum.</w:t>
      </w:r>
    </w:p>
    <w:p w14:paraId="16BCDC0F" w14:textId="77777777" w:rsidR="00231A79" w:rsidRPr="00F928BF" w:rsidRDefault="00231A79" w:rsidP="00CF614E">
      <w:pPr>
        <w:pStyle w:val="NormalNumbered"/>
        <w:spacing w:before="60" w:after="160"/>
        <w:jc w:val="both"/>
        <w:rPr>
          <w:rFonts w:ascii="Arial" w:hAnsi="Arial" w:cs="Arial"/>
          <w:sz w:val="20"/>
          <w:szCs w:val="20"/>
        </w:rPr>
      </w:pPr>
      <w:bookmarkStart w:id="167" w:name="_Ref90904580"/>
      <w:r w:rsidRPr="00F928BF">
        <w:rPr>
          <w:rFonts w:ascii="Arial" w:hAnsi="Arial" w:cs="Arial"/>
          <w:sz w:val="20"/>
          <w:szCs w:val="20"/>
        </w:rPr>
        <w:t xml:space="preserve">Although Annex 1A and Clause 7 of the Approved EU SCCs require signature by the Parties, for the purpose of making Restricted Transfers, the Parties may </w:t>
      </w:r>
      <w:proofErr w:type="gramStart"/>
      <w:r w:rsidRPr="00F928BF">
        <w:rPr>
          <w:rFonts w:ascii="Arial" w:hAnsi="Arial" w:cs="Arial"/>
          <w:sz w:val="20"/>
          <w:szCs w:val="20"/>
        </w:rPr>
        <w:t>enter into</w:t>
      </w:r>
      <w:proofErr w:type="gramEnd"/>
      <w:r w:rsidRPr="00F928BF">
        <w:rPr>
          <w:rFonts w:ascii="Arial" w:hAnsi="Arial" w:cs="Arial"/>
          <w:sz w:val="20"/>
          <w:szCs w:val="20"/>
        </w:rPr>
        <w:t xml:space="preserve"> this Addendum in any way that makes them legally binding on the Parties and allows data subjects to enforce their rights as set out in this Addendum. </w:t>
      </w:r>
      <w:proofErr w:type="gramStart"/>
      <w:r w:rsidRPr="00F928BF">
        <w:rPr>
          <w:rFonts w:ascii="Arial" w:hAnsi="Arial" w:cs="Arial"/>
          <w:sz w:val="20"/>
          <w:szCs w:val="20"/>
        </w:rPr>
        <w:t>Entering into</w:t>
      </w:r>
      <w:proofErr w:type="gramEnd"/>
      <w:r w:rsidRPr="00F928BF">
        <w:rPr>
          <w:rFonts w:ascii="Arial" w:hAnsi="Arial" w:cs="Arial"/>
          <w:sz w:val="20"/>
          <w:szCs w:val="20"/>
        </w:rPr>
        <w:t xml:space="preserve"> this Addendum will have the same effect as signing the Approved EU SCCs and any part of the Approved EU SCCs.</w:t>
      </w:r>
      <w:bookmarkEnd w:id="167"/>
    </w:p>
    <w:p w14:paraId="6652EC09" w14:textId="77777777" w:rsidR="00231A79" w:rsidRPr="00F928BF" w:rsidRDefault="00231A79" w:rsidP="00CF614E">
      <w:pPr>
        <w:pStyle w:val="Heading3"/>
        <w:spacing w:before="60" w:after="160" w:line="276" w:lineRule="auto"/>
        <w:ind w:left="0" w:firstLine="0"/>
        <w:rPr>
          <w:rFonts w:cs="Arial"/>
          <w:b/>
          <w:bCs/>
          <w:sz w:val="20"/>
        </w:rPr>
      </w:pPr>
      <w:bookmarkStart w:id="168" w:name="_Hlk92885712"/>
      <w:r w:rsidRPr="00F928BF">
        <w:rPr>
          <w:rFonts w:cs="Arial"/>
          <w:b/>
          <w:bCs/>
          <w:sz w:val="20"/>
        </w:rPr>
        <w:t xml:space="preserve">Interpretation of this Addendum </w:t>
      </w:r>
    </w:p>
    <w:p w14:paraId="16360524"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Where this Addendum uses terms that are defined in the Approved EU SCCs those terms shall have the same meaning as in the Approved EU SCCs. In addition, the following terms have the following meanings:</w:t>
      </w:r>
    </w:p>
    <w:tbl>
      <w:tblPr>
        <w:tblW w:w="5003"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803"/>
        <w:gridCol w:w="7114"/>
      </w:tblGrid>
      <w:tr w:rsidR="00231A79" w:rsidRPr="00F928BF" w14:paraId="15C0E2C3" w14:textId="77777777" w:rsidTr="00F35E50">
        <w:tc>
          <w:tcPr>
            <w:tcW w:w="1413" w:type="pct"/>
            <w:tcBorders>
              <w:top w:val="single" w:sz="4" w:space="0" w:color="FFC000"/>
              <w:right w:val="single" w:sz="4" w:space="0" w:color="FFC000"/>
            </w:tcBorders>
            <w:shd w:val="clear" w:color="auto" w:fill="FFF9DD"/>
          </w:tcPr>
          <w:p w14:paraId="316FF0D3"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color w:val="003768"/>
              </w:rPr>
            </w:pPr>
            <w:r w:rsidRPr="00F928BF">
              <w:rPr>
                <w:color w:val="003768"/>
              </w:rPr>
              <w:t xml:space="preserve">Addendum </w:t>
            </w:r>
          </w:p>
        </w:tc>
        <w:tc>
          <w:tcPr>
            <w:tcW w:w="3587" w:type="pct"/>
            <w:tcBorders>
              <w:top w:val="single" w:sz="4" w:space="0" w:color="FFC000"/>
              <w:left w:val="single" w:sz="4" w:space="0" w:color="FFC000"/>
            </w:tcBorders>
          </w:tcPr>
          <w:p w14:paraId="2E7691B7"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This International Data Transfer Addendum which is made up of this Addendum incorporating the Addendum EU SCCs.</w:t>
            </w:r>
          </w:p>
        </w:tc>
      </w:tr>
      <w:tr w:rsidR="00231A79" w:rsidRPr="00F928BF" w14:paraId="0CBECF65" w14:textId="77777777" w:rsidTr="00F35E50">
        <w:tc>
          <w:tcPr>
            <w:tcW w:w="1413" w:type="pct"/>
            <w:tcBorders>
              <w:right w:val="single" w:sz="4" w:space="0" w:color="FFC000"/>
            </w:tcBorders>
            <w:shd w:val="clear" w:color="auto" w:fill="FFF9DD"/>
          </w:tcPr>
          <w:p w14:paraId="23C81F0B"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color w:val="003768"/>
              </w:rPr>
            </w:pPr>
            <w:r w:rsidRPr="00F928BF">
              <w:rPr>
                <w:color w:val="003768"/>
              </w:rPr>
              <w:t>Addendum EU SCCs</w:t>
            </w:r>
          </w:p>
        </w:tc>
        <w:tc>
          <w:tcPr>
            <w:tcW w:w="3587" w:type="pct"/>
            <w:tcBorders>
              <w:left w:val="single" w:sz="4" w:space="0" w:color="FFC000"/>
            </w:tcBorders>
          </w:tcPr>
          <w:p w14:paraId="4F5BB86B"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The version(s) of the Approved EU SCCs which this Addendum is appended to, as set out in Table 2, including the Appendix Information.</w:t>
            </w:r>
          </w:p>
        </w:tc>
      </w:tr>
      <w:tr w:rsidR="00231A79" w:rsidRPr="00F928BF" w14:paraId="120D891F" w14:textId="77777777" w:rsidTr="00F35E50">
        <w:tc>
          <w:tcPr>
            <w:tcW w:w="1413" w:type="pct"/>
            <w:tcBorders>
              <w:right w:val="single" w:sz="4" w:space="0" w:color="FFC000"/>
            </w:tcBorders>
            <w:shd w:val="clear" w:color="auto" w:fill="FFF9DD"/>
          </w:tcPr>
          <w:p w14:paraId="0F270619"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color w:val="003768"/>
              </w:rPr>
            </w:pPr>
            <w:r w:rsidRPr="00F928BF">
              <w:rPr>
                <w:color w:val="003768"/>
              </w:rPr>
              <w:t>Appendix Information</w:t>
            </w:r>
          </w:p>
        </w:tc>
        <w:tc>
          <w:tcPr>
            <w:tcW w:w="3587" w:type="pct"/>
            <w:tcBorders>
              <w:left w:val="single" w:sz="4" w:space="0" w:color="FFC000"/>
            </w:tcBorders>
          </w:tcPr>
          <w:p w14:paraId="6721AD98"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highlight w:val="green"/>
              </w:rPr>
            </w:pPr>
            <w:r w:rsidRPr="00F928BF">
              <w:t>As set out in Table ‎3.</w:t>
            </w:r>
          </w:p>
        </w:tc>
      </w:tr>
      <w:tr w:rsidR="00231A79" w:rsidRPr="00F928BF" w14:paraId="1D144EA7" w14:textId="77777777" w:rsidTr="00F35E50">
        <w:tc>
          <w:tcPr>
            <w:tcW w:w="1413" w:type="pct"/>
            <w:tcBorders>
              <w:right w:val="single" w:sz="4" w:space="0" w:color="FFC000"/>
            </w:tcBorders>
            <w:shd w:val="clear" w:color="auto" w:fill="FFF9DD"/>
          </w:tcPr>
          <w:p w14:paraId="2C522921"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color w:val="003768"/>
              </w:rPr>
            </w:pPr>
            <w:r w:rsidRPr="00F928BF">
              <w:rPr>
                <w:color w:val="003768"/>
              </w:rPr>
              <w:t>Appropriate Safeguards</w:t>
            </w:r>
          </w:p>
        </w:tc>
        <w:tc>
          <w:tcPr>
            <w:tcW w:w="3587" w:type="pct"/>
            <w:tcBorders>
              <w:left w:val="single" w:sz="4" w:space="0" w:color="FFC000"/>
            </w:tcBorders>
          </w:tcPr>
          <w:p w14:paraId="670099AC"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The standard of protection over the personal data and of data subjects’ rights, which is required by UK Data Protection Laws when you are making a Restricted Transfer relying on standard data protection clauses under Article 46(2)(d) UK GDPR.</w:t>
            </w:r>
          </w:p>
        </w:tc>
      </w:tr>
      <w:tr w:rsidR="00231A79" w:rsidRPr="00F928BF" w14:paraId="636602C1" w14:textId="77777777" w:rsidTr="00F35E50">
        <w:tc>
          <w:tcPr>
            <w:tcW w:w="1413" w:type="pct"/>
            <w:tcBorders>
              <w:right w:val="single" w:sz="4" w:space="0" w:color="FFC000"/>
            </w:tcBorders>
            <w:shd w:val="clear" w:color="auto" w:fill="FFF9DD"/>
          </w:tcPr>
          <w:p w14:paraId="2F1A171D"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color w:val="003768"/>
              </w:rPr>
            </w:pPr>
            <w:r w:rsidRPr="00F928BF">
              <w:rPr>
                <w:color w:val="003768"/>
              </w:rPr>
              <w:lastRenderedPageBreak/>
              <w:t>Approved Addendum</w:t>
            </w:r>
          </w:p>
        </w:tc>
        <w:tc>
          <w:tcPr>
            <w:tcW w:w="3587" w:type="pct"/>
            <w:tcBorders>
              <w:left w:val="single" w:sz="4" w:space="0" w:color="FFC000"/>
            </w:tcBorders>
            <w:vAlign w:val="center"/>
          </w:tcPr>
          <w:p w14:paraId="16F58117" w14:textId="1C4F85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 xml:space="preserve">The template Addendum issued by the ICO and laid before Parliament in accordance with s119A of the Data Protection Act 2018 on 2 February 2022, as it is revised under Section </w:t>
            </w:r>
            <w:r w:rsidRPr="00F928BF">
              <w:fldChar w:fldCharType="begin"/>
            </w:r>
            <w:r w:rsidRPr="00F928BF">
              <w:instrText xml:space="preserve"> REF _Ref90907400 \r \h  \* MERGEFORMAT </w:instrText>
            </w:r>
            <w:r w:rsidRPr="00F928BF">
              <w:fldChar w:fldCharType="separate"/>
            </w:r>
            <w:r w:rsidR="00A33E62">
              <w:t>18</w:t>
            </w:r>
            <w:r w:rsidRPr="00F928BF">
              <w:fldChar w:fldCharType="end"/>
            </w:r>
            <w:r w:rsidRPr="00F928BF">
              <w:t>.</w:t>
            </w:r>
          </w:p>
        </w:tc>
      </w:tr>
      <w:tr w:rsidR="00231A79" w:rsidRPr="00F928BF" w14:paraId="47A4618F" w14:textId="77777777" w:rsidTr="00F35E50">
        <w:tc>
          <w:tcPr>
            <w:tcW w:w="1413" w:type="pct"/>
            <w:tcBorders>
              <w:right w:val="single" w:sz="4" w:space="0" w:color="FFC000"/>
            </w:tcBorders>
            <w:shd w:val="clear" w:color="auto" w:fill="FFF9DD"/>
          </w:tcPr>
          <w:p w14:paraId="5B84972E"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color w:val="003768"/>
              </w:rPr>
            </w:pPr>
            <w:r w:rsidRPr="00F928BF">
              <w:rPr>
                <w:color w:val="003768"/>
              </w:rPr>
              <w:t xml:space="preserve">Approved EU SCCs </w:t>
            </w:r>
          </w:p>
        </w:tc>
        <w:tc>
          <w:tcPr>
            <w:tcW w:w="3587" w:type="pct"/>
            <w:tcBorders>
              <w:left w:val="single" w:sz="4" w:space="0" w:color="FFC000"/>
            </w:tcBorders>
          </w:tcPr>
          <w:p w14:paraId="08A89D3A"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The Standard Contractual Clauses set out in the Annex of Commission Implementing Decision (EU) 2021/914 of 4 June 2021.</w:t>
            </w:r>
          </w:p>
        </w:tc>
      </w:tr>
      <w:tr w:rsidR="00231A79" w:rsidRPr="00F928BF" w14:paraId="7CAA9EE3" w14:textId="77777777" w:rsidTr="00F35E50">
        <w:tc>
          <w:tcPr>
            <w:tcW w:w="1413" w:type="pct"/>
            <w:tcBorders>
              <w:right w:val="single" w:sz="4" w:space="0" w:color="FFC000"/>
            </w:tcBorders>
            <w:shd w:val="clear" w:color="auto" w:fill="FFF9DD"/>
          </w:tcPr>
          <w:p w14:paraId="083F7A3A"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color w:val="003768"/>
              </w:rPr>
            </w:pPr>
            <w:r w:rsidRPr="00F928BF">
              <w:rPr>
                <w:color w:val="003768"/>
              </w:rPr>
              <w:t>ICO</w:t>
            </w:r>
          </w:p>
        </w:tc>
        <w:tc>
          <w:tcPr>
            <w:tcW w:w="3587" w:type="pct"/>
            <w:tcBorders>
              <w:left w:val="single" w:sz="4" w:space="0" w:color="FFC000"/>
            </w:tcBorders>
          </w:tcPr>
          <w:p w14:paraId="0640BD4B"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The Information Commissioner.</w:t>
            </w:r>
          </w:p>
        </w:tc>
      </w:tr>
      <w:tr w:rsidR="00231A79" w:rsidRPr="00F928BF" w14:paraId="50AA4213" w14:textId="77777777" w:rsidTr="00F35E50">
        <w:tc>
          <w:tcPr>
            <w:tcW w:w="1413" w:type="pct"/>
            <w:tcBorders>
              <w:right w:val="single" w:sz="4" w:space="0" w:color="FFC000"/>
            </w:tcBorders>
            <w:shd w:val="clear" w:color="auto" w:fill="FFF9DD"/>
          </w:tcPr>
          <w:p w14:paraId="389E76F5"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color w:val="003768"/>
              </w:rPr>
            </w:pPr>
            <w:r w:rsidRPr="00F928BF">
              <w:rPr>
                <w:color w:val="003768"/>
              </w:rPr>
              <w:t>Restricted Transfer</w:t>
            </w:r>
          </w:p>
        </w:tc>
        <w:tc>
          <w:tcPr>
            <w:tcW w:w="3587" w:type="pct"/>
            <w:tcBorders>
              <w:left w:val="single" w:sz="4" w:space="0" w:color="FFC000"/>
            </w:tcBorders>
          </w:tcPr>
          <w:p w14:paraId="32465EA9"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A transfer which is covered by Chapter V of the UK GDPR.</w:t>
            </w:r>
          </w:p>
        </w:tc>
      </w:tr>
      <w:tr w:rsidR="00231A79" w:rsidRPr="00F928BF" w14:paraId="71B7FD56" w14:textId="77777777" w:rsidTr="00F35E50">
        <w:tc>
          <w:tcPr>
            <w:tcW w:w="1413" w:type="pct"/>
            <w:tcBorders>
              <w:right w:val="single" w:sz="4" w:space="0" w:color="FFC000"/>
            </w:tcBorders>
            <w:shd w:val="clear" w:color="auto" w:fill="FFF9DD"/>
          </w:tcPr>
          <w:p w14:paraId="2EB5B416"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color w:val="003768"/>
              </w:rPr>
            </w:pPr>
            <w:r w:rsidRPr="00F928BF">
              <w:rPr>
                <w:color w:val="003768"/>
              </w:rPr>
              <w:t xml:space="preserve">UK </w:t>
            </w:r>
          </w:p>
        </w:tc>
        <w:tc>
          <w:tcPr>
            <w:tcW w:w="3587" w:type="pct"/>
            <w:tcBorders>
              <w:left w:val="single" w:sz="4" w:space="0" w:color="FFC000"/>
            </w:tcBorders>
          </w:tcPr>
          <w:p w14:paraId="0BCA7A06"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The United Kingdom of Great Britain and Northern Ireland.</w:t>
            </w:r>
          </w:p>
        </w:tc>
      </w:tr>
      <w:tr w:rsidR="00231A79" w:rsidRPr="00F928BF" w14:paraId="64B7C579" w14:textId="77777777" w:rsidTr="00F35E50">
        <w:tc>
          <w:tcPr>
            <w:tcW w:w="1413" w:type="pct"/>
            <w:tcBorders>
              <w:right w:val="single" w:sz="4" w:space="0" w:color="FFC000"/>
            </w:tcBorders>
            <w:shd w:val="clear" w:color="auto" w:fill="FFF9DD"/>
          </w:tcPr>
          <w:p w14:paraId="3A7EBF2F"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color w:val="003768"/>
              </w:rPr>
            </w:pPr>
            <w:r w:rsidRPr="00F928BF">
              <w:rPr>
                <w:color w:val="003768"/>
              </w:rPr>
              <w:t xml:space="preserve">UK Data Protection Laws </w:t>
            </w:r>
          </w:p>
        </w:tc>
        <w:tc>
          <w:tcPr>
            <w:tcW w:w="3587" w:type="pct"/>
            <w:tcBorders>
              <w:left w:val="single" w:sz="4" w:space="0" w:color="FFC000"/>
            </w:tcBorders>
          </w:tcPr>
          <w:p w14:paraId="2B793A21"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All laws relating to data protection, the processing of personal data, privacy and/or electronic communications in force from time to time in the UK, including the UK GDPR and the Data Protection Act 2018.</w:t>
            </w:r>
          </w:p>
        </w:tc>
      </w:tr>
      <w:tr w:rsidR="00231A79" w:rsidRPr="00F928BF" w14:paraId="08EC5ED8" w14:textId="77777777" w:rsidTr="00F35E50">
        <w:tc>
          <w:tcPr>
            <w:tcW w:w="1413" w:type="pct"/>
            <w:tcBorders>
              <w:bottom w:val="single" w:sz="18" w:space="0" w:color="FFC000"/>
              <w:right w:val="single" w:sz="4" w:space="0" w:color="FFC000"/>
            </w:tcBorders>
            <w:shd w:val="clear" w:color="auto" w:fill="FFF9DD"/>
          </w:tcPr>
          <w:p w14:paraId="791FA9B7"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color w:val="003768"/>
              </w:rPr>
            </w:pPr>
            <w:r w:rsidRPr="00F928BF">
              <w:rPr>
                <w:color w:val="003768"/>
              </w:rPr>
              <w:t xml:space="preserve">UK GDPR </w:t>
            </w:r>
          </w:p>
        </w:tc>
        <w:tc>
          <w:tcPr>
            <w:tcW w:w="3587" w:type="pct"/>
            <w:tcBorders>
              <w:left w:val="single" w:sz="4" w:space="0" w:color="FFC000"/>
              <w:bottom w:val="single" w:sz="18" w:space="0" w:color="FFC000"/>
            </w:tcBorders>
          </w:tcPr>
          <w:p w14:paraId="4EBECDDC"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As defined in section 3 of the Data Protection Act 2018.</w:t>
            </w:r>
          </w:p>
        </w:tc>
      </w:tr>
      <w:bookmarkEnd w:id="165"/>
    </w:tbl>
    <w:p w14:paraId="6EFF49DA" w14:textId="77777777" w:rsidR="00231A79" w:rsidRPr="00F928BF" w:rsidRDefault="00231A79" w:rsidP="00CF614E">
      <w:pPr>
        <w:spacing w:before="60" w:after="160" w:line="276" w:lineRule="auto"/>
        <w:ind w:left="360"/>
        <w:rPr>
          <w:rFonts w:cs="Arial"/>
          <w:sz w:val="20"/>
        </w:rPr>
      </w:pPr>
    </w:p>
    <w:p w14:paraId="52C111AD"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 xml:space="preserve">This Addendum must always be interpreted in a manner that is consistent with UK Data Protection Laws and so that it fulfils the Parties’ obligation to provide the Appropriate Safeguards. </w:t>
      </w:r>
    </w:p>
    <w:p w14:paraId="53CFFFD3"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6D9623A8"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If there is any inconsistency or conflict between UK Data Protection Laws and this Addendum, UK Data Protection Laws applies.</w:t>
      </w:r>
    </w:p>
    <w:p w14:paraId="33E2D45A"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 xml:space="preserve">If the meaning of this Addendum is unclear or there is more than one meaning, the meaning which most closely aligns with UK Data Protection Laws applies. </w:t>
      </w:r>
    </w:p>
    <w:p w14:paraId="1FF93EF7"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w:t>
      </w:r>
      <w:proofErr w:type="gramStart"/>
      <w:r w:rsidRPr="00F928BF">
        <w:rPr>
          <w:rFonts w:ascii="Arial" w:hAnsi="Arial" w:cs="Arial"/>
          <w:sz w:val="20"/>
          <w:szCs w:val="20"/>
        </w:rPr>
        <w:t>entered into</w:t>
      </w:r>
      <w:proofErr w:type="gramEnd"/>
      <w:r w:rsidRPr="00F928BF">
        <w:rPr>
          <w:rFonts w:ascii="Arial" w:hAnsi="Arial" w:cs="Arial"/>
          <w:sz w:val="20"/>
          <w:szCs w:val="20"/>
        </w:rPr>
        <w:t xml:space="preserve">. </w:t>
      </w:r>
    </w:p>
    <w:p w14:paraId="37F13B09" w14:textId="77777777" w:rsidR="00231A79" w:rsidRPr="00F928BF" w:rsidRDefault="00231A79" w:rsidP="00CF614E">
      <w:pPr>
        <w:pStyle w:val="Heading3"/>
        <w:spacing w:before="60" w:after="160" w:line="276" w:lineRule="auto"/>
        <w:ind w:left="0" w:firstLine="0"/>
        <w:rPr>
          <w:rFonts w:cs="Arial"/>
          <w:b/>
          <w:bCs/>
          <w:sz w:val="20"/>
        </w:rPr>
      </w:pPr>
      <w:r w:rsidRPr="00F928BF">
        <w:rPr>
          <w:rFonts w:cs="Arial"/>
          <w:b/>
          <w:bCs/>
          <w:sz w:val="20"/>
        </w:rPr>
        <w:t xml:space="preserve">Hierarchy </w:t>
      </w:r>
    </w:p>
    <w:p w14:paraId="3C728FAD" w14:textId="2843841A" w:rsidR="00231A79" w:rsidRPr="00F928BF" w:rsidRDefault="00231A79" w:rsidP="00CF614E">
      <w:pPr>
        <w:pStyle w:val="NormalNumbered"/>
        <w:spacing w:before="60" w:after="160"/>
        <w:jc w:val="both"/>
        <w:rPr>
          <w:rFonts w:ascii="Arial" w:hAnsi="Arial" w:cs="Arial"/>
          <w:sz w:val="20"/>
          <w:szCs w:val="20"/>
        </w:rPr>
      </w:pPr>
      <w:bookmarkStart w:id="169" w:name="_Ref90905648"/>
      <w:r w:rsidRPr="00F928BF">
        <w:rPr>
          <w:rFonts w:ascii="Arial" w:hAnsi="Arial" w:cs="Arial"/>
          <w:sz w:val="20"/>
          <w:szCs w:val="20"/>
        </w:rPr>
        <w:t xml:space="preserve">Although Clause 5 of the Approved EU SCCs sets out that the Approved EU SCCs prevail over all related agreements between the parties, the parties agree that, for Restricted Transfers, the hierarchy in Section </w:t>
      </w:r>
      <w:r w:rsidRPr="00F928BF">
        <w:rPr>
          <w:rFonts w:ascii="Arial" w:hAnsi="Arial" w:cs="Arial"/>
          <w:sz w:val="20"/>
          <w:szCs w:val="20"/>
        </w:rPr>
        <w:fldChar w:fldCharType="begin"/>
      </w:r>
      <w:r w:rsidRPr="00F928BF">
        <w:rPr>
          <w:rFonts w:ascii="Arial" w:hAnsi="Arial" w:cs="Arial"/>
          <w:sz w:val="20"/>
          <w:szCs w:val="20"/>
        </w:rPr>
        <w:instrText xml:space="preserve"> REF _Ref90905652 \r \h  \* MERGEFORMAT </w:instrText>
      </w:r>
      <w:r w:rsidRPr="00F928BF">
        <w:rPr>
          <w:rFonts w:ascii="Arial" w:hAnsi="Arial" w:cs="Arial"/>
          <w:sz w:val="20"/>
          <w:szCs w:val="20"/>
        </w:rPr>
      </w:r>
      <w:r w:rsidRPr="00F928BF">
        <w:rPr>
          <w:rFonts w:ascii="Arial" w:hAnsi="Arial" w:cs="Arial"/>
          <w:sz w:val="20"/>
          <w:szCs w:val="20"/>
        </w:rPr>
        <w:fldChar w:fldCharType="separate"/>
      </w:r>
      <w:r w:rsidR="00A33E62">
        <w:rPr>
          <w:rFonts w:ascii="Arial" w:hAnsi="Arial" w:cs="Arial"/>
          <w:sz w:val="20"/>
          <w:szCs w:val="20"/>
        </w:rPr>
        <w:t>10</w:t>
      </w:r>
      <w:r w:rsidRPr="00F928BF">
        <w:rPr>
          <w:rFonts w:ascii="Arial" w:hAnsi="Arial" w:cs="Arial"/>
          <w:sz w:val="20"/>
          <w:szCs w:val="20"/>
        </w:rPr>
        <w:fldChar w:fldCharType="end"/>
      </w:r>
      <w:r w:rsidRPr="00F928BF">
        <w:rPr>
          <w:rFonts w:ascii="Arial" w:hAnsi="Arial" w:cs="Arial"/>
          <w:sz w:val="20"/>
          <w:szCs w:val="20"/>
        </w:rPr>
        <w:t xml:space="preserve"> will prevail.</w:t>
      </w:r>
      <w:bookmarkEnd w:id="169"/>
    </w:p>
    <w:p w14:paraId="11FEBDA9" w14:textId="77777777" w:rsidR="00231A79" w:rsidRPr="00F928BF" w:rsidRDefault="00231A79" w:rsidP="00CF614E">
      <w:pPr>
        <w:pStyle w:val="NormalNumbered"/>
        <w:spacing w:before="60" w:after="160"/>
        <w:jc w:val="both"/>
        <w:rPr>
          <w:rFonts w:ascii="Arial" w:hAnsi="Arial" w:cs="Arial"/>
          <w:sz w:val="20"/>
          <w:szCs w:val="20"/>
        </w:rPr>
      </w:pPr>
      <w:bookmarkStart w:id="170" w:name="_Ref90905652"/>
      <w:r w:rsidRPr="00F928BF">
        <w:rPr>
          <w:rFonts w:ascii="Arial" w:hAnsi="Arial" w:cs="Arial"/>
          <w:sz w:val="20"/>
          <w:szCs w:val="20"/>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74BEBFC1" w14:textId="77777777" w:rsidR="00231A79" w:rsidRPr="00F928BF" w:rsidRDefault="00231A79" w:rsidP="00CF614E">
      <w:pPr>
        <w:pStyle w:val="NormalNumbered"/>
        <w:spacing w:before="60" w:after="160"/>
        <w:jc w:val="both"/>
        <w:rPr>
          <w:rFonts w:ascii="Arial" w:hAnsi="Arial" w:cs="Arial"/>
          <w:sz w:val="20"/>
          <w:szCs w:val="20"/>
        </w:rPr>
      </w:pPr>
      <w:bookmarkStart w:id="171" w:name="_Ref90906696"/>
      <w:r w:rsidRPr="00F928BF">
        <w:rPr>
          <w:rFonts w:ascii="Arial" w:hAnsi="Arial" w:cs="Arial"/>
          <w:sz w:val="20"/>
          <w:szCs w:val="20"/>
        </w:rPr>
        <w:lastRenderedPageBreak/>
        <w:t>Where this Addendum incorporates Addendum EU SCCs which have been entered into to protect transfers subject to the General Data Protection Regulation (EU) 2016/679 then the Parties acknowledge that nothing in this Addendum impacts those Addendum EU SCCs.</w:t>
      </w:r>
      <w:bookmarkEnd w:id="170"/>
      <w:bookmarkEnd w:id="171"/>
    </w:p>
    <w:p w14:paraId="54CF3444" w14:textId="77777777" w:rsidR="00231A79" w:rsidRPr="00F928BF" w:rsidRDefault="00231A79" w:rsidP="00CF614E">
      <w:pPr>
        <w:pStyle w:val="Heading3"/>
        <w:spacing w:before="60" w:after="160" w:line="276" w:lineRule="auto"/>
        <w:ind w:left="0" w:firstLine="0"/>
        <w:rPr>
          <w:rFonts w:cs="Arial"/>
          <w:b/>
          <w:bCs/>
          <w:sz w:val="20"/>
        </w:rPr>
      </w:pPr>
      <w:r w:rsidRPr="00F928BF">
        <w:rPr>
          <w:rFonts w:cs="Arial"/>
          <w:b/>
          <w:bCs/>
          <w:sz w:val="20"/>
        </w:rPr>
        <w:t>Incorporation of and changes to the EU SCCs</w:t>
      </w:r>
    </w:p>
    <w:p w14:paraId="2C14F6F0" w14:textId="77777777" w:rsidR="00231A79" w:rsidRPr="00F928BF" w:rsidRDefault="00231A79" w:rsidP="00CF614E">
      <w:pPr>
        <w:pStyle w:val="NormalNumbered"/>
        <w:spacing w:before="60" w:after="160"/>
        <w:jc w:val="both"/>
        <w:rPr>
          <w:rFonts w:ascii="Arial" w:hAnsi="Arial" w:cs="Arial"/>
          <w:sz w:val="20"/>
          <w:szCs w:val="20"/>
        </w:rPr>
      </w:pPr>
      <w:bookmarkStart w:id="172" w:name="_Ref90906729"/>
      <w:bookmarkStart w:id="173" w:name="_Hlk92876330"/>
      <w:r w:rsidRPr="00F928BF">
        <w:rPr>
          <w:rFonts w:ascii="Arial" w:hAnsi="Arial" w:cs="Arial"/>
          <w:sz w:val="20"/>
          <w:szCs w:val="20"/>
        </w:rPr>
        <w:t>This Addendum incorporates the Addendum EU SCCs which are amended to the extent necessary so that:</w:t>
      </w:r>
      <w:bookmarkEnd w:id="172"/>
    </w:p>
    <w:p w14:paraId="3B520DAF" w14:textId="77777777" w:rsidR="00231A79" w:rsidRPr="00F928BF" w:rsidRDefault="00231A79" w:rsidP="00CF614E">
      <w:pPr>
        <w:numPr>
          <w:ilvl w:val="1"/>
          <w:numId w:val="78"/>
        </w:numPr>
        <w:spacing w:before="60" w:after="160" w:line="276" w:lineRule="auto"/>
        <w:ind w:left="1077" w:hanging="851"/>
        <w:jc w:val="left"/>
        <w:rPr>
          <w:rFonts w:cs="Arial"/>
          <w:sz w:val="20"/>
        </w:rPr>
      </w:pPr>
      <w:r w:rsidRPr="00F928BF">
        <w:rPr>
          <w:rFonts w:cs="Arial"/>
          <w:sz w:val="20"/>
        </w:rPr>
        <w:t xml:space="preserve">together they operate for data transfers made by the data exporter to the data importer, to the extent that UK Data Protection Laws apply to the data exporter’s processing when making that data transfer, and they provide Appropriate Safeguards for those data </w:t>
      </w:r>
      <w:proofErr w:type="gramStart"/>
      <w:r w:rsidRPr="00F928BF">
        <w:rPr>
          <w:rFonts w:cs="Arial"/>
          <w:sz w:val="20"/>
        </w:rPr>
        <w:t>transfers;</w:t>
      </w:r>
      <w:proofErr w:type="gramEnd"/>
      <w:r w:rsidRPr="00F928BF">
        <w:rPr>
          <w:rFonts w:cs="Arial"/>
          <w:sz w:val="20"/>
        </w:rPr>
        <w:t xml:space="preserve"> </w:t>
      </w:r>
    </w:p>
    <w:p w14:paraId="55E3CAC4" w14:textId="551021E3" w:rsidR="00231A79" w:rsidRPr="00F928BF" w:rsidRDefault="00231A79" w:rsidP="00CF614E">
      <w:pPr>
        <w:numPr>
          <w:ilvl w:val="1"/>
          <w:numId w:val="78"/>
        </w:numPr>
        <w:spacing w:before="60" w:after="160" w:line="276" w:lineRule="auto"/>
        <w:ind w:left="1077" w:hanging="851"/>
        <w:jc w:val="left"/>
        <w:rPr>
          <w:rFonts w:cs="Arial"/>
          <w:sz w:val="20"/>
        </w:rPr>
      </w:pPr>
      <w:r w:rsidRPr="00F928BF">
        <w:rPr>
          <w:rFonts w:cs="Arial"/>
          <w:sz w:val="20"/>
        </w:rPr>
        <w:t xml:space="preserve">Sections </w:t>
      </w:r>
      <w:r w:rsidRPr="00F928BF">
        <w:rPr>
          <w:rFonts w:cs="Arial"/>
          <w:sz w:val="20"/>
        </w:rPr>
        <w:fldChar w:fldCharType="begin"/>
      </w:r>
      <w:r w:rsidRPr="00F928BF">
        <w:rPr>
          <w:rFonts w:cs="Arial"/>
          <w:sz w:val="20"/>
        </w:rPr>
        <w:instrText xml:space="preserve"> REF _Ref90905648 \r \h  \* MERGEFORMAT </w:instrText>
      </w:r>
      <w:r w:rsidRPr="00F928BF">
        <w:rPr>
          <w:rFonts w:cs="Arial"/>
          <w:sz w:val="20"/>
        </w:rPr>
      </w:r>
      <w:r w:rsidRPr="00F928BF">
        <w:rPr>
          <w:rFonts w:cs="Arial"/>
          <w:sz w:val="20"/>
        </w:rPr>
        <w:fldChar w:fldCharType="separate"/>
      </w:r>
      <w:r w:rsidR="00A33E62">
        <w:rPr>
          <w:rFonts w:cs="Arial"/>
          <w:sz w:val="20"/>
        </w:rPr>
        <w:t>9</w:t>
      </w:r>
      <w:r w:rsidRPr="00F928BF">
        <w:rPr>
          <w:rFonts w:cs="Arial"/>
          <w:sz w:val="20"/>
        </w:rPr>
        <w:fldChar w:fldCharType="end"/>
      </w:r>
      <w:r w:rsidRPr="00F928BF">
        <w:rPr>
          <w:rFonts w:cs="Arial"/>
          <w:sz w:val="20"/>
        </w:rPr>
        <w:t xml:space="preserve"> to </w:t>
      </w:r>
      <w:r w:rsidRPr="00F928BF">
        <w:rPr>
          <w:rFonts w:cs="Arial"/>
          <w:sz w:val="20"/>
        </w:rPr>
        <w:fldChar w:fldCharType="begin"/>
      </w:r>
      <w:r w:rsidRPr="00F928BF">
        <w:rPr>
          <w:rFonts w:cs="Arial"/>
          <w:sz w:val="20"/>
        </w:rPr>
        <w:instrText xml:space="preserve"> REF _Ref90906696 \r \h  \* MERGEFORMAT </w:instrText>
      </w:r>
      <w:r w:rsidRPr="00F928BF">
        <w:rPr>
          <w:rFonts w:cs="Arial"/>
          <w:sz w:val="20"/>
        </w:rPr>
      </w:r>
      <w:r w:rsidRPr="00F928BF">
        <w:rPr>
          <w:rFonts w:cs="Arial"/>
          <w:sz w:val="20"/>
        </w:rPr>
        <w:fldChar w:fldCharType="separate"/>
      </w:r>
      <w:r w:rsidR="00A33E62">
        <w:rPr>
          <w:rFonts w:cs="Arial"/>
          <w:sz w:val="20"/>
        </w:rPr>
        <w:t>11</w:t>
      </w:r>
      <w:r w:rsidRPr="00F928BF">
        <w:rPr>
          <w:rFonts w:cs="Arial"/>
          <w:sz w:val="20"/>
        </w:rPr>
        <w:fldChar w:fldCharType="end"/>
      </w:r>
      <w:r w:rsidRPr="00F928BF">
        <w:rPr>
          <w:rFonts w:cs="Arial"/>
          <w:sz w:val="20"/>
        </w:rPr>
        <w:t xml:space="preserve"> override Clause 5 (Hierarchy) of the Addendum EU SCCs; and</w:t>
      </w:r>
    </w:p>
    <w:p w14:paraId="1EE69307" w14:textId="77777777" w:rsidR="00231A79" w:rsidRPr="00F928BF" w:rsidRDefault="00231A79" w:rsidP="00CF614E">
      <w:pPr>
        <w:numPr>
          <w:ilvl w:val="1"/>
          <w:numId w:val="78"/>
        </w:numPr>
        <w:spacing w:before="60" w:after="160" w:line="276" w:lineRule="auto"/>
        <w:ind w:left="1077" w:hanging="851"/>
        <w:jc w:val="left"/>
        <w:rPr>
          <w:rFonts w:cs="Arial"/>
          <w:sz w:val="20"/>
        </w:rPr>
      </w:pPr>
      <w:r w:rsidRPr="00F928BF">
        <w:rPr>
          <w:rFonts w:cs="Arial"/>
          <w:sz w:val="20"/>
        </w:rPr>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0EA33482" w14:textId="7530A138" w:rsidR="00231A79" w:rsidRPr="00F928BF" w:rsidRDefault="00231A79" w:rsidP="00CF614E">
      <w:pPr>
        <w:pStyle w:val="NormalNumbered"/>
        <w:spacing w:before="60" w:after="160"/>
        <w:jc w:val="both"/>
        <w:rPr>
          <w:rFonts w:ascii="Arial" w:hAnsi="Arial" w:cs="Arial"/>
          <w:sz w:val="20"/>
          <w:szCs w:val="20"/>
        </w:rPr>
      </w:pPr>
      <w:bookmarkStart w:id="174" w:name="_Ref90907070"/>
      <w:bookmarkEnd w:id="173"/>
      <w:r w:rsidRPr="00F928BF">
        <w:rPr>
          <w:rFonts w:ascii="Arial" w:hAnsi="Arial" w:cs="Arial"/>
          <w:sz w:val="20"/>
          <w:szCs w:val="20"/>
        </w:rPr>
        <w:t xml:space="preserve">Unless the Parties have agreed alternative amendments which meet the requirements of Section </w:t>
      </w:r>
      <w:r w:rsidRPr="00F928BF">
        <w:rPr>
          <w:rFonts w:ascii="Arial" w:hAnsi="Arial" w:cs="Arial"/>
          <w:sz w:val="20"/>
          <w:szCs w:val="20"/>
        </w:rPr>
        <w:fldChar w:fldCharType="begin"/>
      </w:r>
      <w:r w:rsidRPr="00F928BF">
        <w:rPr>
          <w:rFonts w:ascii="Arial" w:hAnsi="Arial" w:cs="Arial"/>
          <w:sz w:val="20"/>
          <w:szCs w:val="20"/>
        </w:rPr>
        <w:instrText xml:space="preserve"> REF _Ref90906729 \r \h  \* MERGEFORMAT </w:instrText>
      </w:r>
      <w:r w:rsidRPr="00F928BF">
        <w:rPr>
          <w:rFonts w:ascii="Arial" w:hAnsi="Arial" w:cs="Arial"/>
          <w:sz w:val="20"/>
          <w:szCs w:val="20"/>
        </w:rPr>
      </w:r>
      <w:r w:rsidRPr="00F928BF">
        <w:rPr>
          <w:rFonts w:ascii="Arial" w:hAnsi="Arial" w:cs="Arial"/>
          <w:sz w:val="20"/>
          <w:szCs w:val="20"/>
        </w:rPr>
        <w:fldChar w:fldCharType="separate"/>
      </w:r>
      <w:r w:rsidR="00A33E62">
        <w:rPr>
          <w:rFonts w:ascii="Arial" w:hAnsi="Arial" w:cs="Arial"/>
          <w:sz w:val="20"/>
          <w:szCs w:val="20"/>
        </w:rPr>
        <w:t>12</w:t>
      </w:r>
      <w:r w:rsidRPr="00F928BF">
        <w:rPr>
          <w:rFonts w:ascii="Arial" w:hAnsi="Arial" w:cs="Arial"/>
          <w:sz w:val="20"/>
          <w:szCs w:val="20"/>
        </w:rPr>
        <w:fldChar w:fldCharType="end"/>
      </w:r>
      <w:r w:rsidRPr="00F928BF">
        <w:rPr>
          <w:rFonts w:ascii="Arial" w:hAnsi="Arial" w:cs="Arial"/>
          <w:sz w:val="20"/>
          <w:szCs w:val="20"/>
        </w:rPr>
        <w:t xml:space="preserve">, the provisions of Section </w:t>
      </w:r>
      <w:r w:rsidRPr="00F928BF">
        <w:rPr>
          <w:rFonts w:ascii="Arial" w:hAnsi="Arial" w:cs="Arial"/>
          <w:sz w:val="20"/>
          <w:szCs w:val="20"/>
        </w:rPr>
        <w:fldChar w:fldCharType="begin"/>
      </w:r>
      <w:r w:rsidRPr="00F928BF">
        <w:rPr>
          <w:rFonts w:ascii="Arial" w:hAnsi="Arial" w:cs="Arial"/>
          <w:sz w:val="20"/>
          <w:szCs w:val="20"/>
        </w:rPr>
        <w:instrText xml:space="preserve"> REF _Ref90907321 \r \h  \* MERGEFORMAT </w:instrText>
      </w:r>
      <w:r w:rsidRPr="00F928BF">
        <w:rPr>
          <w:rFonts w:ascii="Arial" w:hAnsi="Arial" w:cs="Arial"/>
          <w:sz w:val="20"/>
          <w:szCs w:val="20"/>
        </w:rPr>
      </w:r>
      <w:r w:rsidRPr="00F928BF">
        <w:rPr>
          <w:rFonts w:ascii="Arial" w:hAnsi="Arial" w:cs="Arial"/>
          <w:sz w:val="20"/>
          <w:szCs w:val="20"/>
        </w:rPr>
        <w:fldChar w:fldCharType="separate"/>
      </w:r>
      <w:r w:rsidR="00A33E62">
        <w:rPr>
          <w:rFonts w:ascii="Arial" w:hAnsi="Arial" w:cs="Arial"/>
          <w:sz w:val="20"/>
          <w:szCs w:val="20"/>
        </w:rPr>
        <w:t>15</w:t>
      </w:r>
      <w:r w:rsidRPr="00F928BF">
        <w:rPr>
          <w:rFonts w:ascii="Arial" w:hAnsi="Arial" w:cs="Arial"/>
          <w:sz w:val="20"/>
          <w:szCs w:val="20"/>
        </w:rPr>
        <w:fldChar w:fldCharType="end"/>
      </w:r>
      <w:r w:rsidRPr="00F928BF">
        <w:rPr>
          <w:rFonts w:ascii="Arial" w:hAnsi="Arial" w:cs="Arial"/>
          <w:sz w:val="20"/>
          <w:szCs w:val="20"/>
        </w:rPr>
        <w:t xml:space="preserve"> will apply.</w:t>
      </w:r>
    </w:p>
    <w:p w14:paraId="26222536" w14:textId="2654DA6C"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 xml:space="preserve">No amendments to the Approved EU SCCs other than to meet the requirements of Section </w:t>
      </w:r>
      <w:r w:rsidRPr="00F928BF">
        <w:rPr>
          <w:rFonts w:ascii="Arial" w:hAnsi="Arial" w:cs="Arial"/>
          <w:sz w:val="20"/>
          <w:szCs w:val="20"/>
        </w:rPr>
        <w:fldChar w:fldCharType="begin"/>
      </w:r>
      <w:r w:rsidRPr="00F928BF">
        <w:rPr>
          <w:rFonts w:ascii="Arial" w:hAnsi="Arial" w:cs="Arial"/>
          <w:sz w:val="20"/>
          <w:szCs w:val="20"/>
        </w:rPr>
        <w:instrText xml:space="preserve"> REF _Ref90906729 \r \h  \* MERGEFORMAT </w:instrText>
      </w:r>
      <w:r w:rsidRPr="00F928BF">
        <w:rPr>
          <w:rFonts w:ascii="Arial" w:hAnsi="Arial" w:cs="Arial"/>
          <w:sz w:val="20"/>
          <w:szCs w:val="20"/>
        </w:rPr>
      </w:r>
      <w:r w:rsidRPr="00F928BF">
        <w:rPr>
          <w:rFonts w:ascii="Arial" w:hAnsi="Arial" w:cs="Arial"/>
          <w:sz w:val="20"/>
          <w:szCs w:val="20"/>
        </w:rPr>
        <w:fldChar w:fldCharType="separate"/>
      </w:r>
      <w:r w:rsidR="00A33E62">
        <w:rPr>
          <w:rFonts w:ascii="Arial" w:hAnsi="Arial" w:cs="Arial"/>
          <w:sz w:val="20"/>
          <w:szCs w:val="20"/>
        </w:rPr>
        <w:t>12</w:t>
      </w:r>
      <w:r w:rsidRPr="00F928BF">
        <w:rPr>
          <w:rFonts w:ascii="Arial" w:hAnsi="Arial" w:cs="Arial"/>
          <w:sz w:val="20"/>
          <w:szCs w:val="20"/>
        </w:rPr>
        <w:fldChar w:fldCharType="end"/>
      </w:r>
      <w:r w:rsidRPr="00F928BF">
        <w:rPr>
          <w:rFonts w:ascii="Arial" w:hAnsi="Arial" w:cs="Arial"/>
          <w:sz w:val="20"/>
          <w:szCs w:val="20"/>
        </w:rPr>
        <w:t xml:space="preserve"> may be made.</w:t>
      </w:r>
    </w:p>
    <w:p w14:paraId="06FA551F" w14:textId="570A7A9C" w:rsidR="00231A79" w:rsidRPr="00F928BF" w:rsidRDefault="00231A79" w:rsidP="00CF614E">
      <w:pPr>
        <w:pStyle w:val="NormalNumbered"/>
        <w:spacing w:before="60" w:after="160"/>
        <w:jc w:val="both"/>
        <w:rPr>
          <w:rFonts w:ascii="Arial" w:hAnsi="Arial" w:cs="Arial"/>
          <w:sz w:val="20"/>
          <w:szCs w:val="20"/>
        </w:rPr>
      </w:pPr>
      <w:bookmarkStart w:id="175" w:name="_Ref90907321"/>
      <w:r w:rsidRPr="00F928BF">
        <w:rPr>
          <w:rFonts w:ascii="Arial" w:hAnsi="Arial" w:cs="Arial"/>
          <w:sz w:val="20"/>
          <w:szCs w:val="20"/>
        </w:rPr>
        <w:t xml:space="preserve">The following amendments to the Addendum EU SCCs (for the purpose of Section </w:t>
      </w:r>
      <w:r w:rsidRPr="00F928BF">
        <w:rPr>
          <w:rFonts w:ascii="Arial" w:hAnsi="Arial" w:cs="Arial"/>
          <w:sz w:val="20"/>
          <w:szCs w:val="20"/>
        </w:rPr>
        <w:fldChar w:fldCharType="begin"/>
      </w:r>
      <w:r w:rsidRPr="00F928BF">
        <w:rPr>
          <w:rFonts w:ascii="Arial" w:hAnsi="Arial" w:cs="Arial"/>
          <w:sz w:val="20"/>
          <w:szCs w:val="20"/>
        </w:rPr>
        <w:instrText xml:space="preserve"> REF _Ref90906729 \r \h  \* MERGEFORMAT </w:instrText>
      </w:r>
      <w:r w:rsidRPr="00F928BF">
        <w:rPr>
          <w:rFonts w:ascii="Arial" w:hAnsi="Arial" w:cs="Arial"/>
          <w:sz w:val="20"/>
          <w:szCs w:val="20"/>
        </w:rPr>
      </w:r>
      <w:r w:rsidRPr="00F928BF">
        <w:rPr>
          <w:rFonts w:ascii="Arial" w:hAnsi="Arial" w:cs="Arial"/>
          <w:sz w:val="20"/>
          <w:szCs w:val="20"/>
        </w:rPr>
        <w:fldChar w:fldCharType="separate"/>
      </w:r>
      <w:r w:rsidR="00A33E62">
        <w:rPr>
          <w:rFonts w:ascii="Arial" w:hAnsi="Arial" w:cs="Arial"/>
          <w:sz w:val="20"/>
          <w:szCs w:val="20"/>
        </w:rPr>
        <w:t>12</w:t>
      </w:r>
      <w:r w:rsidRPr="00F928BF">
        <w:rPr>
          <w:rFonts w:ascii="Arial" w:hAnsi="Arial" w:cs="Arial"/>
          <w:sz w:val="20"/>
          <w:szCs w:val="20"/>
        </w:rPr>
        <w:fldChar w:fldCharType="end"/>
      </w:r>
      <w:r w:rsidRPr="00F928BF">
        <w:rPr>
          <w:rFonts w:ascii="Arial" w:hAnsi="Arial" w:cs="Arial"/>
          <w:sz w:val="20"/>
          <w:szCs w:val="20"/>
        </w:rPr>
        <w:t>) are made:</w:t>
      </w:r>
      <w:bookmarkEnd w:id="174"/>
      <w:bookmarkEnd w:id="175"/>
      <w:r w:rsidRPr="00F928BF">
        <w:rPr>
          <w:rFonts w:ascii="Arial" w:hAnsi="Arial" w:cs="Arial"/>
          <w:sz w:val="20"/>
          <w:szCs w:val="20"/>
        </w:rPr>
        <w:t xml:space="preserve"> </w:t>
      </w:r>
    </w:p>
    <w:p w14:paraId="4CA04B32" w14:textId="77777777" w:rsidR="00231A79" w:rsidRPr="00F928BF" w:rsidRDefault="00231A79" w:rsidP="00CF614E">
      <w:pPr>
        <w:numPr>
          <w:ilvl w:val="0"/>
          <w:numId w:val="80"/>
        </w:numPr>
        <w:spacing w:before="60" w:after="160" w:line="276" w:lineRule="auto"/>
        <w:ind w:hanging="360"/>
        <w:jc w:val="left"/>
        <w:rPr>
          <w:rFonts w:cs="Arial"/>
          <w:sz w:val="20"/>
        </w:rPr>
      </w:pPr>
      <w:r w:rsidRPr="00F928BF">
        <w:rPr>
          <w:rFonts w:cs="Arial"/>
          <w:sz w:val="20"/>
        </w:rPr>
        <w:t xml:space="preserve">References to the “Clauses” means this Addendum, incorporating the Addendum EU </w:t>
      </w:r>
      <w:proofErr w:type="gramStart"/>
      <w:r w:rsidRPr="00F928BF">
        <w:rPr>
          <w:rFonts w:cs="Arial"/>
          <w:sz w:val="20"/>
        </w:rPr>
        <w:t>SCCs;</w:t>
      </w:r>
      <w:proofErr w:type="gramEnd"/>
    </w:p>
    <w:p w14:paraId="3C719B33" w14:textId="77777777" w:rsidR="00231A79" w:rsidRPr="00F928BF" w:rsidRDefault="00231A79" w:rsidP="00CF614E">
      <w:pPr>
        <w:numPr>
          <w:ilvl w:val="0"/>
          <w:numId w:val="80"/>
        </w:numPr>
        <w:spacing w:before="60" w:after="160" w:line="276" w:lineRule="auto"/>
        <w:ind w:hanging="360"/>
        <w:jc w:val="left"/>
        <w:rPr>
          <w:rFonts w:cs="Arial"/>
          <w:sz w:val="20"/>
        </w:rPr>
      </w:pPr>
      <w:r w:rsidRPr="00F928BF">
        <w:rPr>
          <w:rFonts w:cs="Arial"/>
          <w:sz w:val="20"/>
        </w:rPr>
        <w:t>In Clause 2, delete the words:</w:t>
      </w:r>
    </w:p>
    <w:p w14:paraId="6D5BCBCA" w14:textId="77777777" w:rsidR="00231A79" w:rsidRPr="00F928BF" w:rsidRDefault="00231A79" w:rsidP="00CF614E">
      <w:pPr>
        <w:spacing w:before="60" w:after="160" w:line="276" w:lineRule="auto"/>
        <w:ind w:left="1440"/>
        <w:rPr>
          <w:rFonts w:cs="Arial"/>
          <w:sz w:val="20"/>
        </w:rPr>
      </w:pPr>
      <w:r w:rsidRPr="00F928BF">
        <w:rPr>
          <w:rFonts w:cs="Arial"/>
          <w:sz w:val="20"/>
        </w:rPr>
        <w:t>“</w:t>
      </w:r>
      <w:proofErr w:type="gramStart"/>
      <w:r w:rsidRPr="00F928BF">
        <w:rPr>
          <w:rFonts w:cs="Arial"/>
          <w:sz w:val="20"/>
        </w:rPr>
        <w:t>and</w:t>
      </w:r>
      <w:proofErr w:type="gramEnd"/>
      <w:r w:rsidRPr="00F928BF">
        <w:rPr>
          <w:rFonts w:cs="Arial"/>
          <w:sz w:val="20"/>
        </w:rPr>
        <w:t>, with respect to data transfers from controllers to processors and/or processors to processors, standard contractual clauses pursuant to Article 28(7) of Regulation (EU) 2016/679”;</w:t>
      </w:r>
    </w:p>
    <w:p w14:paraId="75A60388" w14:textId="77777777" w:rsidR="00231A79" w:rsidRPr="00F928BF" w:rsidRDefault="00231A79" w:rsidP="00CF614E">
      <w:pPr>
        <w:numPr>
          <w:ilvl w:val="0"/>
          <w:numId w:val="80"/>
        </w:numPr>
        <w:spacing w:before="60" w:after="160" w:line="276" w:lineRule="auto"/>
        <w:ind w:hanging="360"/>
        <w:jc w:val="left"/>
        <w:rPr>
          <w:rFonts w:cs="Arial"/>
          <w:sz w:val="20"/>
        </w:rPr>
      </w:pPr>
      <w:r w:rsidRPr="00F928BF">
        <w:rPr>
          <w:rFonts w:cs="Arial"/>
          <w:sz w:val="20"/>
        </w:rPr>
        <w:t>Clause 6 (Description of the transfer(s)) is replaced with:</w:t>
      </w:r>
    </w:p>
    <w:p w14:paraId="7CE2820C" w14:textId="77777777" w:rsidR="00231A79" w:rsidRPr="00F928BF" w:rsidRDefault="00231A79" w:rsidP="00CF614E">
      <w:pPr>
        <w:spacing w:before="60" w:after="160" w:line="276" w:lineRule="auto"/>
        <w:ind w:left="1440"/>
        <w:rPr>
          <w:rFonts w:cs="Arial"/>
          <w:sz w:val="20"/>
        </w:rPr>
      </w:pPr>
      <w:r w:rsidRPr="00F928BF">
        <w:rPr>
          <w:rFonts w:cs="Arial"/>
          <w:sz w:val="20"/>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roofErr w:type="gramStart"/>
      <w:r w:rsidRPr="00F928BF">
        <w:rPr>
          <w:rFonts w:cs="Arial"/>
          <w:sz w:val="20"/>
        </w:rPr>
        <w:t>”;</w:t>
      </w:r>
      <w:proofErr w:type="gramEnd"/>
    </w:p>
    <w:p w14:paraId="18A3FA20" w14:textId="77777777" w:rsidR="00231A79" w:rsidRPr="00F928BF" w:rsidRDefault="00231A79" w:rsidP="00CF614E">
      <w:pPr>
        <w:numPr>
          <w:ilvl w:val="0"/>
          <w:numId w:val="80"/>
        </w:numPr>
        <w:spacing w:before="60" w:after="160" w:line="276" w:lineRule="auto"/>
        <w:ind w:hanging="360"/>
        <w:jc w:val="left"/>
        <w:rPr>
          <w:rFonts w:cs="Arial"/>
          <w:sz w:val="20"/>
        </w:rPr>
      </w:pPr>
      <w:r w:rsidRPr="00F928BF">
        <w:rPr>
          <w:rFonts w:cs="Arial"/>
          <w:sz w:val="20"/>
        </w:rPr>
        <w:t xml:space="preserve">Not </w:t>
      </w:r>
      <w:proofErr w:type="gramStart"/>
      <w:r w:rsidRPr="00F928BF">
        <w:rPr>
          <w:rFonts w:cs="Arial"/>
          <w:sz w:val="20"/>
        </w:rPr>
        <w:t>applicable;</w:t>
      </w:r>
      <w:proofErr w:type="gramEnd"/>
    </w:p>
    <w:p w14:paraId="65BF6986" w14:textId="77777777" w:rsidR="00231A79" w:rsidRPr="00F928BF" w:rsidRDefault="00231A79" w:rsidP="00CF614E">
      <w:pPr>
        <w:numPr>
          <w:ilvl w:val="0"/>
          <w:numId w:val="80"/>
        </w:numPr>
        <w:spacing w:before="60" w:after="160" w:line="276" w:lineRule="auto"/>
        <w:ind w:hanging="360"/>
        <w:jc w:val="left"/>
        <w:rPr>
          <w:rFonts w:cs="Arial"/>
          <w:sz w:val="20"/>
        </w:rPr>
      </w:pPr>
      <w:r w:rsidRPr="00F928BF">
        <w:rPr>
          <w:rFonts w:cs="Arial"/>
          <w:sz w:val="20"/>
        </w:rPr>
        <w:t>Clause 8.8(i) of Modules 2 and 3 is replaced with:</w:t>
      </w:r>
    </w:p>
    <w:p w14:paraId="7B4039F4" w14:textId="77777777" w:rsidR="00231A79" w:rsidRPr="00F928BF" w:rsidRDefault="00231A79" w:rsidP="00CF614E">
      <w:pPr>
        <w:spacing w:before="60" w:after="160" w:line="276" w:lineRule="auto"/>
        <w:ind w:left="1440"/>
        <w:rPr>
          <w:rFonts w:cs="Arial"/>
          <w:sz w:val="20"/>
        </w:rPr>
      </w:pPr>
      <w:r w:rsidRPr="00F928BF">
        <w:rPr>
          <w:rFonts w:cs="Arial"/>
          <w:sz w:val="20"/>
        </w:rPr>
        <w:t>“</w:t>
      </w:r>
      <w:proofErr w:type="gramStart"/>
      <w:r w:rsidRPr="00F928BF">
        <w:rPr>
          <w:rFonts w:cs="Arial"/>
          <w:sz w:val="20"/>
        </w:rPr>
        <w:t>the</w:t>
      </w:r>
      <w:proofErr w:type="gramEnd"/>
      <w:r w:rsidRPr="00F928BF">
        <w:rPr>
          <w:rFonts w:cs="Arial"/>
          <w:sz w:val="20"/>
        </w:rPr>
        <w:t xml:space="preserve"> onward transfer is to a country benefitting from adequacy regulations pursuant to Section 17A of the UK GDPR that covers the onward transfer;”</w:t>
      </w:r>
    </w:p>
    <w:p w14:paraId="69FC44A4" w14:textId="77777777" w:rsidR="00231A79" w:rsidRPr="00F928BF" w:rsidRDefault="00231A79" w:rsidP="00CF614E">
      <w:pPr>
        <w:numPr>
          <w:ilvl w:val="0"/>
          <w:numId w:val="80"/>
        </w:numPr>
        <w:spacing w:before="60" w:after="160" w:line="276" w:lineRule="auto"/>
        <w:ind w:hanging="360"/>
        <w:jc w:val="left"/>
        <w:rPr>
          <w:rFonts w:cs="Arial"/>
          <w:sz w:val="20"/>
        </w:rPr>
      </w:pPr>
      <w:r w:rsidRPr="00F928BF">
        <w:rPr>
          <w:rFonts w:cs="Arial"/>
          <w:sz w:val="20"/>
        </w:rPr>
        <w:t xml:space="preserve">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w:t>
      </w:r>
      <w:proofErr w:type="gramStart"/>
      <w:r w:rsidRPr="00F928BF">
        <w:rPr>
          <w:rFonts w:cs="Arial"/>
          <w:sz w:val="20"/>
        </w:rPr>
        <w:t>Laws;</w:t>
      </w:r>
      <w:proofErr w:type="gramEnd"/>
    </w:p>
    <w:p w14:paraId="0DE2434A" w14:textId="77777777" w:rsidR="00231A79" w:rsidRPr="00F928BF" w:rsidRDefault="00231A79" w:rsidP="00CF614E">
      <w:pPr>
        <w:numPr>
          <w:ilvl w:val="0"/>
          <w:numId w:val="80"/>
        </w:numPr>
        <w:spacing w:before="60" w:after="160" w:line="276" w:lineRule="auto"/>
        <w:ind w:hanging="360"/>
        <w:jc w:val="left"/>
        <w:rPr>
          <w:rFonts w:cs="Arial"/>
          <w:sz w:val="20"/>
        </w:rPr>
      </w:pPr>
      <w:r w:rsidRPr="00F928BF">
        <w:rPr>
          <w:rFonts w:cs="Arial"/>
          <w:sz w:val="20"/>
        </w:rPr>
        <w:t xml:space="preserve">References to Regulation (EU) 2018/1725 are </w:t>
      </w:r>
      <w:proofErr w:type="gramStart"/>
      <w:r w:rsidRPr="00F928BF">
        <w:rPr>
          <w:rFonts w:cs="Arial"/>
          <w:sz w:val="20"/>
        </w:rPr>
        <w:t>removed;</w:t>
      </w:r>
      <w:proofErr w:type="gramEnd"/>
    </w:p>
    <w:p w14:paraId="3C3C1D17" w14:textId="77777777" w:rsidR="00231A79" w:rsidRPr="00F928BF" w:rsidRDefault="00231A79" w:rsidP="00CF614E">
      <w:pPr>
        <w:numPr>
          <w:ilvl w:val="0"/>
          <w:numId w:val="80"/>
        </w:numPr>
        <w:spacing w:before="60" w:after="160" w:line="276" w:lineRule="auto"/>
        <w:ind w:hanging="360"/>
        <w:jc w:val="left"/>
        <w:rPr>
          <w:rFonts w:cs="Arial"/>
          <w:sz w:val="20"/>
        </w:rPr>
      </w:pPr>
      <w:r w:rsidRPr="00F928BF">
        <w:rPr>
          <w:rFonts w:cs="Arial"/>
          <w:sz w:val="20"/>
        </w:rPr>
        <w:lastRenderedPageBreak/>
        <w:t>References to the “European Union”, “Union”, “EU”, “EU Member State”, “Member State” and “EU or Member State” are all replaced with the “UK</w:t>
      </w:r>
      <w:proofErr w:type="gramStart"/>
      <w:r w:rsidRPr="00F928BF">
        <w:rPr>
          <w:rFonts w:cs="Arial"/>
          <w:sz w:val="20"/>
        </w:rPr>
        <w:t>”;</w:t>
      </w:r>
      <w:proofErr w:type="gramEnd"/>
    </w:p>
    <w:p w14:paraId="6934BF77" w14:textId="77777777" w:rsidR="00231A79" w:rsidRPr="00F928BF" w:rsidRDefault="00231A79" w:rsidP="00CF614E">
      <w:pPr>
        <w:numPr>
          <w:ilvl w:val="0"/>
          <w:numId w:val="80"/>
        </w:numPr>
        <w:spacing w:before="60" w:after="160" w:line="276" w:lineRule="auto"/>
        <w:ind w:hanging="360"/>
        <w:jc w:val="left"/>
        <w:rPr>
          <w:rFonts w:cs="Arial"/>
          <w:sz w:val="20"/>
        </w:rPr>
      </w:pPr>
      <w:r w:rsidRPr="00F928BF">
        <w:rPr>
          <w:rFonts w:cs="Arial"/>
          <w:sz w:val="20"/>
        </w:rPr>
        <w:t xml:space="preserve">Not </w:t>
      </w:r>
      <w:proofErr w:type="gramStart"/>
      <w:r w:rsidRPr="00F928BF">
        <w:rPr>
          <w:rFonts w:cs="Arial"/>
          <w:sz w:val="20"/>
        </w:rPr>
        <w:t>applicable;</w:t>
      </w:r>
      <w:proofErr w:type="gramEnd"/>
    </w:p>
    <w:p w14:paraId="27A21658" w14:textId="77777777" w:rsidR="00231A79" w:rsidRPr="00F928BF" w:rsidRDefault="00231A79" w:rsidP="00CF614E">
      <w:pPr>
        <w:numPr>
          <w:ilvl w:val="0"/>
          <w:numId w:val="80"/>
        </w:numPr>
        <w:spacing w:before="60" w:after="160" w:line="276" w:lineRule="auto"/>
        <w:ind w:hanging="360"/>
        <w:jc w:val="left"/>
        <w:rPr>
          <w:rFonts w:cs="Arial"/>
          <w:sz w:val="20"/>
        </w:rPr>
      </w:pPr>
      <w:r w:rsidRPr="00F928BF">
        <w:rPr>
          <w:rFonts w:cs="Arial"/>
          <w:sz w:val="20"/>
        </w:rPr>
        <w:t xml:space="preserve">Clause 13(a) and Part C of Annex I are not </w:t>
      </w:r>
      <w:proofErr w:type="gramStart"/>
      <w:r w:rsidRPr="00F928BF">
        <w:rPr>
          <w:rFonts w:cs="Arial"/>
          <w:sz w:val="20"/>
        </w:rPr>
        <w:t>used;</w:t>
      </w:r>
      <w:proofErr w:type="gramEnd"/>
      <w:r w:rsidRPr="00F928BF">
        <w:rPr>
          <w:rFonts w:cs="Arial"/>
          <w:sz w:val="20"/>
        </w:rPr>
        <w:t xml:space="preserve"> </w:t>
      </w:r>
    </w:p>
    <w:p w14:paraId="103FE6D8" w14:textId="77777777" w:rsidR="00231A79" w:rsidRPr="00F928BF" w:rsidRDefault="00231A79" w:rsidP="00CF614E">
      <w:pPr>
        <w:numPr>
          <w:ilvl w:val="0"/>
          <w:numId w:val="80"/>
        </w:numPr>
        <w:spacing w:before="60" w:after="160" w:line="276" w:lineRule="auto"/>
        <w:ind w:hanging="360"/>
        <w:jc w:val="left"/>
        <w:rPr>
          <w:rFonts w:cs="Arial"/>
          <w:sz w:val="20"/>
        </w:rPr>
      </w:pPr>
      <w:r w:rsidRPr="00F928BF">
        <w:rPr>
          <w:rFonts w:cs="Arial"/>
          <w:sz w:val="20"/>
        </w:rPr>
        <w:t>The “competent supervisory authority” and “supervisory authority” are both replaced with the “Information Commissioner</w:t>
      </w:r>
      <w:proofErr w:type="gramStart"/>
      <w:r w:rsidRPr="00F928BF">
        <w:rPr>
          <w:rFonts w:cs="Arial"/>
          <w:sz w:val="20"/>
        </w:rPr>
        <w:t>”;</w:t>
      </w:r>
      <w:proofErr w:type="gramEnd"/>
    </w:p>
    <w:p w14:paraId="7E879AC5" w14:textId="77777777" w:rsidR="00231A79" w:rsidRPr="00F928BF" w:rsidRDefault="00231A79" w:rsidP="00CF614E">
      <w:pPr>
        <w:numPr>
          <w:ilvl w:val="0"/>
          <w:numId w:val="80"/>
        </w:numPr>
        <w:spacing w:before="60" w:after="160" w:line="276" w:lineRule="auto"/>
        <w:ind w:hanging="360"/>
        <w:jc w:val="left"/>
        <w:rPr>
          <w:rFonts w:cs="Arial"/>
          <w:sz w:val="20"/>
        </w:rPr>
      </w:pPr>
      <w:r w:rsidRPr="00F928BF">
        <w:rPr>
          <w:rFonts w:cs="Arial"/>
          <w:sz w:val="20"/>
        </w:rPr>
        <w:t>In Clause 16(e), subsection (i) is replaced with:</w:t>
      </w:r>
    </w:p>
    <w:p w14:paraId="33498183" w14:textId="77777777" w:rsidR="00231A79" w:rsidRPr="00F928BF" w:rsidRDefault="00231A79" w:rsidP="00CF614E">
      <w:pPr>
        <w:spacing w:before="60" w:after="160" w:line="276" w:lineRule="auto"/>
        <w:ind w:left="1440"/>
        <w:rPr>
          <w:rFonts w:cs="Arial"/>
          <w:sz w:val="20"/>
        </w:rPr>
      </w:pPr>
      <w:r w:rsidRPr="00F928BF">
        <w:rPr>
          <w:rFonts w:cs="Arial"/>
          <w:sz w:val="20"/>
        </w:rPr>
        <w:t>“</w:t>
      </w:r>
      <w:proofErr w:type="gramStart"/>
      <w:r w:rsidRPr="00F928BF">
        <w:rPr>
          <w:rFonts w:cs="Arial"/>
          <w:sz w:val="20"/>
        </w:rPr>
        <w:t>the</w:t>
      </w:r>
      <w:proofErr w:type="gramEnd"/>
      <w:r w:rsidRPr="00F928BF">
        <w:rPr>
          <w:rFonts w:cs="Arial"/>
          <w:sz w:val="20"/>
        </w:rPr>
        <w:t xml:space="preserve"> Secretary of State makes regulations pursuant to Section 17A of the Data Protection Act 2018 that cover the transfer of personal data to which these clauses apply;”;</w:t>
      </w:r>
    </w:p>
    <w:p w14:paraId="25FA4181" w14:textId="77777777" w:rsidR="00231A79" w:rsidRPr="00F928BF" w:rsidRDefault="00231A79" w:rsidP="00CF614E">
      <w:pPr>
        <w:numPr>
          <w:ilvl w:val="0"/>
          <w:numId w:val="80"/>
        </w:numPr>
        <w:spacing w:before="60" w:after="160" w:line="276" w:lineRule="auto"/>
        <w:ind w:hanging="360"/>
        <w:jc w:val="left"/>
        <w:rPr>
          <w:rFonts w:cs="Arial"/>
          <w:sz w:val="20"/>
        </w:rPr>
      </w:pPr>
      <w:r w:rsidRPr="00F928BF">
        <w:rPr>
          <w:rFonts w:cs="Arial"/>
          <w:sz w:val="20"/>
        </w:rPr>
        <w:t>Clause 17 is replaced with:</w:t>
      </w:r>
    </w:p>
    <w:p w14:paraId="0CAFAD36" w14:textId="77777777" w:rsidR="00231A79" w:rsidRPr="00F928BF" w:rsidRDefault="00231A79" w:rsidP="00CF614E">
      <w:pPr>
        <w:spacing w:before="60" w:after="160" w:line="276" w:lineRule="auto"/>
        <w:ind w:left="1440"/>
        <w:rPr>
          <w:rFonts w:cs="Arial"/>
          <w:sz w:val="20"/>
        </w:rPr>
      </w:pPr>
      <w:r w:rsidRPr="00F928BF">
        <w:rPr>
          <w:rFonts w:cs="Arial"/>
          <w:sz w:val="20"/>
        </w:rPr>
        <w:t>“These Clauses are governed by the laws of England and Wales.</w:t>
      </w:r>
      <w:proofErr w:type="gramStart"/>
      <w:r w:rsidRPr="00F928BF">
        <w:rPr>
          <w:rFonts w:cs="Arial"/>
          <w:sz w:val="20"/>
        </w:rPr>
        <w:t>”;</w:t>
      </w:r>
      <w:proofErr w:type="gramEnd"/>
    </w:p>
    <w:p w14:paraId="4A949EB3" w14:textId="77777777" w:rsidR="00231A79" w:rsidRPr="00F928BF" w:rsidRDefault="00231A79" w:rsidP="00CF614E">
      <w:pPr>
        <w:numPr>
          <w:ilvl w:val="0"/>
          <w:numId w:val="80"/>
        </w:numPr>
        <w:spacing w:before="60" w:after="160" w:line="276" w:lineRule="auto"/>
        <w:ind w:hanging="360"/>
        <w:jc w:val="left"/>
        <w:rPr>
          <w:rFonts w:cs="Arial"/>
          <w:sz w:val="20"/>
        </w:rPr>
      </w:pPr>
      <w:r w:rsidRPr="00F928BF">
        <w:rPr>
          <w:rFonts w:cs="Arial"/>
          <w:sz w:val="20"/>
        </w:rPr>
        <w:t>Clause 18 is replaced with:</w:t>
      </w:r>
    </w:p>
    <w:p w14:paraId="429907B4" w14:textId="77777777" w:rsidR="00231A79" w:rsidRPr="00F928BF" w:rsidRDefault="00231A79" w:rsidP="00CF614E">
      <w:pPr>
        <w:spacing w:before="60" w:after="160" w:line="276" w:lineRule="auto"/>
        <w:ind w:left="1440"/>
        <w:rPr>
          <w:rFonts w:cs="Arial"/>
          <w:sz w:val="20"/>
        </w:rPr>
      </w:pPr>
      <w:bookmarkStart w:id="176" w:name="_Hlk92820147"/>
      <w:r w:rsidRPr="00F928BF">
        <w:rPr>
          <w:rFonts w:cs="Arial"/>
          <w:sz w:val="20"/>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bookmarkEnd w:id="176"/>
    <w:p w14:paraId="03C95398" w14:textId="4533EA09" w:rsidR="00231A79" w:rsidRPr="00F928BF" w:rsidRDefault="00231A79" w:rsidP="00CF614E">
      <w:pPr>
        <w:numPr>
          <w:ilvl w:val="0"/>
          <w:numId w:val="80"/>
        </w:numPr>
        <w:spacing w:before="60" w:after="160" w:line="276" w:lineRule="auto"/>
        <w:ind w:hanging="360"/>
        <w:jc w:val="left"/>
        <w:rPr>
          <w:rFonts w:cs="Arial"/>
          <w:sz w:val="20"/>
        </w:rPr>
      </w:pPr>
      <w:r w:rsidRPr="00F928BF">
        <w:rPr>
          <w:rFonts w:cs="Arial"/>
          <w:sz w:val="20"/>
        </w:rPr>
        <w:t xml:space="preserve">The footnotes to the Approved EU SCCs do not form part of the Addendum, except for footnote </w:t>
      </w:r>
      <w:r w:rsidR="003C1FD3">
        <w:rPr>
          <w:rFonts w:cs="Arial"/>
          <w:sz w:val="20"/>
        </w:rPr>
        <w:t>2</w:t>
      </w:r>
      <w:r w:rsidRPr="00F928BF">
        <w:rPr>
          <w:rFonts w:cs="Arial"/>
          <w:sz w:val="20"/>
        </w:rPr>
        <w:t xml:space="preserve">. </w:t>
      </w:r>
    </w:p>
    <w:p w14:paraId="5D98A178" w14:textId="77777777" w:rsidR="00231A79" w:rsidRPr="00F928BF" w:rsidRDefault="00231A79" w:rsidP="00CF614E">
      <w:pPr>
        <w:pStyle w:val="Heading3"/>
        <w:spacing w:before="60" w:after="160" w:line="276" w:lineRule="auto"/>
        <w:ind w:left="0" w:firstLine="0"/>
        <w:rPr>
          <w:rFonts w:cs="Arial"/>
          <w:b/>
          <w:bCs/>
          <w:sz w:val="20"/>
        </w:rPr>
      </w:pPr>
      <w:r w:rsidRPr="00F928BF">
        <w:rPr>
          <w:rFonts w:cs="Arial"/>
          <w:b/>
          <w:bCs/>
          <w:sz w:val="20"/>
        </w:rPr>
        <w:t xml:space="preserve">Amendments to this Addendum </w:t>
      </w:r>
    </w:p>
    <w:p w14:paraId="43775BB9" w14:textId="77777777" w:rsidR="00231A79" w:rsidRPr="00F928BF" w:rsidRDefault="00231A79" w:rsidP="00CF614E">
      <w:pPr>
        <w:pStyle w:val="NormalNumbered"/>
        <w:spacing w:before="60" w:after="160"/>
        <w:jc w:val="both"/>
        <w:rPr>
          <w:rFonts w:ascii="Arial" w:hAnsi="Arial" w:cs="Arial"/>
          <w:sz w:val="20"/>
          <w:szCs w:val="20"/>
        </w:rPr>
      </w:pPr>
      <w:bookmarkStart w:id="177" w:name="_Ref90906380"/>
      <w:r w:rsidRPr="00F928BF">
        <w:rPr>
          <w:rFonts w:ascii="Arial" w:hAnsi="Arial" w:cs="Arial"/>
          <w:sz w:val="20"/>
          <w:szCs w:val="20"/>
        </w:rPr>
        <w:t>The Parties may agree to change Clauses 17 and/or 18 of the Addendum EU SCCs to refer to the laws and/or courts of Scotland or Northern Ireland.</w:t>
      </w:r>
      <w:bookmarkEnd w:id="177"/>
    </w:p>
    <w:p w14:paraId="5506ADF5"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If the Parties wish to change the format of the information included in Part 1: Tables of the Approved Addendum, they may do so by agreeing to the change in writing, provided that the change does not reduce the Appropriate Safeguards.</w:t>
      </w:r>
    </w:p>
    <w:p w14:paraId="7C4C8377" w14:textId="77777777" w:rsidR="00231A79" w:rsidRPr="00F928BF" w:rsidRDefault="00231A79" w:rsidP="00CF614E">
      <w:pPr>
        <w:pStyle w:val="NormalNumbered"/>
        <w:spacing w:before="60" w:after="160"/>
        <w:jc w:val="both"/>
        <w:rPr>
          <w:rFonts w:ascii="Arial" w:hAnsi="Arial" w:cs="Arial"/>
          <w:sz w:val="20"/>
          <w:szCs w:val="20"/>
        </w:rPr>
      </w:pPr>
      <w:bookmarkStart w:id="178" w:name="_Ref90907400"/>
      <w:r w:rsidRPr="00F928BF">
        <w:rPr>
          <w:rFonts w:ascii="Arial" w:hAnsi="Arial" w:cs="Arial"/>
          <w:sz w:val="20"/>
          <w:szCs w:val="20"/>
        </w:rPr>
        <w:t>From time to time, the ICO may issue a revised Approved Addendum which:</w:t>
      </w:r>
      <w:bookmarkEnd w:id="178"/>
      <w:r w:rsidRPr="00F928BF">
        <w:rPr>
          <w:rFonts w:ascii="Arial" w:hAnsi="Arial" w:cs="Arial"/>
          <w:sz w:val="20"/>
          <w:szCs w:val="20"/>
        </w:rPr>
        <w:t xml:space="preserve"> </w:t>
      </w:r>
    </w:p>
    <w:p w14:paraId="1E5C68EA" w14:textId="77777777" w:rsidR="00231A79" w:rsidRPr="00F928BF" w:rsidRDefault="00231A79" w:rsidP="00CF614E">
      <w:pPr>
        <w:pStyle w:val="ListParagraph"/>
        <w:numPr>
          <w:ilvl w:val="0"/>
          <w:numId w:val="81"/>
        </w:numPr>
        <w:spacing w:before="60" w:after="160" w:line="276" w:lineRule="auto"/>
        <w:ind w:left="1077" w:hanging="357"/>
        <w:rPr>
          <w:rFonts w:ascii="Arial" w:hAnsi="Arial" w:cs="Arial"/>
          <w:sz w:val="20"/>
          <w:szCs w:val="20"/>
        </w:rPr>
      </w:pPr>
      <w:r w:rsidRPr="00F928BF">
        <w:rPr>
          <w:rFonts w:ascii="Arial" w:hAnsi="Arial" w:cs="Arial"/>
          <w:sz w:val="20"/>
          <w:szCs w:val="20"/>
        </w:rPr>
        <w:t>makes reasonable and proportionate changes to the Approved Addendum, including correcting errors in the Approved Addendum; and/or</w:t>
      </w:r>
    </w:p>
    <w:p w14:paraId="5A319613" w14:textId="77777777" w:rsidR="00231A79" w:rsidRPr="00F928BF" w:rsidRDefault="00231A79" w:rsidP="00CF614E">
      <w:pPr>
        <w:pStyle w:val="ListParagraph"/>
        <w:numPr>
          <w:ilvl w:val="0"/>
          <w:numId w:val="81"/>
        </w:numPr>
        <w:spacing w:before="60" w:after="160" w:line="276" w:lineRule="auto"/>
        <w:ind w:left="1077" w:hanging="357"/>
        <w:rPr>
          <w:rFonts w:ascii="Arial" w:hAnsi="Arial" w:cs="Arial"/>
          <w:sz w:val="20"/>
          <w:szCs w:val="20"/>
        </w:rPr>
      </w:pPr>
      <w:r w:rsidRPr="00F928BF">
        <w:rPr>
          <w:rFonts w:ascii="Arial" w:hAnsi="Arial" w:cs="Arial"/>
          <w:sz w:val="20"/>
          <w:szCs w:val="20"/>
        </w:rPr>
        <w:t xml:space="preserve">reflects changes to UK Data Protection </w:t>
      </w:r>
      <w:proofErr w:type="gramStart"/>
      <w:r w:rsidRPr="00F928BF">
        <w:rPr>
          <w:rFonts w:ascii="Arial" w:hAnsi="Arial" w:cs="Arial"/>
          <w:sz w:val="20"/>
          <w:szCs w:val="20"/>
        </w:rPr>
        <w:t>Laws;</w:t>
      </w:r>
      <w:proofErr w:type="gramEnd"/>
    </w:p>
    <w:p w14:paraId="3B57322A" w14:textId="77777777" w:rsidR="00231A79" w:rsidRPr="00F928BF" w:rsidRDefault="00231A79" w:rsidP="00CF614E">
      <w:pPr>
        <w:pStyle w:val="NormalNumbered"/>
        <w:numPr>
          <w:ilvl w:val="0"/>
          <w:numId w:val="0"/>
        </w:numPr>
        <w:spacing w:before="60" w:after="160"/>
        <w:ind w:left="454"/>
        <w:jc w:val="both"/>
        <w:rPr>
          <w:rFonts w:ascii="Arial" w:hAnsi="Arial" w:cs="Arial"/>
          <w:sz w:val="20"/>
          <w:szCs w:val="20"/>
        </w:rPr>
      </w:pPr>
      <w:r w:rsidRPr="00F928BF">
        <w:rPr>
          <w:rFonts w:ascii="Arial" w:hAnsi="Arial" w:cs="Arial"/>
          <w:sz w:val="20"/>
          <w:szCs w:val="20"/>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1B2C583E" w14:textId="3C187D5B" w:rsidR="00231A79" w:rsidRPr="00F928BF" w:rsidRDefault="00231A79" w:rsidP="00CF614E">
      <w:pPr>
        <w:pStyle w:val="NormalNumbered"/>
        <w:spacing w:before="60" w:after="160"/>
        <w:jc w:val="both"/>
        <w:rPr>
          <w:rFonts w:ascii="Arial" w:hAnsi="Arial" w:cs="Arial"/>
          <w:sz w:val="20"/>
          <w:szCs w:val="20"/>
        </w:rPr>
      </w:pPr>
      <w:bookmarkStart w:id="179" w:name="_Ref93329888"/>
      <w:bookmarkStart w:id="180" w:name="_Ref92725699"/>
      <w:r w:rsidRPr="00F928BF">
        <w:rPr>
          <w:rFonts w:ascii="Arial" w:hAnsi="Arial" w:cs="Arial"/>
          <w:sz w:val="20"/>
          <w:szCs w:val="20"/>
        </w:rPr>
        <w:t xml:space="preserve">If the ICO issues a revised Approved Addendum under Section </w:t>
      </w:r>
      <w:r w:rsidRPr="00F928BF">
        <w:rPr>
          <w:rFonts w:ascii="Arial" w:hAnsi="Arial" w:cs="Arial"/>
          <w:sz w:val="20"/>
          <w:szCs w:val="20"/>
        </w:rPr>
        <w:fldChar w:fldCharType="begin"/>
      </w:r>
      <w:r w:rsidRPr="00F928BF">
        <w:rPr>
          <w:rFonts w:ascii="Arial" w:hAnsi="Arial" w:cs="Arial"/>
          <w:sz w:val="20"/>
          <w:szCs w:val="20"/>
        </w:rPr>
        <w:instrText xml:space="preserve"> REF _Ref90907400 \r \h  \* MERGEFORMAT </w:instrText>
      </w:r>
      <w:r w:rsidRPr="00F928BF">
        <w:rPr>
          <w:rFonts w:ascii="Arial" w:hAnsi="Arial" w:cs="Arial"/>
          <w:sz w:val="20"/>
          <w:szCs w:val="20"/>
        </w:rPr>
      </w:r>
      <w:r w:rsidRPr="00F928BF">
        <w:rPr>
          <w:rFonts w:ascii="Arial" w:hAnsi="Arial" w:cs="Arial"/>
          <w:sz w:val="20"/>
          <w:szCs w:val="20"/>
        </w:rPr>
        <w:fldChar w:fldCharType="separate"/>
      </w:r>
      <w:r w:rsidR="00A33E62">
        <w:rPr>
          <w:rFonts w:ascii="Arial" w:hAnsi="Arial" w:cs="Arial"/>
          <w:sz w:val="20"/>
          <w:szCs w:val="20"/>
        </w:rPr>
        <w:t>18</w:t>
      </w:r>
      <w:r w:rsidRPr="00F928BF">
        <w:rPr>
          <w:rFonts w:ascii="Arial" w:hAnsi="Arial" w:cs="Arial"/>
          <w:sz w:val="20"/>
          <w:szCs w:val="20"/>
        </w:rPr>
        <w:fldChar w:fldCharType="end"/>
      </w:r>
      <w:r w:rsidRPr="00F928BF">
        <w:rPr>
          <w:rFonts w:ascii="Arial" w:hAnsi="Arial" w:cs="Arial"/>
          <w:sz w:val="20"/>
          <w:szCs w:val="20"/>
        </w:rPr>
        <w:t>, if any Party selected in Table 4 “Ending the Addendum when the Approved Addendum changes”, will as a direct result of the changes in the Approved Addendum have a substantial, disproportionate and demonstrable increase in:</w:t>
      </w:r>
      <w:bookmarkEnd w:id="179"/>
      <w:r w:rsidRPr="00F928BF">
        <w:rPr>
          <w:rFonts w:ascii="Arial" w:hAnsi="Arial" w:cs="Arial"/>
          <w:sz w:val="20"/>
          <w:szCs w:val="20"/>
        </w:rPr>
        <w:t xml:space="preserve"> </w:t>
      </w:r>
    </w:p>
    <w:p w14:paraId="0F41F3FB" w14:textId="77777777" w:rsidR="00231A79" w:rsidRPr="00F928BF" w:rsidRDefault="00231A79" w:rsidP="00CF614E">
      <w:pPr>
        <w:pStyle w:val="NormalNumbered"/>
        <w:numPr>
          <w:ilvl w:val="1"/>
          <w:numId w:val="82"/>
        </w:numPr>
        <w:spacing w:before="60" w:after="160"/>
        <w:ind w:hanging="850"/>
        <w:jc w:val="both"/>
        <w:rPr>
          <w:rFonts w:ascii="Arial" w:hAnsi="Arial" w:cs="Arial"/>
          <w:sz w:val="20"/>
          <w:szCs w:val="20"/>
        </w:rPr>
      </w:pPr>
      <w:r w:rsidRPr="00F928BF">
        <w:rPr>
          <w:rFonts w:ascii="Arial" w:hAnsi="Arial" w:cs="Arial"/>
          <w:sz w:val="20"/>
          <w:szCs w:val="20"/>
        </w:rPr>
        <w:t xml:space="preserve">its direct costs of performing its obligations under the Addendum; and/or </w:t>
      </w:r>
    </w:p>
    <w:p w14:paraId="70399329" w14:textId="77777777" w:rsidR="00231A79" w:rsidRPr="00F928BF" w:rsidRDefault="00231A79" w:rsidP="00CF614E">
      <w:pPr>
        <w:pStyle w:val="NormalNumbered"/>
        <w:numPr>
          <w:ilvl w:val="1"/>
          <w:numId w:val="82"/>
        </w:numPr>
        <w:spacing w:before="60" w:after="160"/>
        <w:ind w:hanging="850"/>
        <w:jc w:val="both"/>
        <w:rPr>
          <w:rFonts w:ascii="Arial" w:hAnsi="Arial" w:cs="Arial"/>
          <w:sz w:val="20"/>
          <w:szCs w:val="20"/>
        </w:rPr>
      </w:pPr>
      <w:r w:rsidRPr="00F928BF">
        <w:rPr>
          <w:rFonts w:ascii="Arial" w:hAnsi="Arial" w:cs="Arial"/>
          <w:sz w:val="20"/>
          <w:szCs w:val="20"/>
        </w:rPr>
        <w:t xml:space="preserve">its risk under the Addendum, </w:t>
      </w:r>
    </w:p>
    <w:p w14:paraId="6BCF87D3" w14:textId="77777777" w:rsidR="00231A79" w:rsidRPr="00F928BF" w:rsidRDefault="00231A79" w:rsidP="00CF614E">
      <w:pPr>
        <w:pStyle w:val="NormalNumbered"/>
        <w:numPr>
          <w:ilvl w:val="0"/>
          <w:numId w:val="0"/>
        </w:numPr>
        <w:spacing w:before="60" w:after="160"/>
        <w:ind w:left="454"/>
        <w:jc w:val="both"/>
        <w:rPr>
          <w:rFonts w:ascii="Arial" w:hAnsi="Arial" w:cs="Arial"/>
          <w:sz w:val="20"/>
          <w:szCs w:val="20"/>
        </w:rPr>
      </w:pPr>
      <w:r w:rsidRPr="00F928BF">
        <w:rPr>
          <w:rFonts w:ascii="Arial" w:hAnsi="Arial" w:cs="Arial"/>
          <w:sz w:val="20"/>
          <w:szCs w:val="20"/>
        </w:rPr>
        <w:lastRenderedPageBreak/>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180"/>
    </w:p>
    <w:p w14:paraId="139A9447" w14:textId="77777777" w:rsidR="00231A79" w:rsidRPr="00F928BF" w:rsidRDefault="00231A79" w:rsidP="00CF614E">
      <w:pPr>
        <w:pStyle w:val="NormalNumbered"/>
        <w:spacing w:before="60" w:after="160"/>
        <w:jc w:val="both"/>
        <w:rPr>
          <w:rFonts w:ascii="Arial" w:hAnsi="Arial" w:cs="Arial"/>
          <w:sz w:val="20"/>
          <w:szCs w:val="20"/>
        </w:rPr>
      </w:pPr>
      <w:bookmarkStart w:id="181" w:name="_Ref90906389"/>
      <w:r w:rsidRPr="00F928BF">
        <w:rPr>
          <w:rFonts w:ascii="Arial" w:hAnsi="Arial" w:cs="Arial"/>
          <w:sz w:val="20"/>
          <w:szCs w:val="20"/>
        </w:rPr>
        <w:t>The Parties do not need the consent of any third party to make changes to this Addendum, but any changes must be made in accordance with its terms.</w:t>
      </w:r>
      <w:bookmarkEnd w:id="181"/>
    </w:p>
    <w:p w14:paraId="2C372D8E" w14:textId="77777777" w:rsidR="00231A79" w:rsidRPr="00F928BF" w:rsidRDefault="00231A79" w:rsidP="00CF614E">
      <w:pPr>
        <w:pStyle w:val="Heading2"/>
        <w:spacing w:before="60" w:after="160" w:line="276" w:lineRule="auto"/>
        <w:jc w:val="left"/>
        <w:rPr>
          <w:rFonts w:cs="Arial"/>
          <w:sz w:val="20"/>
        </w:rPr>
      </w:pPr>
      <w:r w:rsidRPr="00F928BF">
        <w:rPr>
          <w:rFonts w:cs="Arial"/>
          <w:sz w:val="20"/>
        </w:rPr>
        <w:t>Alternative Part 2 Mandatory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332"/>
        <w:gridCol w:w="7585"/>
      </w:tblGrid>
      <w:tr w:rsidR="00231A79" w:rsidRPr="00F928BF" w14:paraId="1B2A1D6D" w14:textId="77777777" w:rsidTr="00F35E50">
        <w:tc>
          <w:tcPr>
            <w:tcW w:w="1176" w:type="pct"/>
            <w:tcBorders>
              <w:bottom w:val="single" w:sz="18" w:space="0" w:color="FFC000"/>
            </w:tcBorders>
            <w:shd w:val="clear" w:color="auto" w:fill="FFF9DD"/>
          </w:tcPr>
          <w:p w14:paraId="5BDB582E" w14:textId="77777777"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rPr>
                <w:b/>
                <w:bCs/>
                <w:color w:val="003768"/>
              </w:rPr>
            </w:pPr>
            <w:r w:rsidRPr="00F928BF">
              <w:rPr>
                <w:b/>
                <w:bCs/>
                <w:color w:val="003768"/>
              </w:rPr>
              <w:t>Mandatory Clauses</w:t>
            </w:r>
          </w:p>
        </w:tc>
        <w:tc>
          <w:tcPr>
            <w:tcW w:w="3824" w:type="pct"/>
            <w:tcBorders>
              <w:bottom w:val="single" w:sz="18" w:space="0" w:color="FFC000"/>
            </w:tcBorders>
            <w:shd w:val="clear" w:color="auto" w:fill="auto"/>
          </w:tcPr>
          <w:p w14:paraId="08D2D460" w14:textId="2289B2DE" w:rsidR="00231A79" w:rsidRPr="00F928BF" w:rsidRDefault="00231A79" w:rsidP="00CF614E">
            <w:pPr>
              <w:pStyle w:val="Body"/>
              <w:numPr>
                <w:ilvl w:val="0"/>
                <w:numId w:val="79"/>
              </w:numPr>
              <w:tabs>
                <w:tab w:val="left" w:pos="1843"/>
                <w:tab w:val="left" w:pos="3119"/>
                <w:tab w:val="left" w:pos="4253"/>
              </w:tabs>
              <w:adjustRightInd/>
              <w:spacing w:before="60" w:after="160" w:line="276" w:lineRule="auto"/>
              <w:jc w:val="left"/>
            </w:pPr>
            <w:r w:rsidRPr="00F928BF">
              <w:t xml:space="preserve">Part 2: Mandatory Clauses of the Approved Addendum, being the template Addendum B.1.0 issued by the ICO and laid before Parliament in accordance with s119A of the Data Protection Act 2018 on 2 February 2022, as it is revised under Section </w:t>
            </w:r>
            <w:r w:rsidRPr="00F928BF">
              <w:rPr>
                <w:cs/>
              </w:rPr>
              <w:t>‎</w:t>
            </w:r>
            <w:r w:rsidRPr="00F928BF">
              <w:fldChar w:fldCharType="begin"/>
            </w:r>
            <w:r w:rsidRPr="00F928BF">
              <w:instrText xml:space="preserve"> REF _Ref90907400 \r \h  \* MERGEFORMAT </w:instrText>
            </w:r>
            <w:r w:rsidRPr="00F928BF">
              <w:fldChar w:fldCharType="separate"/>
            </w:r>
            <w:r w:rsidR="00A33E62">
              <w:t>18</w:t>
            </w:r>
            <w:r w:rsidRPr="00F928BF">
              <w:fldChar w:fldCharType="end"/>
            </w:r>
            <w:r w:rsidRPr="00F928BF">
              <w:t xml:space="preserve"> of those Mandatory Clauses.</w:t>
            </w:r>
          </w:p>
        </w:tc>
      </w:tr>
      <w:bookmarkEnd w:id="168"/>
    </w:tbl>
    <w:p w14:paraId="39B79B11" w14:textId="77777777" w:rsidR="00231A79" w:rsidRPr="00F928BF" w:rsidRDefault="00231A79" w:rsidP="00CF614E">
      <w:pPr>
        <w:spacing w:before="60" w:after="160" w:line="276" w:lineRule="auto"/>
        <w:rPr>
          <w:rFonts w:cs="Arial"/>
          <w:sz w:val="20"/>
        </w:rPr>
      </w:pPr>
    </w:p>
    <w:p w14:paraId="53C4A50E" w14:textId="77777777" w:rsidR="00231A79" w:rsidRPr="00F928BF" w:rsidRDefault="00231A79" w:rsidP="00CF614E">
      <w:pPr>
        <w:spacing w:before="60" w:after="160" w:line="276" w:lineRule="auto"/>
        <w:rPr>
          <w:rFonts w:cs="Arial"/>
          <w:sz w:val="20"/>
        </w:rPr>
      </w:pPr>
      <w:r w:rsidRPr="00F928BF">
        <w:rPr>
          <w:rFonts w:cs="Arial"/>
          <w:sz w:val="20"/>
        </w:rPr>
        <w:br w:type="page"/>
      </w:r>
    </w:p>
    <w:p w14:paraId="39FCE7AC" w14:textId="77777777" w:rsidR="00231A79" w:rsidRPr="00CF614E" w:rsidRDefault="00231A79" w:rsidP="00CF614E">
      <w:pPr>
        <w:spacing w:before="60" w:after="160" w:line="276" w:lineRule="auto"/>
        <w:jc w:val="center"/>
        <w:rPr>
          <w:rFonts w:cs="Arial"/>
          <w:szCs w:val="22"/>
          <w:u w:val="single"/>
        </w:rPr>
      </w:pPr>
      <w:r w:rsidRPr="00CF614E">
        <w:rPr>
          <w:rFonts w:cs="Arial"/>
          <w:szCs w:val="22"/>
          <w:u w:val="single"/>
        </w:rPr>
        <w:lastRenderedPageBreak/>
        <w:t>Part C</w:t>
      </w:r>
    </w:p>
    <w:p w14:paraId="3650864E" w14:textId="77777777" w:rsidR="00231A79" w:rsidRPr="00CF614E" w:rsidRDefault="00231A79" w:rsidP="00CF614E">
      <w:pPr>
        <w:spacing w:before="60" w:after="160" w:line="276" w:lineRule="auto"/>
        <w:jc w:val="center"/>
        <w:rPr>
          <w:rFonts w:cs="Arial"/>
          <w:b/>
          <w:bCs/>
          <w:i/>
          <w:iCs/>
          <w:szCs w:val="22"/>
        </w:rPr>
      </w:pPr>
      <w:r w:rsidRPr="00CF614E">
        <w:rPr>
          <w:rFonts w:cs="Arial"/>
          <w:b/>
          <w:bCs/>
          <w:i/>
          <w:iCs/>
          <w:szCs w:val="22"/>
        </w:rPr>
        <w:t>[</w:t>
      </w:r>
      <w:r w:rsidRPr="00CF614E">
        <w:rPr>
          <w:rFonts w:cs="Arial"/>
          <w:b/>
          <w:bCs/>
          <w:i/>
          <w:iCs/>
          <w:szCs w:val="22"/>
          <w:u w:val="single"/>
        </w:rPr>
        <w:t>Guidance notes for Part C</w:t>
      </w:r>
    </w:p>
    <w:p w14:paraId="4A3D297D" w14:textId="77777777" w:rsidR="00231A79" w:rsidRPr="00CF614E" w:rsidRDefault="00231A79" w:rsidP="00DD7B77">
      <w:pPr>
        <w:spacing w:before="60" w:after="160" w:line="276" w:lineRule="auto"/>
        <w:rPr>
          <w:rFonts w:cs="Arial"/>
          <w:b/>
          <w:bCs/>
          <w:i/>
          <w:iCs/>
          <w:szCs w:val="22"/>
        </w:rPr>
      </w:pPr>
      <w:r w:rsidRPr="00CF614E">
        <w:rPr>
          <w:rFonts w:cs="Arial"/>
          <w:b/>
          <w:bCs/>
          <w:i/>
          <w:iCs/>
          <w:szCs w:val="22"/>
        </w:rPr>
        <w:t>When to include this Part C:</w:t>
      </w:r>
    </w:p>
    <w:p w14:paraId="276D815F" w14:textId="6082746E" w:rsidR="00231A79" w:rsidRPr="00CF614E" w:rsidRDefault="00231A79" w:rsidP="000E286F">
      <w:pPr>
        <w:pStyle w:val="ListParagraph"/>
        <w:numPr>
          <w:ilvl w:val="0"/>
          <w:numId w:val="90"/>
        </w:numPr>
        <w:spacing w:before="60" w:after="160" w:line="276" w:lineRule="auto"/>
        <w:jc w:val="both"/>
        <w:rPr>
          <w:rFonts w:ascii="Arial" w:hAnsi="Arial" w:cs="Arial"/>
          <w:i/>
          <w:iCs/>
        </w:rPr>
      </w:pPr>
      <w:r w:rsidRPr="00CF614E">
        <w:rPr>
          <w:rFonts w:ascii="Arial" w:hAnsi="Arial" w:cs="Arial"/>
          <w:i/>
          <w:iCs/>
        </w:rPr>
        <w:t xml:space="preserve">This Part C must be included if information relating to identified or identifiable living people will be transferred from the British Council (UK charity) to the </w:t>
      </w:r>
      <w:r w:rsidR="000E286F">
        <w:rPr>
          <w:rFonts w:ascii="Arial" w:hAnsi="Arial" w:cs="Arial"/>
          <w:i/>
          <w:iCs/>
        </w:rPr>
        <w:t>Researcher</w:t>
      </w:r>
      <w:r w:rsidRPr="00CF614E">
        <w:rPr>
          <w:rFonts w:ascii="Arial" w:hAnsi="Arial" w:cs="Arial"/>
          <w:i/>
          <w:iCs/>
        </w:rPr>
        <w:t xml:space="preserve"> where the </w:t>
      </w:r>
      <w:r w:rsidR="000E286F">
        <w:rPr>
          <w:rFonts w:ascii="Arial" w:hAnsi="Arial" w:cs="Arial"/>
          <w:i/>
          <w:iCs/>
        </w:rPr>
        <w:t>Researcher</w:t>
      </w:r>
      <w:r w:rsidRPr="00CF614E">
        <w:rPr>
          <w:rFonts w:ascii="Arial" w:hAnsi="Arial" w:cs="Arial"/>
          <w:i/>
          <w:iCs/>
        </w:rPr>
        <w:t xml:space="preserve"> will store, host, access or otherwise use that information in a country that is </w:t>
      </w:r>
      <w:r w:rsidRPr="00CF614E">
        <w:rPr>
          <w:rFonts w:ascii="Arial" w:hAnsi="Arial" w:cs="Arial"/>
          <w:b/>
          <w:bCs/>
          <w:i/>
          <w:iCs/>
          <w:u w:val="single"/>
        </w:rPr>
        <w:t>not</w:t>
      </w:r>
      <w:r w:rsidRPr="00CF614E">
        <w:rPr>
          <w:rFonts w:ascii="Arial" w:hAnsi="Arial" w:cs="Arial"/>
          <w:i/>
          <w:iCs/>
        </w:rPr>
        <w:t xml:space="preserve"> listed in the Note for Data Protection in the Special Terms (Schedule 1) and the </w:t>
      </w:r>
      <w:r w:rsidR="000E286F">
        <w:rPr>
          <w:rFonts w:ascii="Arial" w:hAnsi="Arial" w:cs="Arial"/>
          <w:i/>
          <w:iCs/>
        </w:rPr>
        <w:t>Researcher</w:t>
      </w:r>
      <w:r w:rsidRPr="00CF614E">
        <w:rPr>
          <w:rFonts w:ascii="Arial" w:hAnsi="Arial" w:cs="Arial"/>
          <w:i/>
          <w:iCs/>
        </w:rPr>
        <w:t xml:space="preserve"> will only store, host, access or otherwise use that information in accordance with the British Council’s instructions.</w:t>
      </w:r>
    </w:p>
    <w:p w14:paraId="2F08CEA3" w14:textId="662684D0" w:rsidR="00231A79" w:rsidRPr="00CF614E" w:rsidRDefault="00231A79" w:rsidP="000E286F">
      <w:pPr>
        <w:pStyle w:val="ListParagraph"/>
        <w:numPr>
          <w:ilvl w:val="0"/>
          <w:numId w:val="90"/>
        </w:numPr>
        <w:spacing w:before="60" w:after="160" w:line="276" w:lineRule="auto"/>
        <w:ind w:left="851" w:hanging="851"/>
        <w:jc w:val="both"/>
        <w:rPr>
          <w:rFonts w:ascii="Arial" w:hAnsi="Arial" w:cs="Arial"/>
          <w:i/>
          <w:iCs/>
        </w:rPr>
      </w:pPr>
      <w:r w:rsidRPr="00CF614E">
        <w:rPr>
          <w:rFonts w:ascii="Arial" w:hAnsi="Arial" w:cs="Arial"/>
          <w:i/>
          <w:iCs/>
        </w:rPr>
        <w:t xml:space="preserve">If the </w:t>
      </w:r>
      <w:r w:rsidR="000E286F">
        <w:rPr>
          <w:rFonts w:ascii="Arial" w:hAnsi="Arial" w:cs="Arial"/>
          <w:i/>
          <w:iCs/>
        </w:rPr>
        <w:t>Researcher</w:t>
      </w:r>
      <w:r w:rsidRPr="00CF614E">
        <w:rPr>
          <w:rFonts w:ascii="Arial" w:hAnsi="Arial" w:cs="Arial"/>
          <w:i/>
          <w:iCs/>
        </w:rPr>
        <w:t xml:space="preserve"> will store, host, access or otherwise use that information for its own purposes and is not intending only to follow the British Council’s instructions in relation to the information, then please contact the British Council’s Information Governance &amp; Risk Management Team </w:t>
      </w:r>
      <w:r w:rsidRPr="00CF614E">
        <w:rPr>
          <w:rFonts w:ascii="Arial" w:hAnsi="Arial" w:cs="Arial"/>
          <w:i/>
          <w:iCs/>
          <w:noProof/>
        </w:rPr>
        <w:t>(</w:t>
      </w:r>
      <w:hyperlink r:id="rId20" w:history="1">
        <w:r w:rsidRPr="00CF614E">
          <w:rPr>
            <w:rStyle w:val="Hyperlink"/>
            <w:rFonts w:ascii="Arial" w:hAnsi="Arial" w:cs="Arial"/>
            <w:i/>
            <w:iCs/>
            <w:noProof/>
          </w:rPr>
          <w:t>InfoGovernance@britishcouncil.org</w:t>
        </w:r>
      </w:hyperlink>
      <w:r w:rsidRPr="00CF614E">
        <w:rPr>
          <w:rFonts w:ascii="Arial" w:hAnsi="Arial" w:cs="Arial"/>
          <w:i/>
          <w:iCs/>
          <w:noProof/>
        </w:rPr>
        <w:t>) for further guidance, as a different set of standard contractual clauses will be necessary to include in this Part C.</w:t>
      </w:r>
    </w:p>
    <w:p w14:paraId="7FEC14BC" w14:textId="7A4C3254" w:rsidR="00231A79" w:rsidRPr="00CF614E" w:rsidRDefault="00231A79" w:rsidP="000E286F">
      <w:pPr>
        <w:pStyle w:val="ListParagraph"/>
        <w:numPr>
          <w:ilvl w:val="0"/>
          <w:numId w:val="90"/>
        </w:numPr>
        <w:spacing w:before="60" w:after="160" w:line="276" w:lineRule="auto"/>
        <w:ind w:left="851" w:hanging="851"/>
        <w:jc w:val="both"/>
        <w:rPr>
          <w:rFonts w:ascii="Arial" w:hAnsi="Arial" w:cs="Arial"/>
          <w:i/>
          <w:iCs/>
        </w:rPr>
      </w:pPr>
      <w:r w:rsidRPr="00CF614E">
        <w:rPr>
          <w:rFonts w:ascii="Arial" w:hAnsi="Arial" w:cs="Arial"/>
          <w:i/>
          <w:iCs/>
        </w:rPr>
        <w:t xml:space="preserve">If the </w:t>
      </w:r>
      <w:r w:rsidR="000E286F">
        <w:rPr>
          <w:rFonts w:ascii="Arial" w:hAnsi="Arial" w:cs="Arial"/>
          <w:i/>
          <w:iCs/>
        </w:rPr>
        <w:t>Researcher</w:t>
      </w:r>
      <w:r w:rsidRPr="00CF614E">
        <w:rPr>
          <w:rFonts w:ascii="Arial" w:hAnsi="Arial" w:cs="Arial"/>
          <w:i/>
          <w:iCs/>
        </w:rPr>
        <w:t xml:space="preserve"> will only store, host, access or otherwise use that information in a country that </w:t>
      </w:r>
      <w:r w:rsidRPr="00CF614E">
        <w:rPr>
          <w:rFonts w:ascii="Arial" w:hAnsi="Arial" w:cs="Arial"/>
          <w:b/>
          <w:bCs/>
          <w:i/>
          <w:iCs/>
          <w:u w:val="single"/>
        </w:rPr>
        <w:t>is</w:t>
      </w:r>
      <w:r w:rsidRPr="00CF614E">
        <w:rPr>
          <w:rFonts w:ascii="Arial" w:hAnsi="Arial" w:cs="Arial"/>
          <w:i/>
          <w:iCs/>
        </w:rPr>
        <w:t xml:space="preserve"> listed in the Note for Data Protection in the Special Terms (Schedule 1), then this Part C can be deleted entirely.</w:t>
      </w:r>
    </w:p>
    <w:p w14:paraId="1EE4621E" w14:textId="77777777" w:rsidR="00231A79" w:rsidRPr="00CF614E" w:rsidRDefault="00231A79" w:rsidP="00DD7B77">
      <w:pPr>
        <w:spacing w:before="60" w:after="160" w:line="276" w:lineRule="auto"/>
        <w:rPr>
          <w:rFonts w:cs="Arial"/>
          <w:b/>
          <w:bCs/>
          <w:i/>
          <w:iCs/>
          <w:szCs w:val="22"/>
        </w:rPr>
      </w:pPr>
      <w:r w:rsidRPr="00CF614E">
        <w:rPr>
          <w:rFonts w:cs="Arial"/>
          <w:b/>
          <w:bCs/>
          <w:i/>
          <w:iCs/>
          <w:szCs w:val="22"/>
        </w:rPr>
        <w:t>How to complete this Part C:</w:t>
      </w:r>
    </w:p>
    <w:p w14:paraId="3A94C914" w14:textId="114E367D" w:rsidR="00231A79" w:rsidRPr="00CF614E" w:rsidRDefault="00231A79" w:rsidP="00DD7B77">
      <w:pPr>
        <w:pStyle w:val="ListParagraph"/>
        <w:numPr>
          <w:ilvl w:val="0"/>
          <w:numId w:val="85"/>
        </w:numPr>
        <w:spacing w:before="60" w:after="160" w:line="276" w:lineRule="auto"/>
        <w:ind w:left="851" w:hanging="851"/>
        <w:jc w:val="both"/>
        <w:rPr>
          <w:rFonts w:ascii="Arial" w:hAnsi="Arial" w:cs="Arial"/>
          <w:i/>
          <w:iCs/>
        </w:rPr>
      </w:pPr>
      <w:r w:rsidRPr="00CF614E">
        <w:rPr>
          <w:rFonts w:ascii="Arial" w:hAnsi="Arial" w:cs="Arial"/>
          <w:i/>
          <w:iCs/>
        </w:rPr>
        <w:t xml:space="preserve">Details that need to be completed by users of this Global Model Contracts Portal template in this Part C are highlighted in </w:t>
      </w:r>
      <w:r w:rsidRPr="00CF614E">
        <w:rPr>
          <w:rFonts w:ascii="Arial" w:hAnsi="Arial" w:cs="Arial"/>
          <w:i/>
          <w:iCs/>
          <w:highlight w:val="yellow"/>
        </w:rPr>
        <w:t>yellow</w:t>
      </w:r>
      <w:r w:rsidRPr="00CF614E">
        <w:rPr>
          <w:rFonts w:ascii="Arial" w:hAnsi="Arial" w:cs="Arial"/>
          <w:i/>
          <w:iCs/>
        </w:rPr>
        <w:t xml:space="preserve">.  </w:t>
      </w:r>
      <w:r w:rsidRPr="00CF614E">
        <w:rPr>
          <w:rFonts w:ascii="Arial" w:hAnsi="Arial" w:cs="Arial"/>
          <w:b/>
          <w:bCs/>
          <w:i/>
          <w:iCs/>
        </w:rPr>
        <w:t xml:space="preserve">No other amendments may </w:t>
      </w:r>
      <w:r w:rsidR="000E286F">
        <w:rPr>
          <w:rFonts w:ascii="Arial" w:hAnsi="Arial" w:cs="Arial"/>
          <w:b/>
          <w:bCs/>
          <w:i/>
          <w:iCs/>
        </w:rPr>
        <w:t xml:space="preserve">be </w:t>
      </w:r>
      <w:r w:rsidRPr="00CF614E">
        <w:rPr>
          <w:rFonts w:ascii="Arial" w:hAnsi="Arial" w:cs="Arial"/>
          <w:b/>
          <w:bCs/>
          <w:i/>
          <w:iCs/>
        </w:rPr>
        <w:t>made to this Part C without approval from the British Council’s Information Governance &amp; Risk Management Team.</w:t>
      </w:r>
    </w:p>
    <w:p w14:paraId="78F2D63C" w14:textId="283274E9" w:rsidR="00231A79" w:rsidRPr="00CF614E" w:rsidRDefault="00231A79" w:rsidP="00DD7B77">
      <w:pPr>
        <w:pStyle w:val="ListParagraph"/>
        <w:numPr>
          <w:ilvl w:val="0"/>
          <w:numId w:val="85"/>
        </w:numPr>
        <w:spacing w:before="60" w:after="160" w:line="276" w:lineRule="auto"/>
        <w:ind w:left="851" w:hanging="851"/>
        <w:jc w:val="both"/>
        <w:rPr>
          <w:rFonts w:ascii="Arial" w:hAnsi="Arial" w:cs="Arial"/>
          <w:i/>
          <w:iCs/>
        </w:rPr>
      </w:pPr>
      <w:r w:rsidRPr="00CF614E">
        <w:rPr>
          <w:rFonts w:ascii="Arial" w:hAnsi="Arial" w:cs="Arial"/>
          <w:i/>
          <w:iCs/>
        </w:rPr>
        <w:t xml:space="preserve">If you have questions about the information that needs to be added where highlighted in </w:t>
      </w:r>
      <w:r w:rsidRPr="00CF614E">
        <w:rPr>
          <w:rFonts w:ascii="Arial" w:hAnsi="Arial" w:cs="Arial"/>
          <w:i/>
          <w:iCs/>
          <w:highlight w:val="yellow"/>
        </w:rPr>
        <w:t>yellow</w:t>
      </w:r>
      <w:r w:rsidRPr="00CF614E">
        <w:rPr>
          <w:rFonts w:ascii="Arial" w:hAnsi="Arial" w:cs="Arial"/>
          <w:i/>
          <w:iCs/>
        </w:rPr>
        <w:t xml:space="preserve">, please contact the British Council’s Information Governance &amp; Risk Management Team </w:t>
      </w:r>
      <w:r w:rsidRPr="00CF614E">
        <w:rPr>
          <w:rFonts w:ascii="Arial" w:hAnsi="Arial" w:cs="Arial"/>
          <w:i/>
          <w:iCs/>
          <w:noProof/>
        </w:rPr>
        <w:t>(</w:t>
      </w:r>
      <w:hyperlink r:id="rId21" w:history="1">
        <w:r w:rsidRPr="00CF614E">
          <w:rPr>
            <w:rStyle w:val="Hyperlink"/>
            <w:rFonts w:ascii="Arial" w:hAnsi="Arial" w:cs="Arial"/>
            <w:i/>
            <w:iCs/>
            <w:noProof/>
          </w:rPr>
          <w:t>InfoGovernance@britishcouncil.org</w:t>
        </w:r>
      </w:hyperlink>
      <w:r w:rsidRPr="00CF614E">
        <w:rPr>
          <w:rFonts w:ascii="Arial" w:hAnsi="Arial" w:cs="Arial"/>
          <w:i/>
          <w:iCs/>
          <w:noProof/>
        </w:rPr>
        <w:t>) for further guidance.</w:t>
      </w:r>
    </w:p>
    <w:p w14:paraId="1711B110" w14:textId="77777777" w:rsidR="00231A79" w:rsidRPr="00CF614E" w:rsidRDefault="00231A79" w:rsidP="00DD7B77">
      <w:pPr>
        <w:spacing w:before="60" w:after="160" w:line="276" w:lineRule="auto"/>
        <w:rPr>
          <w:rFonts w:cs="Arial"/>
          <w:b/>
          <w:bCs/>
          <w:i/>
          <w:iCs/>
          <w:szCs w:val="22"/>
        </w:rPr>
      </w:pPr>
      <w:r w:rsidRPr="00CF614E">
        <w:rPr>
          <w:rFonts w:cs="Arial"/>
          <w:b/>
          <w:bCs/>
          <w:i/>
          <w:iCs/>
          <w:szCs w:val="22"/>
        </w:rPr>
        <w:t>Delete these guidance notes before finalising and signing the Agreement.]</w:t>
      </w:r>
    </w:p>
    <w:p w14:paraId="1CC270A1" w14:textId="77777777" w:rsidR="00231A79" w:rsidRPr="00F928BF" w:rsidRDefault="00231A79" w:rsidP="00CF614E">
      <w:pPr>
        <w:spacing w:before="60" w:after="160" w:line="276" w:lineRule="auto"/>
        <w:rPr>
          <w:rFonts w:cs="Arial"/>
          <w:sz w:val="20"/>
        </w:rPr>
      </w:pPr>
    </w:p>
    <w:p w14:paraId="6A67A4B5" w14:textId="77777777" w:rsidR="00231A79" w:rsidRPr="00F928BF" w:rsidRDefault="00231A79" w:rsidP="00CF614E">
      <w:pPr>
        <w:spacing w:before="60" w:after="160" w:line="276" w:lineRule="auto"/>
        <w:rPr>
          <w:rFonts w:cs="Arial"/>
          <w:b/>
          <w:noProof/>
          <w:sz w:val="20"/>
        </w:rPr>
      </w:pPr>
      <w:r w:rsidRPr="00F928BF">
        <w:rPr>
          <w:rFonts w:cs="Arial"/>
          <w:b/>
          <w:noProof/>
          <w:sz w:val="20"/>
        </w:rPr>
        <w:br w:type="page"/>
      </w:r>
    </w:p>
    <w:p w14:paraId="252693E4" w14:textId="77777777" w:rsidR="00231A79" w:rsidRPr="00CF614E" w:rsidRDefault="00231A79" w:rsidP="00CF614E">
      <w:pPr>
        <w:spacing w:before="60" w:after="160" w:line="276" w:lineRule="auto"/>
        <w:jc w:val="center"/>
        <w:rPr>
          <w:rFonts w:cs="Arial"/>
          <w:bCs/>
          <w:noProof/>
          <w:szCs w:val="22"/>
          <w:u w:val="single"/>
        </w:rPr>
      </w:pPr>
      <w:r w:rsidRPr="00CF614E">
        <w:rPr>
          <w:rFonts w:cs="Arial"/>
          <w:bCs/>
          <w:noProof/>
          <w:szCs w:val="22"/>
          <w:u w:val="single"/>
        </w:rPr>
        <w:lastRenderedPageBreak/>
        <w:t>Part C</w:t>
      </w:r>
    </w:p>
    <w:p w14:paraId="54044707" w14:textId="77777777" w:rsidR="00231A79" w:rsidRPr="00F928BF" w:rsidRDefault="00231A79" w:rsidP="00CF614E">
      <w:pPr>
        <w:spacing w:before="60" w:after="160" w:line="276" w:lineRule="auto"/>
        <w:jc w:val="center"/>
        <w:rPr>
          <w:rFonts w:cs="Arial"/>
          <w:b/>
          <w:noProof/>
          <w:sz w:val="20"/>
        </w:rPr>
      </w:pPr>
      <w:r w:rsidRPr="00F928BF">
        <w:rPr>
          <w:rFonts w:cs="Arial"/>
          <w:b/>
          <w:noProof/>
          <w:sz w:val="20"/>
        </w:rPr>
        <w:t>STANDARD CONTRACTUAL CLAUSES</w:t>
      </w:r>
    </w:p>
    <w:p w14:paraId="4325B009" w14:textId="77777777" w:rsidR="00231A79" w:rsidRPr="00F928BF" w:rsidRDefault="00231A79" w:rsidP="00CF614E">
      <w:pPr>
        <w:spacing w:before="60" w:after="160" w:line="276" w:lineRule="auto"/>
        <w:jc w:val="center"/>
        <w:rPr>
          <w:rFonts w:cs="Arial"/>
          <w:b/>
          <w:noProof/>
          <w:sz w:val="20"/>
        </w:rPr>
      </w:pPr>
    </w:p>
    <w:p w14:paraId="17DF109B" w14:textId="77777777" w:rsidR="00231A79" w:rsidRPr="00F928BF" w:rsidRDefault="00231A79" w:rsidP="00CF614E">
      <w:pPr>
        <w:spacing w:before="60" w:after="160" w:line="276" w:lineRule="auto"/>
        <w:jc w:val="center"/>
        <w:rPr>
          <w:rFonts w:cs="Arial"/>
          <w:b/>
          <w:noProof/>
          <w:sz w:val="20"/>
          <w:u w:val="single"/>
        </w:rPr>
      </w:pPr>
      <w:r w:rsidRPr="00F928BF">
        <w:rPr>
          <w:rFonts w:cs="Arial"/>
          <w:b/>
          <w:noProof/>
          <w:sz w:val="20"/>
          <w:u w:val="single"/>
        </w:rPr>
        <w:t>SECTION I</w:t>
      </w:r>
    </w:p>
    <w:p w14:paraId="638CBAC9"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w:t>
      </w:r>
    </w:p>
    <w:p w14:paraId="28E69EDE" w14:textId="77777777" w:rsidR="00231A79" w:rsidRPr="00F928BF" w:rsidRDefault="00231A79" w:rsidP="00CF614E">
      <w:pPr>
        <w:keepNext/>
        <w:spacing w:before="60" w:after="160" w:line="276" w:lineRule="auto"/>
        <w:jc w:val="center"/>
        <w:rPr>
          <w:rFonts w:cs="Arial"/>
          <w:b/>
          <w:i/>
          <w:noProof/>
          <w:sz w:val="20"/>
        </w:rPr>
      </w:pPr>
      <w:r w:rsidRPr="00F928BF">
        <w:rPr>
          <w:rFonts w:cs="Arial"/>
          <w:b/>
          <w:i/>
          <w:noProof/>
          <w:sz w:val="20"/>
        </w:rPr>
        <w:t xml:space="preserve">Purpose and scope </w:t>
      </w:r>
    </w:p>
    <w:p w14:paraId="32696911" w14:textId="77777777" w:rsidR="00231A79" w:rsidRPr="00F928BF" w:rsidRDefault="00231A79" w:rsidP="00CF614E">
      <w:pPr>
        <w:numPr>
          <w:ilvl w:val="1"/>
          <w:numId w:val="77"/>
        </w:numPr>
        <w:spacing w:before="60" w:after="160" w:line="276" w:lineRule="auto"/>
        <w:jc w:val="left"/>
        <w:rPr>
          <w:rFonts w:cs="Arial"/>
          <w:noProof/>
          <w:sz w:val="20"/>
        </w:rPr>
      </w:pPr>
      <w:r w:rsidRPr="00F928BF">
        <w:rPr>
          <w:rFonts w:cs="Arial"/>
          <w:noProof/>
          <w:sz w:val="20"/>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 country.</w:t>
      </w:r>
    </w:p>
    <w:p w14:paraId="10F0706B"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The Parties:</w:t>
      </w:r>
    </w:p>
    <w:p w14:paraId="73157808"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the natural or legal person(s), public authority/ies, agency/ies or other body/ies (hereinafter “</w:t>
      </w:r>
      <w:r w:rsidRPr="00F928BF">
        <w:rPr>
          <w:rFonts w:cs="Arial"/>
          <w:b/>
          <w:bCs/>
          <w:noProof/>
          <w:sz w:val="20"/>
        </w:rPr>
        <w:t>entity/ies</w:t>
      </w:r>
      <w:r w:rsidRPr="00F928BF">
        <w:rPr>
          <w:rFonts w:cs="Arial"/>
          <w:noProof/>
          <w:sz w:val="20"/>
        </w:rPr>
        <w:t>”) transferring the personal data, as listed in Annex I.A. (hereinafter each “</w:t>
      </w:r>
      <w:r w:rsidRPr="00F928BF">
        <w:rPr>
          <w:rFonts w:cs="Arial"/>
          <w:b/>
          <w:bCs/>
          <w:noProof/>
          <w:sz w:val="20"/>
        </w:rPr>
        <w:t>data exporter</w:t>
      </w:r>
      <w:r w:rsidRPr="00F928BF">
        <w:rPr>
          <w:rFonts w:cs="Arial"/>
          <w:noProof/>
          <w:sz w:val="20"/>
        </w:rPr>
        <w:t>”), and</w:t>
      </w:r>
    </w:p>
    <w:p w14:paraId="19AACFD5"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the entity/ies in a third country receiving the personal data from the data exporter, directly or indirectly via another entity also Party to these Clauses, as listed in Annex I.A. (hereinafter each “</w:t>
      </w:r>
      <w:r w:rsidRPr="00F928BF">
        <w:rPr>
          <w:rFonts w:cs="Arial"/>
          <w:b/>
          <w:bCs/>
          <w:noProof/>
          <w:sz w:val="20"/>
        </w:rPr>
        <w:t>data importer</w:t>
      </w:r>
      <w:r w:rsidRPr="00F928BF">
        <w:rPr>
          <w:rFonts w:cs="Arial"/>
          <w:noProof/>
          <w:sz w:val="20"/>
        </w:rPr>
        <w:t>”)</w:t>
      </w:r>
    </w:p>
    <w:p w14:paraId="48F3DAD9" w14:textId="77777777" w:rsidR="00231A79" w:rsidRPr="00F928BF" w:rsidRDefault="00231A79" w:rsidP="00CF614E">
      <w:pPr>
        <w:numPr>
          <w:ilvl w:val="1"/>
          <w:numId w:val="0"/>
        </w:numPr>
        <w:spacing w:before="60" w:after="160" w:line="276" w:lineRule="auto"/>
        <w:ind w:left="850"/>
        <w:rPr>
          <w:rFonts w:cs="Arial"/>
          <w:noProof/>
          <w:sz w:val="20"/>
        </w:rPr>
      </w:pPr>
      <w:r w:rsidRPr="00F928BF">
        <w:rPr>
          <w:rFonts w:cs="Arial"/>
          <w:noProof/>
          <w:sz w:val="20"/>
        </w:rPr>
        <w:t>have agreed to these standard contractual clauses (hereinafter: “</w:t>
      </w:r>
      <w:r w:rsidRPr="00F928BF">
        <w:rPr>
          <w:rFonts w:cs="Arial"/>
          <w:b/>
          <w:bCs/>
          <w:noProof/>
          <w:sz w:val="20"/>
        </w:rPr>
        <w:t>Clauses</w:t>
      </w:r>
      <w:r w:rsidRPr="00F928BF">
        <w:rPr>
          <w:rFonts w:cs="Arial"/>
          <w:noProof/>
          <w:sz w:val="20"/>
        </w:rPr>
        <w:t xml:space="preserve">”). </w:t>
      </w:r>
    </w:p>
    <w:p w14:paraId="4E1F80B6"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 xml:space="preserve">These Clauses apply with respect to the transfer of personal data as specified in Annex I.B. </w:t>
      </w:r>
    </w:p>
    <w:p w14:paraId="2999A3B4"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The Appendix to these Clauses containing the Annexes referred to therein forms an integral part of these Clauses.</w:t>
      </w:r>
    </w:p>
    <w:p w14:paraId="062A0537"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2</w:t>
      </w:r>
    </w:p>
    <w:p w14:paraId="1516B3C6" w14:textId="77777777" w:rsidR="00231A79" w:rsidRPr="00F928BF" w:rsidRDefault="00231A79" w:rsidP="00CF614E">
      <w:pPr>
        <w:keepNext/>
        <w:spacing w:before="60" w:after="160" w:line="276" w:lineRule="auto"/>
        <w:jc w:val="center"/>
        <w:rPr>
          <w:rFonts w:cs="Arial"/>
          <w:b/>
          <w:i/>
          <w:noProof/>
          <w:sz w:val="20"/>
        </w:rPr>
      </w:pPr>
      <w:r w:rsidRPr="00F928BF">
        <w:rPr>
          <w:rFonts w:cs="Arial"/>
          <w:b/>
          <w:i/>
          <w:noProof/>
          <w:sz w:val="20"/>
        </w:rPr>
        <w:t>Effect and invariability of the Clauses</w:t>
      </w:r>
    </w:p>
    <w:p w14:paraId="22FB6D87" w14:textId="77777777" w:rsidR="00231A79" w:rsidRPr="00F928BF" w:rsidRDefault="00231A79" w:rsidP="00CF614E">
      <w:pPr>
        <w:numPr>
          <w:ilvl w:val="5"/>
          <w:numId w:val="76"/>
        </w:numPr>
        <w:tabs>
          <w:tab w:val="num" w:pos="851"/>
        </w:tabs>
        <w:spacing w:before="60" w:after="160" w:line="276" w:lineRule="auto"/>
        <w:ind w:left="851" w:hanging="851"/>
        <w:jc w:val="left"/>
        <w:rPr>
          <w:rFonts w:cs="Arial"/>
          <w:noProof/>
          <w:sz w:val="20"/>
        </w:rPr>
      </w:pPr>
      <w:r w:rsidRPr="00F928BF">
        <w:rPr>
          <w:rFonts w:cs="Arial"/>
          <w:noProof/>
          <w:sz w:val="20"/>
        </w:rPr>
        <w:t xml:space="preserve">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 </w:t>
      </w:r>
    </w:p>
    <w:p w14:paraId="22A5892B" w14:textId="77777777" w:rsidR="00231A79" w:rsidRPr="00F928BF" w:rsidRDefault="00231A79" w:rsidP="00CF614E">
      <w:pPr>
        <w:numPr>
          <w:ilvl w:val="5"/>
          <w:numId w:val="76"/>
        </w:numPr>
        <w:tabs>
          <w:tab w:val="num" w:pos="851"/>
        </w:tabs>
        <w:spacing w:before="60" w:after="160" w:line="276" w:lineRule="auto"/>
        <w:ind w:left="851" w:hanging="851"/>
        <w:jc w:val="left"/>
        <w:rPr>
          <w:rFonts w:cs="Arial"/>
          <w:noProof/>
          <w:sz w:val="20"/>
        </w:rPr>
      </w:pPr>
      <w:r w:rsidRPr="00F928BF">
        <w:rPr>
          <w:rFonts w:cs="Arial"/>
          <w:noProof/>
          <w:sz w:val="20"/>
        </w:rPr>
        <w:t>These Clauses are without prejudice to obligations to which the data exporter is subject by virtue of Regulation (EU) 2016/679.</w:t>
      </w:r>
    </w:p>
    <w:p w14:paraId="438C0825"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lastRenderedPageBreak/>
        <w:t>Clause 3</w:t>
      </w:r>
    </w:p>
    <w:p w14:paraId="6E213EE4" w14:textId="77777777" w:rsidR="00231A79" w:rsidRPr="00F928BF" w:rsidRDefault="00231A79" w:rsidP="00CF614E">
      <w:pPr>
        <w:keepNext/>
        <w:spacing w:before="60" w:after="160" w:line="276" w:lineRule="auto"/>
        <w:jc w:val="center"/>
        <w:rPr>
          <w:rFonts w:cs="Arial"/>
          <w:b/>
          <w:i/>
          <w:noProof/>
          <w:sz w:val="20"/>
        </w:rPr>
      </w:pPr>
      <w:r w:rsidRPr="00F928BF">
        <w:rPr>
          <w:rFonts w:cs="Arial"/>
          <w:b/>
          <w:i/>
          <w:noProof/>
          <w:sz w:val="20"/>
        </w:rPr>
        <w:t>Third-party beneficiaries</w:t>
      </w:r>
    </w:p>
    <w:p w14:paraId="0C76ADAA" w14:textId="77777777" w:rsidR="00231A79" w:rsidRPr="00F928BF" w:rsidRDefault="00231A79" w:rsidP="00CF614E">
      <w:pPr>
        <w:numPr>
          <w:ilvl w:val="1"/>
          <w:numId w:val="74"/>
        </w:numPr>
        <w:spacing w:before="60" w:after="160" w:line="276" w:lineRule="auto"/>
        <w:jc w:val="left"/>
        <w:rPr>
          <w:rFonts w:cs="Arial"/>
          <w:noProof/>
          <w:sz w:val="20"/>
        </w:rPr>
      </w:pPr>
      <w:r w:rsidRPr="00F928BF">
        <w:rPr>
          <w:rFonts w:cs="Arial"/>
          <w:noProof/>
          <w:sz w:val="20"/>
        </w:rPr>
        <w:t>Data subjects may invoke and enforce these Clauses, as third-party beneficiaries, against the data exporter and/or data importer, with the following exceptions:</w:t>
      </w:r>
    </w:p>
    <w:p w14:paraId="3FF0F78C"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Clause 1, Clause 2, Clause 3, Clause 6, Clause 7;</w:t>
      </w:r>
    </w:p>
    <w:p w14:paraId="1A5596D2"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 xml:space="preserve">Clause 8 - Clause 8.1(b), 8.9(a), (c), (d) and (e); </w:t>
      </w:r>
    </w:p>
    <w:p w14:paraId="6087AB69"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 xml:space="preserve">Clause 9 - Clause 9(a), (c), (d) and (e); </w:t>
      </w:r>
    </w:p>
    <w:p w14:paraId="4FC7D307"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Clause 12 - Clause 12(a), (d) and (f);</w:t>
      </w:r>
    </w:p>
    <w:p w14:paraId="3FF7A55C"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Clause 13;</w:t>
      </w:r>
    </w:p>
    <w:p w14:paraId="1A8F90E4"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Clause 15.1(c), (d) and (e);</w:t>
      </w:r>
    </w:p>
    <w:p w14:paraId="10B645D6"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Clause 16(e);</w:t>
      </w:r>
    </w:p>
    <w:p w14:paraId="3BA1CF66"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Clause 18 - Clause 18(a) and (b).</w:t>
      </w:r>
    </w:p>
    <w:p w14:paraId="499E5FC9"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Paragraph (a) is without prejudice to rights of data subjects under Regulation (EU) 2016/679.</w:t>
      </w:r>
    </w:p>
    <w:p w14:paraId="5BCD72CA"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4</w:t>
      </w:r>
    </w:p>
    <w:p w14:paraId="73B9A83D"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Interpretation</w:t>
      </w:r>
    </w:p>
    <w:p w14:paraId="34782BD7" w14:textId="77777777" w:rsidR="00231A79" w:rsidRPr="00F928BF" w:rsidRDefault="00231A79" w:rsidP="00CF614E">
      <w:pPr>
        <w:numPr>
          <w:ilvl w:val="1"/>
          <w:numId w:val="61"/>
        </w:numPr>
        <w:spacing w:before="60" w:after="160" w:line="276" w:lineRule="auto"/>
        <w:jc w:val="left"/>
        <w:rPr>
          <w:rFonts w:cs="Arial"/>
          <w:noProof/>
          <w:sz w:val="20"/>
        </w:rPr>
      </w:pPr>
      <w:r w:rsidRPr="00F928BF">
        <w:rPr>
          <w:rFonts w:cs="Arial"/>
          <w:noProof/>
          <w:sz w:val="20"/>
        </w:rPr>
        <w:t>Where these Clauses use terms that are defined in Regulation (EU) 2016/679, those terms shall have the same meaning as in that Regulation.</w:t>
      </w:r>
    </w:p>
    <w:p w14:paraId="01369E5E"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These Clauses shall be read and interpreted in the light of the provisions of Regulation (EU) 2016/679.</w:t>
      </w:r>
    </w:p>
    <w:p w14:paraId="276625A9"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 xml:space="preserve">These Clauses shall not be interpreted in a way that conflicts with rights and obligations provided for in Regulation (EU) 2016/679. </w:t>
      </w:r>
    </w:p>
    <w:p w14:paraId="14BF9000"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5</w:t>
      </w:r>
    </w:p>
    <w:p w14:paraId="1404198C"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Hierarchy</w:t>
      </w:r>
    </w:p>
    <w:p w14:paraId="7C54BAE7" w14:textId="77777777" w:rsidR="00231A79" w:rsidRPr="00F928BF" w:rsidRDefault="00231A79" w:rsidP="00CF614E">
      <w:pPr>
        <w:spacing w:before="60" w:after="160" w:line="276" w:lineRule="auto"/>
        <w:rPr>
          <w:rFonts w:cs="Arial"/>
          <w:noProof/>
          <w:sz w:val="20"/>
        </w:rPr>
      </w:pPr>
      <w:r w:rsidRPr="00F928BF">
        <w:rPr>
          <w:rFonts w:cs="Arial"/>
          <w:noProof/>
          <w:sz w:val="20"/>
        </w:rPr>
        <w:t>In the event of a contradiction between these Clauses and the provisions of related agreements between the Parties, existing at the time these Clauses are agreed or entered into thereafter, these Clauses shall prevail.</w:t>
      </w:r>
    </w:p>
    <w:p w14:paraId="59932A76"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6</w:t>
      </w:r>
    </w:p>
    <w:p w14:paraId="7DD0E0BB"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Description of the transfer(s)</w:t>
      </w:r>
    </w:p>
    <w:p w14:paraId="514A6D67" w14:textId="77777777" w:rsidR="00231A79" w:rsidRPr="00F928BF" w:rsidRDefault="00231A79" w:rsidP="00CF614E">
      <w:pPr>
        <w:spacing w:before="60" w:after="160" w:line="276" w:lineRule="auto"/>
        <w:rPr>
          <w:rFonts w:cs="Arial"/>
          <w:noProof/>
          <w:sz w:val="20"/>
        </w:rPr>
      </w:pPr>
      <w:r w:rsidRPr="00F928BF">
        <w:rPr>
          <w:rFonts w:cs="Arial"/>
          <w:noProof/>
          <w:sz w:val="20"/>
        </w:rPr>
        <w:t>The details of the transfer(s), and in particular the categories of personal data that are transferred and the purpose(s) for which they are transferred, are specified in Annex I.B.</w:t>
      </w:r>
    </w:p>
    <w:p w14:paraId="2F53F1D8"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lastRenderedPageBreak/>
        <w:t>Clause 7 - Optional</w:t>
      </w:r>
    </w:p>
    <w:p w14:paraId="4271B4C0" w14:textId="77777777" w:rsidR="00231A79" w:rsidRPr="00F928BF" w:rsidRDefault="00231A79" w:rsidP="00CF614E">
      <w:pPr>
        <w:keepNext/>
        <w:numPr>
          <w:ilvl w:val="1"/>
          <w:numId w:val="0"/>
        </w:numPr>
        <w:spacing w:before="60" w:after="160" w:line="276" w:lineRule="auto"/>
        <w:jc w:val="center"/>
        <w:rPr>
          <w:rFonts w:cs="Arial"/>
          <w:b/>
          <w:i/>
          <w:noProof/>
          <w:sz w:val="20"/>
        </w:rPr>
      </w:pPr>
      <w:r w:rsidRPr="00F928BF">
        <w:rPr>
          <w:rFonts w:cs="Arial"/>
          <w:b/>
          <w:i/>
          <w:noProof/>
          <w:sz w:val="20"/>
        </w:rPr>
        <w:t>Docking clause</w:t>
      </w:r>
    </w:p>
    <w:p w14:paraId="1F2FF5F4" w14:textId="77777777" w:rsidR="00231A79" w:rsidRPr="00F928BF" w:rsidRDefault="00231A79" w:rsidP="00CF614E">
      <w:pPr>
        <w:numPr>
          <w:ilvl w:val="1"/>
          <w:numId w:val="62"/>
        </w:numPr>
        <w:spacing w:before="60" w:after="160" w:line="276" w:lineRule="auto"/>
        <w:jc w:val="left"/>
        <w:rPr>
          <w:rFonts w:cs="Arial"/>
          <w:noProof/>
          <w:sz w:val="20"/>
        </w:rPr>
      </w:pPr>
      <w:r w:rsidRPr="00F928BF">
        <w:rPr>
          <w:rFonts w:cs="Arial"/>
          <w:noProof/>
          <w:sz w:val="20"/>
        </w:rPr>
        <w:t xml:space="preserve">An entity that is not a Party to these Clauses may, with the agreement of the Parties, accede to these Clauses at any time, either as a data exporter or as a data importer, by completing the Appendix and signing Annex I.A.  </w:t>
      </w:r>
    </w:p>
    <w:p w14:paraId="0DFB6111"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Once it has completed the Appendix and signed Annex I.A, the acceding entity shall become a Party to these Clauses and have the rights and obligations of a data exporter or data importer in accordance with its designation in Annex I.A.</w:t>
      </w:r>
    </w:p>
    <w:p w14:paraId="7FC79154"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The acceding entity shall have no rights or obligations arising under these Clauses from the period prior to becoming a Party.</w:t>
      </w:r>
    </w:p>
    <w:p w14:paraId="261F40A6" w14:textId="77777777" w:rsidR="00231A79" w:rsidRPr="00F928BF" w:rsidRDefault="00231A79" w:rsidP="00CF614E">
      <w:pPr>
        <w:spacing w:before="60" w:after="160" w:line="276" w:lineRule="auto"/>
        <w:rPr>
          <w:rFonts w:cs="Arial"/>
          <w:noProof/>
          <w:sz w:val="20"/>
        </w:rPr>
      </w:pPr>
    </w:p>
    <w:p w14:paraId="17FFE0F8" w14:textId="77777777" w:rsidR="00231A79" w:rsidRPr="00F928BF" w:rsidRDefault="00231A79" w:rsidP="00CF614E">
      <w:pPr>
        <w:spacing w:before="60" w:after="160" w:line="276" w:lineRule="auto"/>
        <w:jc w:val="center"/>
        <w:rPr>
          <w:rFonts w:cs="Arial"/>
          <w:b/>
          <w:noProof/>
          <w:sz w:val="20"/>
          <w:u w:val="single"/>
        </w:rPr>
      </w:pPr>
      <w:r w:rsidRPr="00F928BF">
        <w:rPr>
          <w:rFonts w:cs="Arial"/>
          <w:b/>
          <w:noProof/>
          <w:sz w:val="20"/>
          <w:u w:val="single"/>
        </w:rPr>
        <w:t>SECTION II – OBLIGATIONS OF THE PARTIES</w:t>
      </w:r>
    </w:p>
    <w:p w14:paraId="4E665A91"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8</w:t>
      </w:r>
    </w:p>
    <w:p w14:paraId="47AD49A9"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Data protection safeguards</w:t>
      </w:r>
    </w:p>
    <w:p w14:paraId="5DEFC231"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The data exporter warrants that it has used reasonable efforts to determine that the data importer is able, through the implementation of appropriate technical and organisational measures, to satisfy its obligations under these Clauses. </w:t>
      </w:r>
    </w:p>
    <w:p w14:paraId="51F9BDEC"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8.1</w:t>
      </w:r>
      <w:r w:rsidRPr="00F928BF">
        <w:rPr>
          <w:rFonts w:cs="Arial"/>
          <w:b/>
          <w:noProof/>
          <w:sz w:val="20"/>
        </w:rPr>
        <w:tab/>
        <w:t>Instructions</w:t>
      </w:r>
    </w:p>
    <w:p w14:paraId="74F7E4B1" w14:textId="77777777" w:rsidR="00231A79" w:rsidRPr="00F928BF" w:rsidRDefault="00231A79" w:rsidP="00CF614E">
      <w:pPr>
        <w:numPr>
          <w:ilvl w:val="1"/>
          <w:numId w:val="63"/>
        </w:numPr>
        <w:spacing w:before="60" w:after="160" w:line="276" w:lineRule="auto"/>
        <w:jc w:val="left"/>
        <w:rPr>
          <w:rFonts w:cs="Arial"/>
          <w:noProof/>
          <w:sz w:val="20"/>
        </w:rPr>
      </w:pPr>
      <w:r w:rsidRPr="00F928BF">
        <w:rPr>
          <w:rFonts w:cs="Arial"/>
          <w:noProof/>
          <w:sz w:val="20"/>
        </w:rPr>
        <w:t>The data importer shall process the personal data only on documented instructions from the data exporter. The data exporter may give such instructions throughout the duration of the contract.</w:t>
      </w:r>
    </w:p>
    <w:p w14:paraId="650D51F6"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 xml:space="preserve">The data importer shall immediately inform the data exporter if it is unable to follow those instructions. </w:t>
      </w:r>
    </w:p>
    <w:p w14:paraId="4B0E275A"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8.2</w:t>
      </w:r>
      <w:r w:rsidRPr="00F928BF">
        <w:rPr>
          <w:rFonts w:cs="Arial"/>
          <w:b/>
          <w:noProof/>
          <w:sz w:val="20"/>
        </w:rPr>
        <w:tab/>
        <w:t>Purpose limitation</w:t>
      </w:r>
    </w:p>
    <w:p w14:paraId="7908917E"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The data importer shall process the personal data only for the specific purpose(s) of the transfer, as set out in Annex I.B, unless on further instructions from the data exporter. </w:t>
      </w:r>
    </w:p>
    <w:p w14:paraId="58C27AE5"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8.3</w:t>
      </w:r>
      <w:r w:rsidRPr="00F928BF">
        <w:rPr>
          <w:rFonts w:cs="Arial"/>
          <w:b/>
          <w:noProof/>
          <w:sz w:val="20"/>
        </w:rPr>
        <w:tab/>
        <w:t xml:space="preserve">Transparency </w:t>
      </w:r>
    </w:p>
    <w:p w14:paraId="37F1813A"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  </w:t>
      </w:r>
    </w:p>
    <w:p w14:paraId="46F76656"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8.4</w:t>
      </w:r>
      <w:r w:rsidRPr="00F928BF">
        <w:rPr>
          <w:rFonts w:cs="Arial"/>
          <w:b/>
          <w:noProof/>
          <w:sz w:val="20"/>
        </w:rPr>
        <w:tab/>
        <w:t>Accuracy</w:t>
      </w:r>
    </w:p>
    <w:p w14:paraId="1C1DCA09" w14:textId="77777777" w:rsidR="00231A79" w:rsidRPr="00F928BF" w:rsidRDefault="00231A79" w:rsidP="00CF614E">
      <w:pPr>
        <w:spacing w:before="60" w:after="160" w:line="276" w:lineRule="auto"/>
        <w:rPr>
          <w:rFonts w:cs="Arial"/>
          <w:noProof/>
          <w:sz w:val="20"/>
        </w:rPr>
      </w:pPr>
      <w:r w:rsidRPr="00F928BF">
        <w:rPr>
          <w:rFonts w:cs="Arial"/>
          <w:noProof/>
          <w:sz w:val="20"/>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3DDC781D"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lastRenderedPageBreak/>
        <w:t>8.5</w:t>
      </w:r>
      <w:r w:rsidRPr="00F928BF">
        <w:rPr>
          <w:rFonts w:cs="Arial"/>
          <w:b/>
          <w:noProof/>
          <w:sz w:val="20"/>
        </w:rPr>
        <w:tab/>
        <w:t>Duration of processing and erasure or return of data</w:t>
      </w:r>
    </w:p>
    <w:p w14:paraId="4DF8B6E4"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 </w:t>
      </w:r>
    </w:p>
    <w:p w14:paraId="598D382C"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8.6</w:t>
      </w:r>
      <w:r w:rsidRPr="00F928BF">
        <w:rPr>
          <w:rFonts w:cs="Arial"/>
          <w:b/>
          <w:noProof/>
          <w:sz w:val="20"/>
        </w:rPr>
        <w:tab/>
        <w:t>Security of processing</w:t>
      </w:r>
    </w:p>
    <w:p w14:paraId="19B0C6AE" w14:textId="77777777" w:rsidR="00231A79" w:rsidRPr="00F928BF" w:rsidRDefault="00231A79" w:rsidP="00CF614E">
      <w:pPr>
        <w:numPr>
          <w:ilvl w:val="1"/>
          <w:numId w:val="64"/>
        </w:numPr>
        <w:spacing w:before="60" w:after="160" w:line="276" w:lineRule="auto"/>
        <w:jc w:val="left"/>
        <w:rPr>
          <w:rFonts w:cs="Arial"/>
          <w:noProof/>
          <w:sz w:val="20"/>
        </w:rPr>
      </w:pPr>
      <w:r w:rsidRPr="00F928BF">
        <w:rPr>
          <w:rFonts w:cs="Arial"/>
          <w:noProof/>
          <w:sz w:val="20"/>
        </w:rPr>
        <w:t>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w:t>
      </w:r>
      <w:r w:rsidRPr="00F928BF">
        <w:rPr>
          <w:rFonts w:cs="Arial"/>
          <w:b/>
          <w:bCs/>
          <w:noProof/>
          <w:sz w:val="20"/>
        </w:rPr>
        <w:t>personal data breach</w:t>
      </w:r>
      <w:r w:rsidRPr="00F928BF">
        <w:rPr>
          <w:rFonts w:cs="Arial"/>
          <w:noProof/>
          <w:sz w:val="20"/>
        </w:rPr>
        <w:t xml:space="preserve">”).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 </w:t>
      </w:r>
    </w:p>
    <w:p w14:paraId="2DC2BAC2"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 xml:space="preserve">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 </w:t>
      </w:r>
    </w:p>
    <w:p w14:paraId="22836B23"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 </w:t>
      </w:r>
    </w:p>
    <w:p w14:paraId="26B1DC35"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1059A377" w14:textId="77777777" w:rsidR="00231A79" w:rsidRPr="00F928BF" w:rsidRDefault="00231A79" w:rsidP="00CF614E">
      <w:pPr>
        <w:keepNext/>
        <w:spacing w:before="60" w:after="160" w:line="276" w:lineRule="auto"/>
        <w:ind w:left="851" w:hanging="851"/>
        <w:rPr>
          <w:rFonts w:cs="Arial"/>
          <w:b/>
          <w:noProof/>
          <w:sz w:val="20"/>
        </w:rPr>
      </w:pPr>
      <w:r w:rsidRPr="00F928BF">
        <w:rPr>
          <w:rFonts w:cs="Arial"/>
          <w:b/>
          <w:noProof/>
          <w:sz w:val="20"/>
        </w:rPr>
        <w:lastRenderedPageBreak/>
        <w:t>8.7</w:t>
      </w:r>
      <w:r w:rsidRPr="00F928BF">
        <w:rPr>
          <w:rFonts w:cs="Arial"/>
          <w:b/>
          <w:noProof/>
          <w:sz w:val="20"/>
        </w:rPr>
        <w:tab/>
        <w:t>Sensitive data</w:t>
      </w:r>
    </w:p>
    <w:p w14:paraId="59E0C746" w14:textId="77777777" w:rsidR="00231A79" w:rsidRPr="00F928BF" w:rsidRDefault="00231A79" w:rsidP="00CF614E">
      <w:pPr>
        <w:spacing w:before="60" w:after="160" w:line="276" w:lineRule="auto"/>
        <w:rPr>
          <w:rFonts w:cs="Arial"/>
          <w:noProof/>
          <w:sz w:val="20"/>
        </w:rPr>
      </w:pPr>
      <w:r w:rsidRPr="00F928BF">
        <w:rPr>
          <w:rFonts w:cs="Arial"/>
          <w:noProof/>
          <w:sz w:val="20"/>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w:t>
      </w:r>
      <w:r w:rsidRPr="00F928BF">
        <w:rPr>
          <w:rFonts w:cs="Arial"/>
          <w:b/>
          <w:bCs/>
          <w:noProof/>
          <w:sz w:val="20"/>
        </w:rPr>
        <w:t>sensitive data</w:t>
      </w:r>
      <w:r w:rsidRPr="00F928BF">
        <w:rPr>
          <w:rFonts w:cs="Arial"/>
          <w:noProof/>
          <w:sz w:val="20"/>
        </w:rPr>
        <w:t>”), the data importer shall apply the specific restrictions and/or additional safeguards described in Annex I.B.</w:t>
      </w:r>
    </w:p>
    <w:p w14:paraId="1F49A75E"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8.8</w:t>
      </w:r>
      <w:r w:rsidRPr="00F928BF">
        <w:rPr>
          <w:rFonts w:cs="Arial"/>
          <w:b/>
          <w:noProof/>
          <w:sz w:val="20"/>
        </w:rPr>
        <w:tab/>
        <w:t>Onward transfers</w:t>
      </w:r>
    </w:p>
    <w:p w14:paraId="67A679F1" w14:textId="77777777" w:rsidR="00231A79" w:rsidRPr="00F928BF" w:rsidRDefault="00231A79" w:rsidP="00CF614E">
      <w:pPr>
        <w:spacing w:before="60" w:after="160" w:line="276" w:lineRule="auto"/>
        <w:rPr>
          <w:rFonts w:cs="Arial"/>
          <w:noProof/>
          <w:sz w:val="20"/>
        </w:rPr>
      </w:pPr>
      <w:r w:rsidRPr="00F928BF">
        <w:rPr>
          <w:rFonts w:cs="Arial"/>
          <w:noProof/>
          <w:sz w:val="20"/>
        </w:rPr>
        <w:t>The data importer shall only disclose the personal data to a third party on documented instructions from the data exporter. In addition, the data may only be disclosed to a third party located outside the European Union</w:t>
      </w:r>
      <w:r w:rsidRPr="00F928BF">
        <w:rPr>
          <w:rFonts w:cs="Arial"/>
          <w:noProof/>
          <w:sz w:val="20"/>
          <w:vertAlign w:val="superscript"/>
        </w:rPr>
        <w:footnoteReference w:id="6"/>
      </w:r>
      <w:r w:rsidRPr="00F928BF">
        <w:rPr>
          <w:rFonts w:cs="Arial"/>
          <w:noProof/>
          <w:sz w:val="20"/>
        </w:rPr>
        <w:t xml:space="preserve"> (in the same country as the data importer or in another third country, hereinafter “</w:t>
      </w:r>
      <w:r w:rsidRPr="00F928BF">
        <w:rPr>
          <w:rFonts w:cs="Arial"/>
          <w:b/>
          <w:bCs/>
          <w:noProof/>
          <w:sz w:val="20"/>
        </w:rPr>
        <w:t>onward transfer</w:t>
      </w:r>
      <w:r w:rsidRPr="00F928BF">
        <w:rPr>
          <w:rFonts w:cs="Arial"/>
          <w:noProof/>
          <w:sz w:val="20"/>
        </w:rPr>
        <w:t xml:space="preserve">”) if the third party is or agrees to be bound by these Clauses, under the appropriate Module, or if: </w:t>
      </w:r>
    </w:p>
    <w:p w14:paraId="78A1069D"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 xml:space="preserve">the onward transfer is to a country benefitting from an adequacy decision pursuant to Article 45 of Regulation (EU) 2016/679 that covers the onward transfer; </w:t>
      </w:r>
    </w:p>
    <w:p w14:paraId="54879CBC"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the third party otherwise ensures appropriate safeguards pursuant to Articles 46 or 47 Regulation of (EU) 2016/679 with respect to the processing in question;</w:t>
      </w:r>
    </w:p>
    <w:p w14:paraId="7194C11E"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the onward transfer is necessary for the establishment, exercise or defence of legal claims in the context of specific administrative, regulatory or judicial proceedings; or</w:t>
      </w:r>
    </w:p>
    <w:p w14:paraId="72C1A085"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the onward transfer is necessary in order to protect the vital interests of the data subject or of another natural person.</w:t>
      </w:r>
    </w:p>
    <w:p w14:paraId="0937FBA4" w14:textId="77777777" w:rsidR="00231A79" w:rsidRPr="00F928BF" w:rsidRDefault="00231A79" w:rsidP="00CF614E">
      <w:pPr>
        <w:spacing w:before="60" w:after="160" w:line="276" w:lineRule="auto"/>
        <w:rPr>
          <w:rFonts w:cs="Arial"/>
          <w:noProof/>
          <w:sz w:val="20"/>
        </w:rPr>
      </w:pPr>
      <w:r w:rsidRPr="00F928BF">
        <w:rPr>
          <w:rFonts w:cs="Arial"/>
          <w:noProof/>
          <w:sz w:val="20"/>
        </w:rPr>
        <w:t>Any onward transfer is subject to compliance by the data importer with all the other safeguards under these Clauses, in particular purpose limitation.</w:t>
      </w:r>
    </w:p>
    <w:p w14:paraId="43BD76A7"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8.9</w:t>
      </w:r>
      <w:r w:rsidRPr="00F928BF">
        <w:rPr>
          <w:rFonts w:cs="Arial"/>
          <w:b/>
          <w:noProof/>
          <w:sz w:val="20"/>
        </w:rPr>
        <w:tab/>
        <w:t>Documentation and compliance</w:t>
      </w:r>
    </w:p>
    <w:p w14:paraId="567DC7B9"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shall promptly and adequately deal with enquiries from the data exporter that relate to the processing under these Clauses. </w:t>
      </w:r>
    </w:p>
    <w:p w14:paraId="3263E2FE"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The Parties shall be able to demonstrate compliance with these Clauses. In particular, the data importer shall keep appropriate documentation on the processing activities carried out on behalf of the data exporter.</w:t>
      </w:r>
    </w:p>
    <w:p w14:paraId="3D07FB7F"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   </w:t>
      </w:r>
    </w:p>
    <w:p w14:paraId="76480D14"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lastRenderedPageBreak/>
        <w:t xml:space="preserve">The data exporter may choose to conduct the audit by itself or mandate an independent auditor. Audits may include inspections at the premises or physical facilities of the data importer and shall, where appropriate, be carried out with reasonable notice. </w:t>
      </w:r>
    </w:p>
    <w:p w14:paraId="452A9F38"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The Parties shall make the information referred to in paragraphs (b) and (c), including the results of any audits, available to the competent supervisory authority on request.</w:t>
      </w:r>
    </w:p>
    <w:p w14:paraId="0F2AF100"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9</w:t>
      </w:r>
    </w:p>
    <w:p w14:paraId="7D6C55AD"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Use of sub-processors</w:t>
      </w:r>
    </w:p>
    <w:p w14:paraId="401FD565" w14:textId="77777777" w:rsidR="00231A79" w:rsidRPr="00F928BF" w:rsidRDefault="00231A79" w:rsidP="00CF614E">
      <w:pPr>
        <w:numPr>
          <w:ilvl w:val="1"/>
          <w:numId w:val="69"/>
        </w:numPr>
        <w:spacing w:before="60" w:after="160" w:line="276" w:lineRule="auto"/>
        <w:jc w:val="left"/>
        <w:rPr>
          <w:rFonts w:cs="Arial"/>
          <w:noProof/>
          <w:sz w:val="20"/>
        </w:rPr>
      </w:pPr>
      <w:r w:rsidRPr="00F928BF">
        <w:rPr>
          <w:rFonts w:cs="Arial"/>
          <w:noProof/>
          <w:sz w:val="20"/>
        </w:rPr>
        <w:t>The data importer shall not sub-contract any of its processing activities performed on behalf of the data exporter under these Clauses to a sub-processor without the data exporter’s prior specific written authorisation. The data importer shall submit the request for specific authorisation at least 30 days prior to the engagement of the sub-processor, together with the information necessary to enable the data exporter to decide on the authorisation. The list of sub-processors already authorised by the data exporter can be found in Annex III. The Parties shall keep Annex III up to date.</w:t>
      </w:r>
    </w:p>
    <w:p w14:paraId="204A4DCC"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sidRPr="00F928BF">
        <w:rPr>
          <w:rStyle w:val="FootnoteReference"/>
          <w:rFonts w:cs="Arial"/>
          <w:noProof/>
          <w:sz w:val="20"/>
        </w:rPr>
        <w:footnoteReference w:id="7"/>
      </w:r>
      <w:r w:rsidRPr="00F928BF">
        <w:rPr>
          <w:rFonts w:cs="Arial"/>
          <w:noProof/>
          <w:sz w:val="20"/>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14:paraId="5D97573C"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11FA879E"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 xml:space="preserve">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 </w:t>
      </w:r>
    </w:p>
    <w:p w14:paraId="533184AD"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2DBBB73E"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10</w:t>
      </w:r>
    </w:p>
    <w:p w14:paraId="15718990"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Data subject rights</w:t>
      </w:r>
    </w:p>
    <w:p w14:paraId="3FB70A17" w14:textId="77777777" w:rsidR="00231A79" w:rsidRPr="00F928BF" w:rsidRDefault="00231A79" w:rsidP="00CF614E">
      <w:pPr>
        <w:numPr>
          <w:ilvl w:val="1"/>
          <w:numId w:val="70"/>
        </w:numPr>
        <w:spacing w:before="60" w:after="160" w:line="276" w:lineRule="auto"/>
        <w:jc w:val="left"/>
        <w:rPr>
          <w:rFonts w:cs="Arial"/>
          <w:noProof/>
          <w:sz w:val="20"/>
        </w:rPr>
      </w:pPr>
      <w:r w:rsidRPr="00F928BF">
        <w:rPr>
          <w:rFonts w:cs="Arial"/>
          <w:noProof/>
          <w:sz w:val="20"/>
        </w:rPr>
        <w:t>The data importer shall promptly notify the data exporter of any request it has received from a data subject. It shall not respond to that request itself unless it has been authorised to do so by the data exporter.</w:t>
      </w:r>
    </w:p>
    <w:p w14:paraId="6C0AF7B5"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lastRenderedPageBreak/>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 </w:t>
      </w:r>
    </w:p>
    <w:p w14:paraId="7BCDD568"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In fulfilling its obligations under paragraphs (a) and (b), the data importer shall comply with the instructions from the data exporter.</w:t>
      </w:r>
    </w:p>
    <w:p w14:paraId="22810453"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11</w:t>
      </w:r>
    </w:p>
    <w:p w14:paraId="4A8F9C46"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Redress</w:t>
      </w:r>
    </w:p>
    <w:p w14:paraId="026B0525" w14:textId="77777777" w:rsidR="00231A79" w:rsidRPr="00F928BF" w:rsidRDefault="00231A79" w:rsidP="00CF614E">
      <w:pPr>
        <w:numPr>
          <w:ilvl w:val="1"/>
          <w:numId w:val="71"/>
        </w:numPr>
        <w:spacing w:before="60" w:after="160" w:line="276" w:lineRule="auto"/>
        <w:jc w:val="left"/>
        <w:rPr>
          <w:rFonts w:cs="Arial"/>
          <w:noProof/>
          <w:sz w:val="20"/>
        </w:rPr>
      </w:pPr>
      <w:r w:rsidRPr="00F928BF">
        <w:rPr>
          <w:rFonts w:cs="Arial"/>
          <w:noProof/>
          <w:sz w:val="20"/>
        </w:rPr>
        <w:t xml:space="preserve">The data importer shall inform data subjects in a transparent and easily accessible format, through individual notice or on its website, of a contact point authorised to handle complaints. It shall deal promptly with any complaints it receives from a data subject. </w:t>
      </w:r>
    </w:p>
    <w:p w14:paraId="5EB11C81" w14:textId="77777777" w:rsidR="00231A79" w:rsidRPr="00F928BF" w:rsidRDefault="00231A79" w:rsidP="00CF614E">
      <w:pPr>
        <w:numPr>
          <w:ilvl w:val="1"/>
          <w:numId w:val="71"/>
        </w:numPr>
        <w:spacing w:before="60" w:after="160" w:line="276" w:lineRule="auto"/>
        <w:jc w:val="left"/>
        <w:rPr>
          <w:rFonts w:cs="Arial"/>
          <w:noProof/>
          <w:sz w:val="20"/>
        </w:rPr>
      </w:pPr>
      <w:r w:rsidRPr="00F928BF">
        <w:rPr>
          <w:rFonts w:cs="Arial"/>
          <w:noProof/>
          <w:sz w:val="20"/>
        </w:rPr>
        <w:t xml:space="preserve">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   </w:t>
      </w:r>
    </w:p>
    <w:p w14:paraId="4B9F6651"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 xml:space="preserve">Where the data subject invokes a third-party beneficiary right pursuant to Clause 3, the data importer shall accept the decision of the data subject to: </w:t>
      </w:r>
    </w:p>
    <w:p w14:paraId="3D252005"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lodge a complaint with the supervisory authority in the Member State of his/her habitual residence or place of work, or the competent supervisory authority pursuant to Clause 13;</w:t>
      </w:r>
    </w:p>
    <w:p w14:paraId="544A3D8D"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refer the dispute to the competent courts within the meaning of Clause 18.</w:t>
      </w:r>
    </w:p>
    <w:p w14:paraId="3F282CFB"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 xml:space="preserve">The Parties accept that the data subject may be represented by a not-for-profit body, organisation or association under the conditions set out in Article 80(1) of Regulation (EU) 2016/679. </w:t>
      </w:r>
    </w:p>
    <w:p w14:paraId="03525C19"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The data importer shall abide by a decision that is binding under the applicable EU or Member State law.</w:t>
      </w:r>
    </w:p>
    <w:p w14:paraId="09A3E66E"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The data importer agrees that the choice made by the data subject will not prejudice his/her substantive and procedural rights to seek remedies in accordance with applicable laws.</w:t>
      </w:r>
    </w:p>
    <w:p w14:paraId="6FCBB80B"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12</w:t>
      </w:r>
    </w:p>
    <w:p w14:paraId="756063A9"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Liability</w:t>
      </w:r>
    </w:p>
    <w:p w14:paraId="0DDC4E0C" w14:textId="77777777" w:rsidR="00231A79" w:rsidRPr="00F928BF" w:rsidRDefault="00231A79" w:rsidP="00CF614E">
      <w:pPr>
        <w:numPr>
          <w:ilvl w:val="1"/>
          <w:numId w:val="72"/>
        </w:numPr>
        <w:spacing w:before="60" w:after="160" w:line="276" w:lineRule="auto"/>
        <w:jc w:val="left"/>
        <w:rPr>
          <w:rFonts w:cs="Arial"/>
          <w:noProof/>
          <w:sz w:val="20"/>
        </w:rPr>
      </w:pPr>
      <w:r w:rsidRPr="00F928BF">
        <w:rPr>
          <w:rFonts w:cs="Arial"/>
          <w:noProof/>
          <w:sz w:val="20"/>
        </w:rPr>
        <w:t xml:space="preserve">Each Party shall be liable to the other Party/ies for any damages it causes the other Party/ies by any breach of these Clauses. </w:t>
      </w:r>
    </w:p>
    <w:p w14:paraId="57AADB61"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 xml:space="preserve">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 </w:t>
      </w:r>
    </w:p>
    <w:p w14:paraId="50AEFAD8"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 xml:space="preserve">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w:t>
      </w:r>
      <w:r w:rsidRPr="00F928BF">
        <w:rPr>
          <w:rFonts w:cs="Arial"/>
          <w:noProof/>
          <w:sz w:val="20"/>
        </w:rPr>
        <w:lastRenderedPageBreak/>
        <w:t>exporter and, where the data exporter is a processor acting on behalf of a controller, to the liability of the controller under Regulation (EU) 2016/679 or Regulation (EU) 2018/1725, as applicable.</w:t>
      </w:r>
    </w:p>
    <w:p w14:paraId="63DA0BCE"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3F03C7C9"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0F143DB8"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The Parties agree that if one Party is held liable under paragraph (e), it shall be entitled to claim back from the other Party/ies that part of the compensation corresponding to its / their responsibility for the damage.</w:t>
      </w:r>
    </w:p>
    <w:p w14:paraId="16906B34"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The data importer may not invoke the conduct of a sub-processor to avoid its own liability.</w:t>
      </w:r>
    </w:p>
    <w:p w14:paraId="3D6D5593"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13</w:t>
      </w:r>
    </w:p>
    <w:p w14:paraId="2678BE46"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Supervision</w:t>
      </w:r>
    </w:p>
    <w:p w14:paraId="01283D0E" w14:textId="77777777" w:rsidR="00231A79" w:rsidRPr="00F928BF" w:rsidRDefault="00231A79" w:rsidP="00CF614E">
      <w:pPr>
        <w:pStyle w:val="Point0letter"/>
        <w:numPr>
          <w:ilvl w:val="1"/>
          <w:numId w:val="83"/>
        </w:numPr>
        <w:spacing w:before="60" w:after="160" w:line="276" w:lineRule="auto"/>
        <w:ind w:left="851" w:hanging="851"/>
        <w:rPr>
          <w:rFonts w:ascii="Arial" w:hAnsi="Arial" w:cs="Arial"/>
          <w:noProof/>
          <w:sz w:val="20"/>
          <w:szCs w:val="20"/>
        </w:rPr>
      </w:pPr>
      <w:r w:rsidRPr="00F928BF">
        <w:rPr>
          <w:rFonts w:ascii="Arial" w:hAnsi="Arial" w:cs="Arial"/>
          <w:noProof/>
          <w:sz w:val="20"/>
          <w:szCs w:val="20"/>
        </w:rPr>
        <w:t xml:space="preserve">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 </w:t>
      </w:r>
    </w:p>
    <w:p w14:paraId="7FBAE958"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4096DC11" w14:textId="77777777" w:rsidR="00231A79" w:rsidRPr="00F928BF" w:rsidRDefault="00231A79" w:rsidP="00CF614E">
      <w:pPr>
        <w:spacing w:before="60" w:after="160" w:line="276" w:lineRule="auto"/>
        <w:jc w:val="center"/>
        <w:rPr>
          <w:rFonts w:cs="Arial"/>
          <w:b/>
          <w:noProof/>
          <w:sz w:val="20"/>
          <w:u w:val="single"/>
        </w:rPr>
      </w:pPr>
    </w:p>
    <w:p w14:paraId="76854A5E" w14:textId="77777777" w:rsidR="00231A79" w:rsidRPr="00F928BF" w:rsidRDefault="00231A79" w:rsidP="00CF614E">
      <w:pPr>
        <w:spacing w:before="60" w:after="160" w:line="276" w:lineRule="auto"/>
        <w:jc w:val="center"/>
        <w:rPr>
          <w:rFonts w:cs="Arial"/>
          <w:b/>
          <w:noProof/>
          <w:sz w:val="20"/>
          <w:u w:val="single"/>
        </w:rPr>
      </w:pPr>
      <w:r w:rsidRPr="00F928BF">
        <w:rPr>
          <w:rFonts w:cs="Arial"/>
          <w:b/>
          <w:noProof/>
          <w:sz w:val="20"/>
          <w:u w:val="single"/>
        </w:rPr>
        <w:t>SECTION III – LOCAL LAWS AND OBLIGATIONS IN CASE OF ACCESS BY PUBLIC AUTHORITIES</w:t>
      </w:r>
    </w:p>
    <w:p w14:paraId="72830250"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14</w:t>
      </w:r>
    </w:p>
    <w:p w14:paraId="26FCB52B"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Local laws and practices affecting compliance with the Clauses</w:t>
      </w:r>
    </w:p>
    <w:p w14:paraId="47BF0112" w14:textId="77777777" w:rsidR="00231A79" w:rsidRPr="00F928BF" w:rsidRDefault="00231A79" w:rsidP="00CF614E">
      <w:pPr>
        <w:numPr>
          <w:ilvl w:val="1"/>
          <w:numId w:val="66"/>
        </w:numPr>
        <w:spacing w:before="60" w:after="160" w:line="276" w:lineRule="auto"/>
        <w:jc w:val="left"/>
        <w:rPr>
          <w:rFonts w:cs="Arial"/>
          <w:noProof/>
          <w:sz w:val="20"/>
        </w:rPr>
      </w:pPr>
      <w:r w:rsidRPr="00F928BF">
        <w:rPr>
          <w:rFonts w:cs="Arial"/>
          <w:noProof/>
          <w:sz w:val="20"/>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0598F033"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The Parties declare that in providing the warranty in paragraph (a), they have taken due account in particular of the following elements:</w:t>
      </w:r>
    </w:p>
    <w:p w14:paraId="57439424"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 xml:space="preserve">the specific circumstances of the transfer, including the length of the processing chain, the number of actors involved and the transmission channels used; intended onward transfers; the </w:t>
      </w:r>
      <w:r w:rsidRPr="00F928BF">
        <w:rPr>
          <w:rFonts w:cs="Arial"/>
          <w:noProof/>
          <w:sz w:val="20"/>
        </w:rPr>
        <w:lastRenderedPageBreak/>
        <w:t xml:space="preserve">type of recipient; the purpose of processing; the categories and format of the transferred personal data; the economic sector in which the transfer occurs; the storage location of the data transferred; </w:t>
      </w:r>
    </w:p>
    <w:p w14:paraId="56970B15"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sidRPr="00F928BF">
        <w:rPr>
          <w:rFonts w:cs="Arial"/>
          <w:noProof/>
          <w:sz w:val="20"/>
          <w:vertAlign w:val="superscript"/>
        </w:rPr>
        <w:footnoteReference w:id="8"/>
      </w:r>
      <w:r w:rsidRPr="00F928BF">
        <w:rPr>
          <w:rFonts w:cs="Arial"/>
          <w:noProof/>
          <w:sz w:val="20"/>
        </w:rPr>
        <w:t xml:space="preserve">; </w:t>
      </w:r>
    </w:p>
    <w:p w14:paraId="7B9114F1"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any relevant contractual, technical or organisational safeguards put in place to supplement the safeguards under these Clauses, including measures applied during transmission and to the processing of the personal data in the country of destination.</w:t>
      </w:r>
    </w:p>
    <w:p w14:paraId="07DD6C79"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54970871"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The Parties agree to document the assessment under paragraph (b) and make it available to the competent supervisory authority on request.</w:t>
      </w:r>
    </w:p>
    <w:p w14:paraId="412BB084"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441F8D26"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 </w:t>
      </w:r>
      <w:r w:rsidRPr="00F928BF">
        <w:rPr>
          <w:rFonts w:cs="Arial"/>
          <w:noProof/>
          <w:color w:val="444444"/>
          <w:sz w:val="20"/>
          <w:shd w:val="clear" w:color="auto" w:fill="FFFFFF"/>
        </w:rPr>
        <w:t xml:space="preserve"> </w:t>
      </w:r>
    </w:p>
    <w:p w14:paraId="0976B271"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lastRenderedPageBreak/>
        <w:t>Clause 15</w:t>
      </w:r>
    </w:p>
    <w:p w14:paraId="29A83F0B"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Obligations of the data importer in case of access by public authorities</w:t>
      </w:r>
    </w:p>
    <w:p w14:paraId="36873FFF"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15.1</w:t>
      </w:r>
      <w:r w:rsidRPr="00F928BF">
        <w:rPr>
          <w:rFonts w:cs="Arial"/>
          <w:b/>
          <w:noProof/>
          <w:sz w:val="20"/>
        </w:rPr>
        <w:tab/>
        <w:t>Notification</w:t>
      </w:r>
    </w:p>
    <w:p w14:paraId="7DAED98C" w14:textId="77777777" w:rsidR="00231A79" w:rsidRPr="00F928BF" w:rsidRDefault="00231A79" w:rsidP="00CF614E">
      <w:pPr>
        <w:numPr>
          <w:ilvl w:val="1"/>
          <w:numId w:val="67"/>
        </w:numPr>
        <w:spacing w:before="60" w:after="160" w:line="276" w:lineRule="auto"/>
        <w:jc w:val="left"/>
        <w:rPr>
          <w:rFonts w:cs="Arial"/>
          <w:noProof/>
          <w:sz w:val="20"/>
        </w:rPr>
      </w:pPr>
      <w:r w:rsidRPr="00F928BF">
        <w:rPr>
          <w:rFonts w:cs="Arial"/>
          <w:noProof/>
          <w:sz w:val="20"/>
        </w:rPr>
        <w:t xml:space="preserve">The data importer agrees to notify the data exporter and, where possible, the data subject promptly (if necessary with the help of the data exporter) if it: </w:t>
      </w:r>
    </w:p>
    <w:p w14:paraId="37DCCDBD"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2CCDAB7F"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becomes aware of any direct access by public authorities to personal data transferred pursuant to these Clauses in accordance with the laws of the country of destination; such notification shall include all information available to the importer.</w:t>
      </w:r>
    </w:p>
    <w:p w14:paraId="6938E6D3"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 </w:t>
      </w:r>
    </w:p>
    <w:p w14:paraId="46FC15A0"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4FD68752"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 xml:space="preserve">The data importer agrees to preserve the information pursuant to paragraphs (a) to (c) for the duration of the contract and make it available to the competent supervisory authority on request. </w:t>
      </w:r>
    </w:p>
    <w:p w14:paraId="741239B7"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Paragraphs (a) to (c) are without prejudice to the obligation of the data importer pursuant to Clause 14(e) and Clause 16 to inform the data exporter promptly where it is unable to comply with these Clauses.</w:t>
      </w:r>
    </w:p>
    <w:p w14:paraId="7A3D1504"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15.2</w:t>
      </w:r>
      <w:r w:rsidRPr="00F928BF">
        <w:rPr>
          <w:rFonts w:cs="Arial"/>
          <w:b/>
          <w:noProof/>
          <w:sz w:val="20"/>
        </w:rPr>
        <w:tab/>
        <w:t>Review of legality and data minimisation</w:t>
      </w:r>
    </w:p>
    <w:p w14:paraId="145C3E41" w14:textId="77777777" w:rsidR="00231A79" w:rsidRPr="00F928BF" w:rsidRDefault="00231A79" w:rsidP="00CF614E">
      <w:pPr>
        <w:numPr>
          <w:ilvl w:val="1"/>
          <w:numId w:val="68"/>
        </w:numPr>
        <w:spacing w:before="60" w:after="160" w:line="276" w:lineRule="auto"/>
        <w:jc w:val="left"/>
        <w:rPr>
          <w:rFonts w:cs="Arial"/>
          <w:noProof/>
          <w:sz w:val="20"/>
        </w:rPr>
      </w:pPr>
      <w:r w:rsidRPr="00F928BF">
        <w:rPr>
          <w:rFonts w:cs="Arial"/>
          <w:noProof/>
          <w:sz w:val="20"/>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31CD0A92"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lang w:val="en-IE"/>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221B5D68"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lang w:val="en-IE"/>
        </w:rPr>
        <w:lastRenderedPageBreak/>
        <w:t>The data importer agrees to provide the minimum amount of information permissible when responding to a request for disclosure, based on a reasonable interpretation of the request.</w:t>
      </w:r>
    </w:p>
    <w:p w14:paraId="0EDB1482" w14:textId="77777777" w:rsidR="00231A79" w:rsidRPr="00F928BF" w:rsidRDefault="00231A79" w:rsidP="00CF614E">
      <w:pPr>
        <w:spacing w:before="60" w:after="160" w:line="276" w:lineRule="auto"/>
        <w:ind w:left="850"/>
        <w:rPr>
          <w:rFonts w:cs="Arial"/>
          <w:noProof/>
          <w:sz w:val="20"/>
        </w:rPr>
      </w:pPr>
    </w:p>
    <w:p w14:paraId="05AE7BC6" w14:textId="77777777" w:rsidR="00231A79" w:rsidRPr="00F928BF" w:rsidRDefault="00231A79" w:rsidP="00CF614E">
      <w:pPr>
        <w:keepNext/>
        <w:spacing w:before="60" w:after="160" w:line="276" w:lineRule="auto"/>
        <w:jc w:val="center"/>
        <w:rPr>
          <w:rFonts w:cs="Arial"/>
          <w:b/>
          <w:noProof/>
          <w:sz w:val="20"/>
          <w:u w:val="single"/>
        </w:rPr>
      </w:pPr>
      <w:r w:rsidRPr="00F928BF">
        <w:rPr>
          <w:rFonts w:cs="Arial"/>
          <w:b/>
          <w:noProof/>
          <w:sz w:val="20"/>
          <w:u w:val="single"/>
        </w:rPr>
        <w:t>SECTION IV – FINAL PROVISIONS</w:t>
      </w:r>
    </w:p>
    <w:p w14:paraId="11CF056B"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16</w:t>
      </w:r>
    </w:p>
    <w:p w14:paraId="4E0F8CF9" w14:textId="77777777" w:rsidR="00231A79" w:rsidRPr="00F928BF" w:rsidRDefault="00231A79" w:rsidP="00CF614E">
      <w:pPr>
        <w:keepNext/>
        <w:numPr>
          <w:ilvl w:val="1"/>
          <w:numId w:val="0"/>
        </w:numPr>
        <w:spacing w:before="60" w:after="160" w:line="276" w:lineRule="auto"/>
        <w:jc w:val="center"/>
        <w:rPr>
          <w:rFonts w:cs="Arial"/>
          <w:b/>
          <w:i/>
          <w:noProof/>
          <w:sz w:val="20"/>
        </w:rPr>
      </w:pPr>
      <w:r w:rsidRPr="00F928BF">
        <w:rPr>
          <w:rFonts w:cs="Arial"/>
          <w:b/>
          <w:i/>
          <w:noProof/>
          <w:sz w:val="20"/>
        </w:rPr>
        <w:t>Non-compliance with the Clauses and termination</w:t>
      </w:r>
    </w:p>
    <w:p w14:paraId="45A001A7" w14:textId="77777777" w:rsidR="00231A79" w:rsidRPr="00F928BF" w:rsidRDefault="00231A79" w:rsidP="00CF614E">
      <w:pPr>
        <w:numPr>
          <w:ilvl w:val="1"/>
          <w:numId w:val="73"/>
        </w:numPr>
        <w:spacing w:before="60" w:after="160" w:line="276" w:lineRule="auto"/>
        <w:jc w:val="left"/>
        <w:rPr>
          <w:rFonts w:cs="Arial"/>
          <w:noProof/>
          <w:sz w:val="20"/>
        </w:rPr>
      </w:pPr>
      <w:r w:rsidRPr="00F928BF">
        <w:rPr>
          <w:rFonts w:cs="Arial"/>
          <w:noProof/>
          <w:sz w:val="20"/>
        </w:rPr>
        <w:t xml:space="preserve">The data importer shall promptly inform the data exporter if it is unable to comply with these Clauses, for whatever reason. </w:t>
      </w:r>
    </w:p>
    <w:p w14:paraId="266C2B4D"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1EC5F554" w14:textId="77777777" w:rsidR="00231A79" w:rsidRPr="00F928BF" w:rsidRDefault="00231A79" w:rsidP="00CF614E">
      <w:pPr>
        <w:numPr>
          <w:ilvl w:val="1"/>
          <w:numId w:val="76"/>
        </w:numPr>
        <w:spacing w:before="60" w:after="160" w:line="276" w:lineRule="auto"/>
        <w:jc w:val="left"/>
        <w:rPr>
          <w:rFonts w:cs="Arial"/>
          <w:noProof/>
          <w:sz w:val="20"/>
        </w:rPr>
      </w:pPr>
      <w:r w:rsidRPr="00F928BF">
        <w:rPr>
          <w:rFonts w:cs="Arial"/>
          <w:noProof/>
          <w:sz w:val="20"/>
        </w:rPr>
        <w:t>The data exporter shall be entitled to terminate the contract, insofar as it concerns the processing of personal data under these Clauses, where:</w:t>
      </w:r>
    </w:p>
    <w:p w14:paraId="2B614E84"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 xml:space="preserve">the data exporter has suspended the transfer of personal data to the data importer pursuant to paragraph (b) and compliance with these Clauses is not restored within a reasonable time and in any event within one month of suspension; </w:t>
      </w:r>
    </w:p>
    <w:p w14:paraId="4F0DDDDE"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the data importer is in substantial or persistent breach of these Clauses; or</w:t>
      </w:r>
    </w:p>
    <w:p w14:paraId="6205652A" w14:textId="77777777" w:rsidR="00231A79" w:rsidRPr="00F928BF" w:rsidRDefault="00231A79" w:rsidP="00CF614E">
      <w:pPr>
        <w:numPr>
          <w:ilvl w:val="3"/>
          <w:numId w:val="76"/>
        </w:numPr>
        <w:spacing w:before="60" w:after="160" w:line="276" w:lineRule="auto"/>
        <w:jc w:val="left"/>
        <w:rPr>
          <w:rFonts w:cs="Arial"/>
          <w:noProof/>
          <w:sz w:val="20"/>
        </w:rPr>
      </w:pPr>
      <w:r w:rsidRPr="00F928BF">
        <w:rPr>
          <w:rFonts w:cs="Arial"/>
          <w:noProof/>
          <w:sz w:val="20"/>
        </w:rPr>
        <w:t>the data importer fails to comply with a binding decision of a competent court or supervisory authority regarding its obligations under these Clauses.</w:t>
      </w:r>
    </w:p>
    <w:p w14:paraId="0406DC18" w14:textId="77777777" w:rsidR="00231A79" w:rsidRPr="00F928BF" w:rsidRDefault="00231A79" w:rsidP="00CF614E">
      <w:pPr>
        <w:numPr>
          <w:ilvl w:val="1"/>
          <w:numId w:val="0"/>
        </w:numPr>
        <w:spacing w:before="60" w:after="160" w:line="276" w:lineRule="auto"/>
        <w:ind w:left="850"/>
        <w:rPr>
          <w:rFonts w:cs="Arial"/>
          <w:noProof/>
          <w:sz w:val="20"/>
        </w:rPr>
      </w:pPr>
      <w:r w:rsidRPr="00F928BF">
        <w:rPr>
          <w:rFonts w:cs="Arial"/>
          <w:noProof/>
          <w:sz w:val="20"/>
        </w:rPr>
        <w:t xml:space="preserve">In these cases, it shall inform the competent supervisory authority of such non-compliance. Where the contract involves more than two Parties, the data exporter may exercise this right to termination only with respect to the relevant Party, unless the Parties have agreed otherwise. </w:t>
      </w:r>
    </w:p>
    <w:p w14:paraId="16364469" w14:textId="77777777" w:rsidR="00231A79" w:rsidRPr="00F928BF" w:rsidRDefault="00231A79" w:rsidP="00CF614E">
      <w:pPr>
        <w:numPr>
          <w:ilvl w:val="1"/>
          <w:numId w:val="73"/>
        </w:numPr>
        <w:spacing w:before="60" w:after="160" w:line="276" w:lineRule="auto"/>
        <w:jc w:val="left"/>
        <w:rPr>
          <w:rFonts w:cs="Arial"/>
          <w:noProof/>
          <w:sz w:val="20"/>
        </w:rPr>
      </w:pPr>
      <w:r w:rsidRPr="00F928BF">
        <w:rPr>
          <w:rFonts w:cs="Arial"/>
          <w:noProof/>
          <w:sz w:val="20"/>
        </w:rPr>
        <w:t xml:space="preserve">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 </w:t>
      </w:r>
    </w:p>
    <w:p w14:paraId="3AEB32C2" w14:textId="77777777" w:rsidR="00231A79" w:rsidRPr="00F928BF" w:rsidRDefault="00231A79" w:rsidP="00CF614E">
      <w:pPr>
        <w:numPr>
          <w:ilvl w:val="1"/>
          <w:numId w:val="73"/>
        </w:numPr>
        <w:spacing w:before="60" w:after="160" w:line="276" w:lineRule="auto"/>
        <w:jc w:val="left"/>
        <w:rPr>
          <w:rFonts w:cs="Arial"/>
          <w:noProof/>
          <w:sz w:val="20"/>
        </w:rPr>
      </w:pPr>
      <w:r w:rsidRPr="6C25E17E">
        <w:rPr>
          <w:rFonts w:cs="Arial"/>
          <w:noProof/>
          <w:sz w:val="20"/>
        </w:rPr>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 </w:t>
      </w:r>
    </w:p>
    <w:p w14:paraId="6341654C" w14:textId="545985FD" w:rsidR="6C25E17E" w:rsidRDefault="6C25E17E" w:rsidP="6C25E17E">
      <w:pPr>
        <w:keepNext/>
        <w:spacing w:before="60" w:after="160" w:line="276" w:lineRule="auto"/>
        <w:jc w:val="center"/>
        <w:rPr>
          <w:rFonts w:cs="Arial"/>
          <w:i/>
          <w:iCs/>
          <w:noProof/>
          <w:sz w:val="20"/>
        </w:rPr>
      </w:pPr>
    </w:p>
    <w:p w14:paraId="0CD7972B" w14:textId="3072AC2C" w:rsidR="6C25E17E" w:rsidRDefault="6C25E17E" w:rsidP="6C25E17E">
      <w:pPr>
        <w:keepNext/>
        <w:spacing w:before="60" w:after="160" w:line="276" w:lineRule="auto"/>
        <w:jc w:val="center"/>
        <w:rPr>
          <w:rFonts w:cs="Arial"/>
          <w:i/>
          <w:iCs/>
          <w:noProof/>
          <w:sz w:val="20"/>
        </w:rPr>
      </w:pPr>
    </w:p>
    <w:p w14:paraId="6C07024F"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17</w:t>
      </w:r>
    </w:p>
    <w:p w14:paraId="63F075A0"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Governing law</w:t>
      </w:r>
    </w:p>
    <w:p w14:paraId="1ADD6EBE"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These Clauses shall be governed by the law of one of the EU Member States, provided such law allows for third-party beneficiary rights. The Parties agree that this shall be the law of Ireland. </w:t>
      </w:r>
    </w:p>
    <w:p w14:paraId="3BEE2CEA"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18</w:t>
      </w:r>
    </w:p>
    <w:p w14:paraId="3B3DE832" w14:textId="77777777" w:rsidR="00231A79" w:rsidRPr="00F928BF" w:rsidRDefault="00231A79" w:rsidP="00CF614E">
      <w:pPr>
        <w:keepNext/>
        <w:numPr>
          <w:ilvl w:val="1"/>
          <w:numId w:val="0"/>
        </w:numPr>
        <w:spacing w:before="60" w:after="160" w:line="276" w:lineRule="auto"/>
        <w:jc w:val="center"/>
        <w:rPr>
          <w:rFonts w:cs="Arial"/>
          <w:b/>
          <w:i/>
          <w:noProof/>
          <w:sz w:val="20"/>
        </w:rPr>
      </w:pPr>
      <w:r w:rsidRPr="00F928BF">
        <w:rPr>
          <w:rFonts w:cs="Arial"/>
          <w:b/>
          <w:i/>
          <w:noProof/>
          <w:sz w:val="20"/>
        </w:rPr>
        <w:t>Choice of forum and jurisdiction</w:t>
      </w:r>
    </w:p>
    <w:p w14:paraId="5101A22D" w14:textId="77777777" w:rsidR="00231A79" w:rsidRPr="00F928BF" w:rsidRDefault="00231A79" w:rsidP="00CF614E">
      <w:pPr>
        <w:numPr>
          <w:ilvl w:val="1"/>
          <w:numId w:val="75"/>
        </w:numPr>
        <w:spacing w:before="60" w:after="160" w:line="276" w:lineRule="auto"/>
        <w:jc w:val="left"/>
        <w:rPr>
          <w:rFonts w:cs="Arial"/>
          <w:noProof/>
          <w:sz w:val="20"/>
        </w:rPr>
      </w:pPr>
      <w:r w:rsidRPr="00F928BF">
        <w:rPr>
          <w:rFonts w:cs="Arial"/>
          <w:noProof/>
          <w:sz w:val="20"/>
        </w:rPr>
        <w:t>Any dispute arising from these Clauses shall be resolved by the courts of an EU Member State.</w:t>
      </w:r>
    </w:p>
    <w:p w14:paraId="46B77449" w14:textId="77777777" w:rsidR="00231A79" w:rsidRPr="00F928BF" w:rsidRDefault="00231A79" w:rsidP="00CF614E">
      <w:pPr>
        <w:numPr>
          <w:ilvl w:val="1"/>
          <w:numId w:val="73"/>
        </w:numPr>
        <w:spacing w:before="60" w:after="160" w:line="276" w:lineRule="auto"/>
        <w:jc w:val="left"/>
        <w:rPr>
          <w:rFonts w:cs="Arial"/>
          <w:noProof/>
          <w:sz w:val="20"/>
        </w:rPr>
      </w:pPr>
      <w:r w:rsidRPr="00F928BF">
        <w:rPr>
          <w:rFonts w:cs="Arial"/>
          <w:noProof/>
          <w:sz w:val="20"/>
        </w:rPr>
        <w:t>The Parties agree that those shall be the courts of Ireland.</w:t>
      </w:r>
    </w:p>
    <w:p w14:paraId="06F4E97E" w14:textId="77777777" w:rsidR="00231A79" w:rsidRPr="00F928BF" w:rsidRDefault="00231A79" w:rsidP="00CF614E">
      <w:pPr>
        <w:numPr>
          <w:ilvl w:val="1"/>
          <w:numId w:val="73"/>
        </w:numPr>
        <w:spacing w:before="60" w:after="160" w:line="276" w:lineRule="auto"/>
        <w:jc w:val="left"/>
        <w:rPr>
          <w:rFonts w:cs="Arial"/>
          <w:noProof/>
          <w:sz w:val="20"/>
        </w:rPr>
      </w:pPr>
      <w:r w:rsidRPr="00F928BF">
        <w:rPr>
          <w:rFonts w:cs="Arial"/>
          <w:noProof/>
          <w:sz w:val="20"/>
        </w:rPr>
        <w:t xml:space="preserve">A data subject may also bring legal proceedings against the data exporter and/or data importer before the courts of the Member State in which he/she has his/her habitual residence. </w:t>
      </w:r>
    </w:p>
    <w:p w14:paraId="7CAE397F" w14:textId="77777777" w:rsidR="00231A79" w:rsidRPr="00F928BF" w:rsidRDefault="00231A79" w:rsidP="00CF614E">
      <w:pPr>
        <w:numPr>
          <w:ilvl w:val="1"/>
          <w:numId w:val="73"/>
        </w:numPr>
        <w:spacing w:before="60" w:after="160" w:line="276" w:lineRule="auto"/>
        <w:jc w:val="left"/>
        <w:rPr>
          <w:rFonts w:cs="Arial"/>
          <w:noProof/>
          <w:sz w:val="20"/>
        </w:rPr>
      </w:pPr>
      <w:r w:rsidRPr="00F928BF">
        <w:rPr>
          <w:rFonts w:cs="Arial"/>
          <w:noProof/>
          <w:sz w:val="20"/>
        </w:rPr>
        <w:t>The Parties agree to submit themselves to the jurisdiction of such courts.</w:t>
      </w:r>
    </w:p>
    <w:p w14:paraId="42E0BC37" w14:textId="77777777" w:rsidR="00231A79" w:rsidRPr="00F928BF" w:rsidRDefault="00231A79" w:rsidP="00CF614E">
      <w:pPr>
        <w:spacing w:before="60" w:after="160" w:line="276" w:lineRule="auto"/>
        <w:rPr>
          <w:rFonts w:cs="Arial"/>
          <w:noProof/>
          <w:sz w:val="20"/>
        </w:rPr>
      </w:pPr>
      <w:r w:rsidRPr="00F928BF">
        <w:rPr>
          <w:rFonts w:cs="Arial"/>
          <w:noProof/>
          <w:sz w:val="20"/>
        </w:rPr>
        <w:br w:type="page"/>
      </w:r>
    </w:p>
    <w:p w14:paraId="42A16638" w14:textId="77777777" w:rsidR="00231A79" w:rsidRPr="00F928BF" w:rsidRDefault="00231A79" w:rsidP="00CF614E">
      <w:pPr>
        <w:spacing w:before="60" w:after="160" w:line="276" w:lineRule="auto"/>
        <w:jc w:val="center"/>
        <w:rPr>
          <w:rFonts w:cs="Arial"/>
          <w:b/>
          <w:noProof/>
          <w:sz w:val="20"/>
          <w:u w:val="single"/>
        </w:rPr>
      </w:pPr>
      <w:r w:rsidRPr="00F928BF">
        <w:rPr>
          <w:rFonts w:cs="Arial"/>
          <w:b/>
          <w:noProof/>
          <w:sz w:val="20"/>
          <w:u w:val="single"/>
        </w:rPr>
        <w:lastRenderedPageBreak/>
        <w:t xml:space="preserve">APPENDIX </w:t>
      </w:r>
    </w:p>
    <w:p w14:paraId="44DB3CD3"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EXPLANATORY NOTE: </w:t>
      </w:r>
    </w:p>
    <w:p w14:paraId="29B93342" w14:textId="77777777" w:rsidR="00231A79" w:rsidRPr="00F928BF" w:rsidRDefault="00231A79" w:rsidP="00CF614E">
      <w:pPr>
        <w:spacing w:before="60" w:after="160" w:line="276" w:lineRule="auto"/>
        <w:rPr>
          <w:rFonts w:cs="Arial"/>
          <w:b/>
          <w:noProof/>
          <w:sz w:val="20"/>
          <w:u w:val="single"/>
        </w:rPr>
      </w:pPr>
      <w:r w:rsidRPr="00F928BF">
        <w:rPr>
          <w:rFonts w:cs="Arial"/>
          <w:noProof/>
          <w:sz w:val="20"/>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p w14:paraId="40F04531" w14:textId="77777777" w:rsidR="00231A79" w:rsidRPr="00F928BF" w:rsidRDefault="00231A79" w:rsidP="00CF614E">
      <w:pPr>
        <w:spacing w:before="60" w:after="160" w:line="276" w:lineRule="auto"/>
        <w:rPr>
          <w:rFonts w:cs="Arial"/>
          <w:b/>
          <w:noProof/>
          <w:sz w:val="20"/>
          <w:u w:val="single"/>
        </w:rPr>
      </w:pPr>
      <w:r w:rsidRPr="00F928BF">
        <w:rPr>
          <w:rFonts w:cs="Arial"/>
          <w:b/>
          <w:noProof/>
          <w:sz w:val="20"/>
          <w:u w:val="single"/>
        </w:rPr>
        <w:t>ANNEX I</w:t>
      </w:r>
    </w:p>
    <w:p w14:paraId="5C9B36F3" w14:textId="77777777" w:rsidR="00231A79" w:rsidRPr="00F928BF" w:rsidRDefault="00231A79" w:rsidP="00CF614E">
      <w:pPr>
        <w:spacing w:before="60" w:after="160" w:line="276" w:lineRule="auto"/>
        <w:ind w:left="851"/>
        <w:rPr>
          <w:rFonts w:cs="Arial"/>
          <w:b/>
          <w:noProof/>
          <w:sz w:val="20"/>
        </w:rPr>
      </w:pPr>
      <w:r w:rsidRPr="00F928BF">
        <w:rPr>
          <w:rFonts w:cs="Arial"/>
          <w:b/>
          <w:noProof/>
          <w:sz w:val="20"/>
        </w:rPr>
        <w:t>A. LIST OF PARTIES</w:t>
      </w:r>
    </w:p>
    <w:p w14:paraId="4997F36D" w14:textId="77777777" w:rsidR="00231A79" w:rsidRPr="00F928BF" w:rsidRDefault="00231A79" w:rsidP="00CF614E">
      <w:pPr>
        <w:spacing w:before="60" w:after="160" w:line="276" w:lineRule="auto"/>
        <w:rPr>
          <w:rFonts w:cs="Arial"/>
          <w:i/>
          <w:noProof/>
          <w:sz w:val="20"/>
        </w:rPr>
      </w:pPr>
      <w:r w:rsidRPr="00F928BF">
        <w:rPr>
          <w:rFonts w:cs="Arial"/>
          <w:b/>
          <w:noProof/>
          <w:sz w:val="20"/>
        </w:rPr>
        <w:t xml:space="preserve">Data exporter(s): </w:t>
      </w:r>
    </w:p>
    <w:p w14:paraId="65626CB2" w14:textId="77777777" w:rsidR="00231A79" w:rsidRPr="00F928BF" w:rsidRDefault="00231A79" w:rsidP="00CF614E">
      <w:pPr>
        <w:spacing w:before="60" w:after="160" w:line="276" w:lineRule="auto"/>
        <w:rPr>
          <w:rFonts w:cs="Arial"/>
          <w:noProof/>
          <w:sz w:val="20"/>
        </w:rPr>
      </w:pPr>
      <w:r w:rsidRPr="00F928BF">
        <w:rPr>
          <w:rFonts w:cs="Arial"/>
          <w:noProof/>
          <w:sz w:val="20"/>
        </w:rPr>
        <w:t>1. Name: British Council</w:t>
      </w:r>
    </w:p>
    <w:p w14:paraId="0BF0C92D" w14:textId="77777777" w:rsidR="00231A79" w:rsidRPr="00F928BF" w:rsidRDefault="00231A79" w:rsidP="00CF614E">
      <w:pPr>
        <w:spacing w:before="60" w:after="160" w:line="276" w:lineRule="auto"/>
        <w:rPr>
          <w:rFonts w:cs="Arial"/>
          <w:noProof/>
          <w:sz w:val="20"/>
        </w:rPr>
      </w:pPr>
      <w:r w:rsidRPr="00F928BF">
        <w:rPr>
          <w:rFonts w:cs="Arial"/>
          <w:noProof/>
          <w:sz w:val="20"/>
        </w:rPr>
        <w:t>Address: 1 Redman Place, Stratford, London E20 1JQ</w:t>
      </w:r>
    </w:p>
    <w:p w14:paraId="2F627507" w14:textId="77777777" w:rsidR="00231A79" w:rsidRPr="00F928BF" w:rsidRDefault="00231A79" w:rsidP="00CF614E">
      <w:pPr>
        <w:spacing w:before="60" w:after="160" w:line="276" w:lineRule="auto"/>
        <w:rPr>
          <w:rFonts w:cs="Arial"/>
          <w:noProof/>
          <w:sz w:val="20"/>
        </w:rPr>
      </w:pPr>
      <w:r w:rsidRPr="00F928BF">
        <w:rPr>
          <w:rFonts w:cs="Arial"/>
          <w:noProof/>
          <w:sz w:val="20"/>
        </w:rPr>
        <w:t>Contact person’s name, position and contact details: Jonathan Gray, Group Data Protection Officer (InfoGovernance@britishcouncil.org)</w:t>
      </w:r>
    </w:p>
    <w:p w14:paraId="6F30516D" w14:textId="77777777" w:rsidR="00231A79" w:rsidRPr="00F928BF" w:rsidRDefault="00231A79" w:rsidP="00CF614E">
      <w:pPr>
        <w:spacing w:before="60" w:after="160" w:line="276" w:lineRule="auto"/>
        <w:rPr>
          <w:rFonts w:cs="Arial"/>
          <w:noProof/>
          <w:sz w:val="20"/>
        </w:rPr>
      </w:pPr>
      <w:r w:rsidRPr="00F928BF">
        <w:rPr>
          <w:rFonts w:cs="Arial"/>
          <w:noProof/>
          <w:sz w:val="20"/>
        </w:rPr>
        <w:t>Activities relevant to the data transferred under these Clauses: The British Council is a registered charity, an executive non-departmental public body and a public corporation and builds connections, understanding and trust between people in the UK and other countries through arts and culture, education and the English language.  It works on the ground in more than 100 countries</w:t>
      </w:r>
    </w:p>
    <w:p w14:paraId="2BB0B22B"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Signature and date: </w:t>
      </w:r>
      <w:r w:rsidRPr="00F928BF">
        <w:rPr>
          <w:rFonts w:cs="Arial"/>
          <w:i/>
          <w:noProof/>
          <w:sz w:val="20"/>
          <w:highlight w:val="yellow"/>
        </w:rPr>
        <w:t>………………………..</w:t>
      </w:r>
    </w:p>
    <w:p w14:paraId="34AFE0EE" w14:textId="77777777" w:rsidR="00231A79" w:rsidRPr="00F928BF" w:rsidRDefault="00231A79" w:rsidP="00CF614E">
      <w:pPr>
        <w:spacing w:before="60" w:after="160" w:line="276" w:lineRule="auto"/>
        <w:rPr>
          <w:rFonts w:cs="Arial"/>
          <w:noProof/>
          <w:sz w:val="20"/>
        </w:rPr>
      </w:pPr>
      <w:r w:rsidRPr="00F928BF">
        <w:rPr>
          <w:rFonts w:cs="Arial"/>
          <w:noProof/>
          <w:sz w:val="20"/>
        </w:rPr>
        <w:t>Role (controller/processor): Controller</w:t>
      </w:r>
    </w:p>
    <w:p w14:paraId="5A54E4F9" w14:textId="77777777" w:rsidR="00231A79" w:rsidRPr="00F928BF" w:rsidRDefault="00231A79" w:rsidP="00CF614E">
      <w:pPr>
        <w:spacing w:before="60" w:after="160" w:line="276" w:lineRule="auto"/>
        <w:rPr>
          <w:rFonts w:cs="Arial"/>
          <w:noProof/>
          <w:sz w:val="20"/>
        </w:rPr>
      </w:pPr>
    </w:p>
    <w:p w14:paraId="05E10E7C" w14:textId="77777777" w:rsidR="00231A79" w:rsidRPr="00F928BF" w:rsidRDefault="00231A79" w:rsidP="00CF614E">
      <w:pPr>
        <w:spacing w:before="60" w:after="160" w:line="276" w:lineRule="auto"/>
        <w:rPr>
          <w:rFonts w:cs="Arial"/>
          <w:i/>
          <w:noProof/>
          <w:sz w:val="20"/>
        </w:rPr>
      </w:pPr>
      <w:r w:rsidRPr="00F928BF">
        <w:rPr>
          <w:rFonts w:cs="Arial"/>
          <w:b/>
          <w:noProof/>
          <w:sz w:val="20"/>
        </w:rPr>
        <w:t xml:space="preserve">Data importer(s): </w:t>
      </w:r>
      <w:r w:rsidRPr="00F928BF">
        <w:rPr>
          <w:rFonts w:cs="Arial"/>
          <w:noProof/>
          <w:sz w:val="20"/>
        </w:rPr>
        <w:t>[</w:t>
      </w:r>
      <w:r w:rsidRPr="00F928BF">
        <w:rPr>
          <w:rFonts w:cs="Arial"/>
          <w:i/>
          <w:noProof/>
          <w:sz w:val="20"/>
        </w:rPr>
        <w:t>Identity and contact details of the data importer(s), including any contact person with responsibility for data protection</w:t>
      </w:r>
      <w:r w:rsidRPr="00F928BF">
        <w:rPr>
          <w:rFonts w:cs="Arial"/>
          <w:iCs/>
          <w:noProof/>
          <w:sz w:val="20"/>
        </w:rPr>
        <w:t>]</w:t>
      </w:r>
    </w:p>
    <w:p w14:paraId="25F55F59" w14:textId="22FD11E3" w:rsidR="00231A79" w:rsidRPr="00F928BF" w:rsidRDefault="00231A79" w:rsidP="00CF614E">
      <w:pPr>
        <w:spacing w:before="60" w:after="160" w:line="276" w:lineRule="auto"/>
        <w:rPr>
          <w:rFonts w:cs="Arial"/>
          <w:noProof/>
          <w:sz w:val="20"/>
        </w:rPr>
      </w:pPr>
      <w:r w:rsidRPr="00F928BF">
        <w:rPr>
          <w:rFonts w:cs="Arial"/>
          <w:noProof/>
          <w:sz w:val="20"/>
        </w:rPr>
        <w:t xml:space="preserve">1. Name: The </w:t>
      </w:r>
      <w:r w:rsidR="005476A3">
        <w:rPr>
          <w:rFonts w:cs="Arial"/>
          <w:noProof/>
          <w:sz w:val="20"/>
        </w:rPr>
        <w:t>Researcher</w:t>
      </w:r>
      <w:r w:rsidRPr="00F928BF">
        <w:rPr>
          <w:rFonts w:cs="Arial"/>
          <w:noProof/>
          <w:sz w:val="20"/>
        </w:rPr>
        <w:t>, as defined in the wider contract into which these Clauses are incorporated</w:t>
      </w:r>
    </w:p>
    <w:p w14:paraId="5157AAEE" w14:textId="77777777" w:rsidR="00231A79" w:rsidRPr="00F928BF" w:rsidRDefault="00231A79" w:rsidP="00CF614E">
      <w:pPr>
        <w:spacing w:before="60" w:after="160" w:line="276" w:lineRule="auto"/>
        <w:rPr>
          <w:rFonts w:cs="Arial"/>
          <w:noProof/>
          <w:sz w:val="20"/>
        </w:rPr>
      </w:pPr>
      <w:r w:rsidRPr="00F928BF">
        <w:rPr>
          <w:rFonts w:cs="Arial"/>
          <w:noProof/>
          <w:sz w:val="20"/>
        </w:rPr>
        <w:t>Address: As stated on the front page of the wider contract into which these Clauses are incorporated</w:t>
      </w:r>
    </w:p>
    <w:p w14:paraId="2B453EE2"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Contact person’s name, position and contact details: </w:t>
      </w:r>
      <w:r w:rsidRPr="00F928BF">
        <w:rPr>
          <w:rFonts w:cs="Arial"/>
          <w:i/>
          <w:noProof/>
          <w:sz w:val="20"/>
          <w:highlight w:val="yellow"/>
        </w:rPr>
        <w:t>………………………..</w:t>
      </w:r>
    </w:p>
    <w:p w14:paraId="1A8A3673"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Activities relevant to the data transferred under these Clauses: </w:t>
      </w:r>
      <w:r w:rsidRPr="00F928BF">
        <w:rPr>
          <w:rFonts w:cs="Arial"/>
          <w:i/>
          <w:noProof/>
          <w:sz w:val="20"/>
          <w:highlight w:val="yellow"/>
        </w:rPr>
        <w:t>………………………..</w:t>
      </w:r>
    </w:p>
    <w:p w14:paraId="4357A528"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Signature and date: </w:t>
      </w:r>
      <w:r w:rsidRPr="00F928BF">
        <w:rPr>
          <w:rFonts w:cs="Arial"/>
          <w:i/>
          <w:noProof/>
          <w:sz w:val="20"/>
          <w:highlight w:val="yellow"/>
        </w:rPr>
        <w:t>………………………..</w:t>
      </w:r>
    </w:p>
    <w:p w14:paraId="1467BF08" w14:textId="77777777" w:rsidR="00231A79" w:rsidRPr="00F928BF" w:rsidRDefault="00231A79" w:rsidP="00CF614E">
      <w:pPr>
        <w:spacing w:before="60" w:after="160" w:line="276" w:lineRule="auto"/>
        <w:rPr>
          <w:rFonts w:cs="Arial"/>
          <w:noProof/>
          <w:sz w:val="20"/>
        </w:rPr>
      </w:pPr>
      <w:r w:rsidRPr="00F928BF">
        <w:rPr>
          <w:rFonts w:cs="Arial"/>
          <w:noProof/>
          <w:sz w:val="20"/>
        </w:rPr>
        <w:t>Role (controller/processor): Processor</w:t>
      </w:r>
    </w:p>
    <w:p w14:paraId="6B186507" w14:textId="77777777" w:rsidR="00231A79" w:rsidRPr="00F928BF" w:rsidRDefault="00231A79" w:rsidP="00CF614E">
      <w:pPr>
        <w:spacing w:before="60" w:after="160" w:line="276" w:lineRule="auto"/>
        <w:rPr>
          <w:rFonts w:cs="Arial"/>
          <w:noProof/>
          <w:sz w:val="20"/>
        </w:rPr>
      </w:pPr>
    </w:p>
    <w:p w14:paraId="21E8B68E" w14:textId="77777777" w:rsidR="00231A79" w:rsidRPr="00F928BF" w:rsidRDefault="00231A79" w:rsidP="00CF614E">
      <w:pPr>
        <w:spacing w:before="60" w:after="160" w:line="276" w:lineRule="auto"/>
        <w:ind w:left="851"/>
        <w:rPr>
          <w:rFonts w:cs="Arial"/>
          <w:b/>
          <w:noProof/>
          <w:sz w:val="20"/>
        </w:rPr>
      </w:pPr>
      <w:bookmarkStart w:id="182" w:name="_Ref42601435"/>
      <w:r w:rsidRPr="00F928BF">
        <w:rPr>
          <w:rFonts w:cs="Arial"/>
          <w:b/>
          <w:noProof/>
          <w:sz w:val="20"/>
        </w:rPr>
        <w:t>B. DESCRIPTION OF TRANSFER</w:t>
      </w:r>
      <w:bookmarkEnd w:id="182"/>
    </w:p>
    <w:p w14:paraId="77B0268C" w14:textId="77777777" w:rsidR="00231A79" w:rsidRPr="00F928BF" w:rsidRDefault="00231A79" w:rsidP="00CF614E">
      <w:pPr>
        <w:spacing w:before="60" w:after="160" w:line="276" w:lineRule="auto"/>
        <w:rPr>
          <w:rFonts w:cs="Arial"/>
          <w:i/>
          <w:noProof/>
          <w:sz w:val="20"/>
        </w:rPr>
      </w:pPr>
      <w:r w:rsidRPr="00F928BF">
        <w:rPr>
          <w:rFonts w:cs="Arial"/>
          <w:i/>
          <w:noProof/>
          <w:sz w:val="20"/>
        </w:rPr>
        <w:t>Categories of data subjects whose personal data is transferred</w:t>
      </w:r>
    </w:p>
    <w:p w14:paraId="3BC3B535"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5E0B7EE7" w14:textId="77777777" w:rsidR="00231A79" w:rsidRPr="00F928BF" w:rsidRDefault="00231A79" w:rsidP="00CF614E">
      <w:pPr>
        <w:spacing w:before="60" w:after="160" w:line="276" w:lineRule="auto"/>
        <w:rPr>
          <w:rFonts w:cs="Arial"/>
          <w:i/>
          <w:noProof/>
          <w:sz w:val="20"/>
        </w:rPr>
      </w:pPr>
      <w:r w:rsidRPr="00F928BF">
        <w:rPr>
          <w:rFonts w:cs="Arial"/>
          <w:i/>
          <w:noProof/>
          <w:sz w:val="20"/>
        </w:rPr>
        <w:lastRenderedPageBreak/>
        <w:t>Categories of personal data transferred</w:t>
      </w:r>
    </w:p>
    <w:p w14:paraId="7A105D26"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60D276F6" w14:textId="77777777" w:rsidR="00231A79" w:rsidRPr="00F928BF" w:rsidRDefault="00231A79" w:rsidP="00CF614E">
      <w:pPr>
        <w:spacing w:before="60" w:after="160" w:line="276" w:lineRule="auto"/>
        <w:rPr>
          <w:rFonts w:cs="Arial"/>
          <w:i/>
          <w:noProof/>
          <w:sz w:val="20"/>
        </w:rPr>
      </w:pPr>
      <w:r w:rsidRPr="00F928BF">
        <w:rPr>
          <w:rFonts w:cs="Arial"/>
          <w:i/>
          <w:noProof/>
          <w:sz w:val="20"/>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052A9476" w14:textId="77777777" w:rsidR="00231A79" w:rsidRPr="00F928BF" w:rsidRDefault="00231A79" w:rsidP="00CF614E">
      <w:pPr>
        <w:spacing w:before="60" w:after="160" w:line="276" w:lineRule="auto"/>
        <w:rPr>
          <w:rFonts w:cs="Arial"/>
          <w:i/>
          <w:noProof/>
          <w:sz w:val="20"/>
        </w:rPr>
      </w:pPr>
      <w:r w:rsidRPr="00F928BF">
        <w:rPr>
          <w:rFonts w:cs="Arial"/>
          <w:i/>
          <w:noProof/>
          <w:sz w:val="20"/>
          <w:highlight w:val="yellow"/>
        </w:rPr>
        <w:t>………………………..</w:t>
      </w:r>
    </w:p>
    <w:p w14:paraId="4D8E2538" w14:textId="77777777" w:rsidR="00231A79" w:rsidRPr="00F928BF" w:rsidRDefault="00231A79" w:rsidP="00CF614E">
      <w:pPr>
        <w:spacing w:before="60" w:after="160" w:line="276" w:lineRule="auto"/>
        <w:rPr>
          <w:rFonts w:cs="Arial"/>
          <w:i/>
          <w:noProof/>
          <w:sz w:val="20"/>
        </w:rPr>
      </w:pPr>
      <w:r w:rsidRPr="00F928BF">
        <w:rPr>
          <w:rFonts w:cs="Arial"/>
          <w:i/>
          <w:noProof/>
          <w:sz w:val="20"/>
        </w:rPr>
        <w:t>The frequency of the transfer (e.g. whether the data is transferred on a one-off or continuous basis).</w:t>
      </w:r>
    </w:p>
    <w:p w14:paraId="6136B194" w14:textId="77777777" w:rsidR="00231A79" w:rsidRPr="00F928BF" w:rsidRDefault="00231A79" w:rsidP="00CF614E">
      <w:pPr>
        <w:spacing w:before="60" w:after="160" w:line="276" w:lineRule="auto"/>
        <w:rPr>
          <w:rFonts w:cs="Arial"/>
          <w:i/>
          <w:noProof/>
          <w:sz w:val="20"/>
        </w:rPr>
      </w:pPr>
      <w:r w:rsidRPr="00F928BF">
        <w:rPr>
          <w:rFonts w:cs="Arial"/>
          <w:i/>
          <w:noProof/>
          <w:sz w:val="20"/>
          <w:highlight w:val="yellow"/>
        </w:rPr>
        <w:t>…………………………</w:t>
      </w:r>
    </w:p>
    <w:p w14:paraId="0A476B9C" w14:textId="77777777" w:rsidR="00231A79" w:rsidRPr="00F928BF" w:rsidRDefault="00231A79" w:rsidP="00CF614E">
      <w:pPr>
        <w:spacing w:before="60" w:after="160" w:line="276" w:lineRule="auto"/>
        <w:rPr>
          <w:rFonts w:cs="Arial"/>
          <w:i/>
          <w:noProof/>
          <w:sz w:val="20"/>
        </w:rPr>
      </w:pPr>
      <w:r w:rsidRPr="00F928BF">
        <w:rPr>
          <w:rFonts w:cs="Arial"/>
          <w:i/>
          <w:noProof/>
          <w:sz w:val="20"/>
        </w:rPr>
        <w:t>Nature of the processing</w:t>
      </w:r>
    </w:p>
    <w:p w14:paraId="70F80846"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76626601" w14:textId="77777777" w:rsidR="00231A79" w:rsidRPr="00F928BF" w:rsidRDefault="00231A79" w:rsidP="00CF614E">
      <w:pPr>
        <w:spacing w:before="60" w:after="160" w:line="276" w:lineRule="auto"/>
        <w:rPr>
          <w:rFonts w:cs="Arial"/>
          <w:i/>
          <w:noProof/>
          <w:sz w:val="20"/>
        </w:rPr>
      </w:pPr>
      <w:r w:rsidRPr="00F928BF">
        <w:rPr>
          <w:rFonts w:cs="Arial"/>
          <w:i/>
          <w:noProof/>
          <w:sz w:val="20"/>
        </w:rPr>
        <w:t>Purpose(s) of the data transfer and further processing</w:t>
      </w:r>
    </w:p>
    <w:p w14:paraId="37F028E1"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135D049A" w14:textId="77777777" w:rsidR="00231A79" w:rsidRPr="00F928BF" w:rsidRDefault="00231A79" w:rsidP="00CF614E">
      <w:pPr>
        <w:spacing w:before="60" w:after="160" w:line="276" w:lineRule="auto"/>
        <w:rPr>
          <w:rFonts w:cs="Arial"/>
          <w:i/>
          <w:noProof/>
          <w:sz w:val="20"/>
        </w:rPr>
      </w:pPr>
      <w:r w:rsidRPr="00F928BF">
        <w:rPr>
          <w:rFonts w:cs="Arial"/>
          <w:i/>
          <w:noProof/>
          <w:sz w:val="20"/>
        </w:rPr>
        <w:t xml:space="preserve">The period for which the personal data will be retained, or, if that is not possible, the criteria used to determine that period </w:t>
      </w:r>
    </w:p>
    <w:p w14:paraId="728638A5"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223814B2" w14:textId="77777777" w:rsidR="00231A79" w:rsidRPr="00F928BF" w:rsidRDefault="00231A79" w:rsidP="00CF614E">
      <w:pPr>
        <w:spacing w:before="60" w:after="160" w:line="276" w:lineRule="auto"/>
        <w:rPr>
          <w:rFonts w:cs="Arial"/>
          <w:i/>
          <w:noProof/>
          <w:sz w:val="20"/>
        </w:rPr>
      </w:pPr>
      <w:r w:rsidRPr="00F928BF">
        <w:rPr>
          <w:rFonts w:cs="Arial"/>
          <w:i/>
          <w:noProof/>
          <w:sz w:val="20"/>
        </w:rPr>
        <w:t>For transfers to (sub-) processors, also specify subject matter, nature and duration of the processing</w:t>
      </w:r>
    </w:p>
    <w:p w14:paraId="5C7EA2CA"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01380D15" w14:textId="77777777" w:rsidR="00231A79" w:rsidRPr="00F928BF" w:rsidRDefault="00231A79" w:rsidP="00CF614E">
      <w:pPr>
        <w:spacing w:before="60" w:after="160" w:line="276" w:lineRule="auto"/>
        <w:rPr>
          <w:rFonts w:cs="Arial"/>
          <w:b/>
          <w:noProof/>
          <w:sz w:val="20"/>
        </w:rPr>
      </w:pPr>
    </w:p>
    <w:p w14:paraId="5E5A8F1B" w14:textId="77777777" w:rsidR="00231A79" w:rsidRPr="00F928BF" w:rsidRDefault="00231A79" w:rsidP="00CF614E">
      <w:pPr>
        <w:spacing w:before="60" w:after="160" w:line="276" w:lineRule="auto"/>
        <w:ind w:left="850"/>
        <w:rPr>
          <w:rFonts w:cs="Arial"/>
          <w:b/>
          <w:noProof/>
          <w:sz w:val="20"/>
        </w:rPr>
      </w:pPr>
      <w:r w:rsidRPr="00F928BF">
        <w:rPr>
          <w:rFonts w:cs="Arial"/>
          <w:b/>
          <w:noProof/>
          <w:sz w:val="20"/>
        </w:rPr>
        <w:t>C. COMPETENT SUPERVISORY AUTHORITY</w:t>
      </w:r>
    </w:p>
    <w:p w14:paraId="5330ECA7" w14:textId="77777777" w:rsidR="00231A79" w:rsidRPr="00F928BF" w:rsidRDefault="00231A79" w:rsidP="00CF614E">
      <w:pPr>
        <w:spacing w:before="60" w:after="160" w:line="276" w:lineRule="auto"/>
        <w:rPr>
          <w:rFonts w:cs="Arial"/>
          <w:i/>
          <w:noProof/>
          <w:sz w:val="20"/>
        </w:rPr>
      </w:pPr>
      <w:r w:rsidRPr="00F928BF">
        <w:rPr>
          <w:rFonts w:cs="Arial"/>
          <w:i/>
          <w:noProof/>
          <w:sz w:val="20"/>
        </w:rPr>
        <w:t>Identify the competent supervisory authority/ies in accordance with Clause 13</w:t>
      </w:r>
    </w:p>
    <w:p w14:paraId="27F8693C" w14:textId="77777777" w:rsidR="00CF614E" w:rsidRDefault="00231A79" w:rsidP="00CF614E">
      <w:pPr>
        <w:spacing w:before="60" w:after="160" w:line="276" w:lineRule="auto"/>
        <w:rPr>
          <w:rFonts w:cs="Arial"/>
          <w:iCs/>
          <w:noProof/>
          <w:sz w:val="20"/>
        </w:rPr>
      </w:pPr>
      <w:r w:rsidRPr="00F928BF">
        <w:rPr>
          <w:rFonts w:cs="Arial"/>
          <w:iCs/>
          <w:noProof/>
          <w:sz w:val="20"/>
        </w:rPr>
        <w:t>Data Protection Commission of Ireland</w:t>
      </w:r>
    </w:p>
    <w:p w14:paraId="16F3B2EA" w14:textId="158199DD" w:rsidR="00231A79" w:rsidRPr="00F928BF" w:rsidRDefault="00231A79" w:rsidP="00CF614E">
      <w:pPr>
        <w:spacing w:before="60" w:after="160" w:line="276" w:lineRule="auto"/>
        <w:rPr>
          <w:rFonts w:cs="Arial"/>
          <w:b/>
          <w:iCs/>
          <w:noProof/>
          <w:sz w:val="20"/>
          <w:u w:val="single"/>
        </w:rPr>
      </w:pPr>
      <w:r w:rsidRPr="00F928BF">
        <w:rPr>
          <w:rFonts w:cs="Arial"/>
          <w:b/>
          <w:iCs/>
          <w:noProof/>
          <w:sz w:val="20"/>
          <w:u w:val="single"/>
        </w:rPr>
        <w:br w:type="page"/>
      </w:r>
    </w:p>
    <w:p w14:paraId="1E23723B" w14:textId="77777777" w:rsidR="00231A79" w:rsidRPr="00F928BF" w:rsidRDefault="00231A79" w:rsidP="00CF614E">
      <w:pPr>
        <w:spacing w:before="60" w:after="160" w:line="276" w:lineRule="auto"/>
        <w:rPr>
          <w:rFonts w:cs="Arial"/>
          <w:b/>
          <w:noProof/>
          <w:sz w:val="20"/>
          <w:u w:val="single"/>
        </w:rPr>
      </w:pPr>
      <w:r w:rsidRPr="00F928BF">
        <w:rPr>
          <w:rFonts w:cs="Arial"/>
          <w:b/>
          <w:noProof/>
          <w:sz w:val="20"/>
          <w:u w:val="single"/>
        </w:rPr>
        <w:lastRenderedPageBreak/>
        <w:t>ANNEX II - TECHNICAL AND ORGANISATIONAL MEASURES INCLUDING TECHNICAL AND ORGANISATIONAL MEASURES TO ENSURE THE SECURITY OF THE DATA</w:t>
      </w:r>
    </w:p>
    <w:p w14:paraId="50E21640"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EXPLANATORY NOTE: </w:t>
      </w:r>
    </w:p>
    <w:p w14:paraId="0C7C86C5" w14:textId="77777777" w:rsidR="00231A79" w:rsidRPr="00F928BF" w:rsidRDefault="00231A79" w:rsidP="00CF614E">
      <w:pPr>
        <w:spacing w:before="60" w:after="160" w:line="276" w:lineRule="auto"/>
        <w:rPr>
          <w:rFonts w:cs="Arial"/>
          <w:noProof/>
          <w:sz w:val="20"/>
        </w:rPr>
      </w:pPr>
      <w:r w:rsidRPr="00F928BF">
        <w:rPr>
          <w:rFonts w:cs="Arial"/>
          <w:noProof/>
          <w:sz w:val="20"/>
        </w:rPr>
        <w:t>The technical and organisational measures must be described in specific (and not generic) terms. See also the general comment on the first page of the Appendix, in particular on the need to clearly indicate which measures apply to each transfer/set of transfers.</w:t>
      </w:r>
    </w:p>
    <w:p w14:paraId="204AEE2A" w14:textId="77777777" w:rsidR="00231A79" w:rsidRPr="00F928BF" w:rsidRDefault="00231A79" w:rsidP="00CF614E">
      <w:pPr>
        <w:spacing w:before="60" w:after="160" w:line="276" w:lineRule="auto"/>
        <w:rPr>
          <w:rFonts w:cs="Arial"/>
          <w:i/>
          <w:noProof/>
          <w:sz w:val="20"/>
        </w:rPr>
      </w:pPr>
      <w:r w:rsidRPr="00F928BF">
        <w:rPr>
          <w:rFonts w:cs="Arial"/>
          <w:i/>
          <w:noProof/>
          <w:sz w:val="20"/>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759F7661" w14:textId="6CF8388C" w:rsidR="00231A79" w:rsidRPr="00F928BF" w:rsidRDefault="00231A79" w:rsidP="00CF614E">
      <w:pPr>
        <w:spacing w:before="60" w:after="160" w:line="276" w:lineRule="auto"/>
        <w:rPr>
          <w:rFonts w:cs="Arial"/>
          <w:i/>
          <w:iCs/>
          <w:noProof/>
          <w:sz w:val="20"/>
        </w:rPr>
      </w:pPr>
      <w:r w:rsidRPr="00F928BF">
        <w:rPr>
          <w:rFonts w:cs="Arial"/>
          <w:i/>
          <w:noProof/>
          <w:sz w:val="20"/>
        </w:rPr>
        <w:t xml:space="preserve">If you have enquiries about the British Council possible measure for this Agreement, </w:t>
      </w:r>
      <w:r w:rsidRPr="00F928BF">
        <w:rPr>
          <w:rFonts w:cs="Arial"/>
          <w:i/>
          <w:iCs/>
          <w:sz w:val="20"/>
        </w:rPr>
        <w:t xml:space="preserve">then please contact the British Council’s Information Governance &amp; Risk Management Team </w:t>
      </w:r>
      <w:r w:rsidRPr="00F928BF">
        <w:rPr>
          <w:rFonts w:cs="Arial"/>
          <w:i/>
          <w:iCs/>
          <w:noProof/>
          <w:sz w:val="20"/>
        </w:rPr>
        <w:t>(</w:t>
      </w:r>
      <w:hyperlink r:id="rId22" w:history="1">
        <w:r w:rsidRPr="00F928BF">
          <w:rPr>
            <w:rStyle w:val="Hyperlink"/>
            <w:rFonts w:cs="Arial"/>
            <w:i/>
            <w:iCs/>
            <w:noProof/>
            <w:sz w:val="20"/>
          </w:rPr>
          <w:t>InfoGovernance@britishcouncil.org</w:t>
        </w:r>
      </w:hyperlink>
      <w:r w:rsidRPr="00F928BF">
        <w:rPr>
          <w:rFonts w:cs="Arial"/>
          <w:i/>
          <w:iCs/>
          <w:noProof/>
          <w:sz w:val="20"/>
        </w:rPr>
        <w:t xml:space="preserve">) for further guidance - </w:t>
      </w:r>
      <w:r w:rsidRPr="00F928BF">
        <w:rPr>
          <w:rFonts w:cs="Arial"/>
          <w:b/>
          <w:bCs/>
          <w:i/>
          <w:iCs/>
          <w:sz w:val="20"/>
        </w:rPr>
        <w:t>Delete this paragraph before finalising and signing the Agreement</w:t>
      </w:r>
    </w:p>
    <w:p w14:paraId="018D5F21" w14:textId="5BE1C42F" w:rsidR="00231A79" w:rsidRPr="00F928BF" w:rsidRDefault="00231A79" w:rsidP="6C25E17E">
      <w:pPr>
        <w:spacing w:before="60" w:after="160" w:line="276" w:lineRule="auto"/>
        <w:rPr>
          <w:rFonts w:cs="Arial"/>
          <w:i/>
          <w:iCs/>
          <w:noProof/>
          <w:sz w:val="20"/>
          <w:highlight w:val="yellow"/>
        </w:rPr>
      </w:pPr>
      <w:r w:rsidRPr="6C25E17E">
        <w:rPr>
          <w:rFonts w:cs="Arial"/>
          <w:i/>
          <w:iCs/>
          <w:noProof/>
          <w:sz w:val="20"/>
          <w:highlight w:val="yellow"/>
        </w:rPr>
        <w:t>[Examples of possible measures</w:t>
      </w:r>
      <w:r w:rsidR="6DDC46EA" w:rsidRPr="6C25E17E">
        <w:rPr>
          <w:rFonts w:cs="Arial"/>
          <w:i/>
          <w:iCs/>
          <w:noProof/>
          <w:sz w:val="20"/>
          <w:highlight w:val="yellow"/>
        </w:rPr>
        <w:t xml:space="preserve"> to be defined before signing the contract</w:t>
      </w:r>
      <w:r w:rsidRPr="6C25E17E">
        <w:rPr>
          <w:rFonts w:cs="Arial"/>
          <w:i/>
          <w:iCs/>
          <w:noProof/>
          <w:sz w:val="20"/>
          <w:highlight w:val="yellow"/>
        </w:rPr>
        <w:t>:</w:t>
      </w:r>
    </w:p>
    <w:p w14:paraId="27871A14" w14:textId="77777777" w:rsidR="00231A79" w:rsidRPr="00F928BF" w:rsidRDefault="00231A79" w:rsidP="6C25E17E">
      <w:pPr>
        <w:spacing w:before="60" w:after="160" w:line="276" w:lineRule="auto"/>
        <w:ind w:firstLine="720"/>
        <w:rPr>
          <w:rFonts w:cs="Arial"/>
          <w:i/>
          <w:iCs/>
          <w:noProof/>
          <w:sz w:val="20"/>
          <w:u w:val="single"/>
        </w:rPr>
      </w:pPr>
      <w:r w:rsidRPr="6C25E17E">
        <w:rPr>
          <w:rFonts w:cs="Arial"/>
          <w:i/>
          <w:iCs/>
          <w:noProof/>
          <w:sz w:val="20"/>
        </w:rPr>
        <w:t>Measures of pseudonymisation and encryption of personal data</w:t>
      </w:r>
    </w:p>
    <w:p w14:paraId="050047BD" w14:textId="77777777" w:rsidR="00231A79" w:rsidRPr="00F928BF" w:rsidRDefault="00231A79" w:rsidP="6C25E17E">
      <w:pPr>
        <w:spacing w:before="60" w:after="160" w:line="276" w:lineRule="auto"/>
        <w:ind w:left="720"/>
        <w:rPr>
          <w:rFonts w:cs="Arial"/>
          <w:i/>
          <w:iCs/>
          <w:noProof/>
          <w:sz w:val="20"/>
        </w:rPr>
      </w:pPr>
      <w:r w:rsidRPr="6C25E17E">
        <w:rPr>
          <w:rFonts w:cs="Arial"/>
          <w:i/>
          <w:iCs/>
          <w:noProof/>
          <w:sz w:val="20"/>
        </w:rPr>
        <w:t>Measures for ensuring ongoing confidentiality, integrity, availability and resilience of processing systems and services</w:t>
      </w:r>
    </w:p>
    <w:p w14:paraId="76CCCDCC" w14:textId="77777777" w:rsidR="00231A79" w:rsidRPr="00F928BF" w:rsidRDefault="00231A79" w:rsidP="6C25E17E">
      <w:pPr>
        <w:spacing w:before="60" w:after="160" w:line="276" w:lineRule="auto"/>
        <w:ind w:left="720"/>
        <w:rPr>
          <w:rFonts w:cs="Arial"/>
          <w:i/>
          <w:iCs/>
          <w:noProof/>
          <w:sz w:val="20"/>
        </w:rPr>
      </w:pPr>
      <w:r w:rsidRPr="6C25E17E">
        <w:rPr>
          <w:rFonts w:cs="Arial"/>
          <w:i/>
          <w:iCs/>
          <w:noProof/>
          <w:sz w:val="20"/>
        </w:rPr>
        <w:t>Measures for ensuring the ability to restore the availability and access to personal data in a timely manner in the event of a physical or technical incident</w:t>
      </w:r>
    </w:p>
    <w:p w14:paraId="2A001325" w14:textId="77777777" w:rsidR="00231A79" w:rsidRPr="00F928BF" w:rsidRDefault="00231A79" w:rsidP="6C25E17E">
      <w:pPr>
        <w:spacing w:before="60" w:after="160" w:line="276" w:lineRule="auto"/>
        <w:ind w:left="720"/>
        <w:rPr>
          <w:rFonts w:cs="Arial"/>
          <w:i/>
          <w:iCs/>
          <w:noProof/>
          <w:sz w:val="20"/>
        </w:rPr>
      </w:pPr>
      <w:r w:rsidRPr="6C25E17E">
        <w:rPr>
          <w:rFonts w:cs="Arial"/>
          <w:i/>
          <w:iCs/>
          <w:noProof/>
          <w:sz w:val="20"/>
        </w:rPr>
        <w:t>Processes for regularly testing, assessing and evaluating the effectiveness of technical and organisational measures in order to ensure the security of the processing</w:t>
      </w:r>
    </w:p>
    <w:p w14:paraId="5FEB3041" w14:textId="77777777" w:rsidR="00231A79" w:rsidRPr="00F928BF" w:rsidRDefault="00231A79" w:rsidP="6C25E17E">
      <w:pPr>
        <w:spacing w:before="60" w:after="160" w:line="276" w:lineRule="auto"/>
        <w:ind w:firstLine="720"/>
        <w:rPr>
          <w:rFonts w:cs="Arial"/>
          <w:i/>
          <w:iCs/>
          <w:noProof/>
          <w:sz w:val="20"/>
        </w:rPr>
      </w:pPr>
      <w:r w:rsidRPr="6C25E17E">
        <w:rPr>
          <w:rFonts w:cs="Arial"/>
          <w:i/>
          <w:iCs/>
          <w:noProof/>
          <w:sz w:val="20"/>
        </w:rPr>
        <w:t>Measures for user identification and authorisation</w:t>
      </w:r>
    </w:p>
    <w:p w14:paraId="5CA72832" w14:textId="77777777" w:rsidR="00231A79" w:rsidRPr="00F928BF" w:rsidRDefault="00231A79" w:rsidP="6C25E17E">
      <w:pPr>
        <w:spacing w:before="60" w:after="160" w:line="276" w:lineRule="auto"/>
        <w:rPr>
          <w:rFonts w:cs="Arial"/>
          <w:i/>
          <w:iCs/>
          <w:noProof/>
          <w:sz w:val="20"/>
        </w:rPr>
      </w:pPr>
      <w:r w:rsidRPr="00F928BF">
        <w:rPr>
          <w:rFonts w:cs="Arial"/>
          <w:i/>
          <w:noProof/>
          <w:sz w:val="20"/>
          <w:highlight w:val="yellow"/>
        </w:rPr>
        <w:tab/>
      </w:r>
      <w:r w:rsidRPr="6C25E17E">
        <w:rPr>
          <w:rFonts w:cs="Arial"/>
          <w:i/>
          <w:iCs/>
          <w:noProof/>
          <w:sz w:val="20"/>
        </w:rPr>
        <w:t>Measures for the protection of data during transmission</w:t>
      </w:r>
    </w:p>
    <w:p w14:paraId="13BDE64D" w14:textId="77777777" w:rsidR="00231A79" w:rsidRPr="00F928BF" w:rsidRDefault="00231A79" w:rsidP="6C25E17E">
      <w:pPr>
        <w:spacing w:before="60" w:after="160" w:line="276" w:lineRule="auto"/>
        <w:ind w:firstLine="720"/>
        <w:rPr>
          <w:rFonts w:cs="Arial"/>
          <w:i/>
          <w:iCs/>
          <w:noProof/>
          <w:sz w:val="20"/>
        </w:rPr>
      </w:pPr>
      <w:r w:rsidRPr="6C25E17E">
        <w:rPr>
          <w:rFonts w:cs="Arial"/>
          <w:i/>
          <w:iCs/>
          <w:noProof/>
          <w:sz w:val="20"/>
        </w:rPr>
        <w:t>Measures for the protection of data during storage</w:t>
      </w:r>
    </w:p>
    <w:p w14:paraId="7738CD2B" w14:textId="77777777" w:rsidR="00231A79" w:rsidRPr="00F928BF" w:rsidRDefault="00231A79" w:rsidP="6C25E17E">
      <w:pPr>
        <w:spacing w:before="60" w:after="160" w:line="276" w:lineRule="auto"/>
        <w:ind w:left="720"/>
        <w:rPr>
          <w:rFonts w:cs="Arial"/>
          <w:i/>
          <w:iCs/>
          <w:noProof/>
          <w:sz w:val="20"/>
        </w:rPr>
      </w:pPr>
      <w:r w:rsidRPr="6C25E17E">
        <w:rPr>
          <w:rFonts w:cs="Arial"/>
          <w:i/>
          <w:iCs/>
          <w:noProof/>
          <w:sz w:val="20"/>
        </w:rPr>
        <w:t>Measures for ensuring physical security of locations at which personal data are processed</w:t>
      </w:r>
    </w:p>
    <w:p w14:paraId="5923E979" w14:textId="77777777" w:rsidR="00231A79" w:rsidRPr="00F928BF" w:rsidRDefault="00231A79" w:rsidP="6C25E17E">
      <w:pPr>
        <w:spacing w:before="60" w:after="160" w:line="276" w:lineRule="auto"/>
        <w:ind w:firstLine="720"/>
        <w:rPr>
          <w:rFonts w:cs="Arial"/>
          <w:i/>
          <w:iCs/>
          <w:noProof/>
          <w:sz w:val="20"/>
        </w:rPr>
      </w:pPr>
      <w:r w:rsidRPr="6C25E17E">
        <w:rPr>
          <w:rFonts w:cs="Arial"/>
          <w:i/>
          <w:iCs/>
          <w:noProof/>
          <w:sz w:val="20"/>
        </w:rPr>
        <w:t>Measures for ensuring events logging</w:t>
      </w:r>
    </w:p>
    <w:p w14:paraId="51C0B4BA" w14:textId="77777777" w:rsidR="00231A79" w:rsidRPr="00F928BF" w:rsidRDefault="00231A79" w:rsidP="6C25E17E">
      <w:pPr>
        <w:spacing w:before="60" w:after="160" w:line="276" w:lineRule="auto"/>
        <w:ind w:firstLine="720"/>
        <w:rPr>
          <w:rFonts w:cs="Arial"/>
          <w:i/>
          <w:iCs/>
          <w:noProof/>
          <w:sz w:val="20"/>
        </w:rPr>
      </w:pPr>
      <w:r w:rsidRPr="6C25E17E">
        <w:rPr>
          <w:rFonts w:cs="Arial"/>
          <w:i/>
          <w:iCs/>
          <w:noProof/>
          <w:sz w:val="20"/>
        </w:rPr>
        <w:t>Measures for ensuring system configuration, including default configuration</w:t>
      </w:r>
    </w:p>
    <w:p w14:paraId="68E22161" w14:textId="77777777" w:rsidR="00231A79" w:rsidRPr="00F928BF" w:rsidRDefault="00231A79" w:rsidP="6C25E17E">
      <w:pPr>
        <w:spacing w:before="60" w:after="160" w:line="276" w:lineRule="auto"/>
        <w:ind w:firstLine="720"/>
        <w:rPr>
          <w:rFonts w:cs="Arial"/>
          <w:i/>
          <w:iCs/>
          <w:noProof/>
          <w:sz w:val="20"/>
        </w:rPr>
      </w:pPr>
      <w:r w:rsidRPr="6C25E17E">
        <w:rPr>
          <w:rFonts w:cs="Arial"/>
          <w:i/>
          <w:iCs/>
          <w:noProof/>
          <w:sz w:val="20"/>
        </w:rPr>
        <w:t>Measures for internal IT and IT security governance and management</w:t>
      </w:r>
    </w:p>
    <w:p w14:paraId="46276FF6" w14:textId="77777777" w:rsidR="00231A79" w:rsidRPr="00F928BF" w:rsidRDefault="00231A79" w:rsidP="6C25E17E">
      <w:pPr>
        <w:spacing w:before="60" w:after="160" w:line="276" w:lineRule="auto"/>
        <w:ind w:firstLine="720"/>
        <w:rPr>
          <w:rFonts w:cs="Arial"/>
          <w:i/>
          <w:iCs/>
          <w:noProof/>
          <w:sz w:val="20"/>
        </w:rPr>
      </w:pPr>
      <w:r w:rsidRPr="6C25E17E">
        <w:rPr>
          <w:rFonts w:cs="Arial"/>
          <w:i/>
          <w:iCs/>
          <w:noProof/>
          <w:sz w:val="20"/>
        </w:rPr>
        <w:t>Measures for certification/assurance of processes and products</w:t>
      </w:r>
    </w:p>
    <w:p w14:paraId="71FF1585" w14:textId="77777777" w:rsidR="00231A79" w:rsidRPr="00F928BF" w:rsidRDefault="00231A79" w:rsidP="6C25E17E">
      <w:pPr>
        <w:spacing w:before="60" w:after="160" w:line="276" w:lineRule="auto"/>
        <w:ind w:firstLine="720"/>
        <w:rPr>
          <w:rFonts w:cs="Arial"/>
          <w:i/>
          <w:iCs/>
          <w:noProof/>
          <w:sz w:val="20"/>
        </w:rPr>
      </w:pPr>
      <w:r w:rsidRPr="6C25E17E">
        <w:rPr>
          <w:rFonts w:cs="Arial"/>
          <w:i/>
          <w:iCs/>
          <w:noProof/>
          <w:sz w:val="20"/>
        </w:rPr>
        <w:t>Measures for ensuring data minimisation</w:t>
      </w:r>
    </w:p>
    <w:p w14:paraId="61E97165" w14:textId="77777777" w:rsidR="00231A79" w:rsidRPr="00F928BF" w:rsidRDefault="00231A79" w:rsidP="6C25E17E">
      <w:pPr>
        <w:spacing w:before="60" w:after="160" w:line="276" w:lineRule="auto"/>
        <w:ind w:firstLine="720"/>
        <w:rPr>
          <w:rFonts w:cs="Arial"/>
          <w:i/>
          <w:iCs/>
          <w:noProof/>
          <w:sz w:val="20"/>
        </w:rPr>
      </w:pPr>
      <w:r w:rsidRPr="6C25E17E">
        <w:rPr>
          <w:rFonts w:cs="Arial"/>
          <w:i/>
          <w:iCs/>
          <w:noProof/>
          <w:sz w:val="20"/>
        </w:rPr>
        <w:t>Measures for ensuring data quality</w:t>
      </w:r>
    </w:p>
    <w:p w14:paraId="53B0270D" w14:textId="77777777" w:rsidR="00231A79" w:rsidRPr="00F928BF" w:rsidRDefault="00231A79" w:rsidP="6C25E17E">
      <w:pPr>
        <w:spacing w:before="60" w:after="160" w:line="276" w:lineRule="auto"/>
        <w:ind w:firstLine="720"/>
        <w:rPr>
          <w:rFonts w:cs="Arial"/>
          <w:i/>
          <w:iCs/>
          <w:noProof/>
          <w:sz w:val="20"/>
        </w:rPr>
      </w:pPr>
      <w:r w:rsidRPr="6C25E17E">
        <w:rPr>
          <w:rFonts w:cs="Arial"/>
          <w:i/>
          <w:iCs/>
          <w:noProof/>
          <w:sz w:val="20"/>
        </w:rPr>
        <w:t>Measures for ensuring limited data retention</w:t>
      </w:r>
    </w:p>
    <w:p w14:paraId="27D70520" w14:textId="77777777" w:rsidR="00231A79" w:rsidRPr="00F928BF" w:rsidRDefault="00231A79" w:rsidP="6C25E17E">
      <w:pPr>
        <w:spacing w:before="60" w:after="160" w:line="276" w:lineRule="auto"/>
        <w:ind w:firstLine="720"/>
        <w:rPr>
          <w:rFonts w:cs="Arial"/>
          <w:i/>
          <w:iCs/>
          <w:noProof/>
          <w:sz w:val="20"/>
        </w:rPr>
      </w:pPr>
      <w:r w:rsidRPr="6C25E17E">
        <w:rPr>
          <w:rFonts w:cs="Arial"/>
          <w:i/>
          <w:iCs/>
          <w:noProof/>
          <w:sz w:val="20"/>
        </w:rPr>
        <w:t>Measures for ensuring accountability</w:t>
      </w:r>
    </w:p>
    <w:p w14:paraId="7EEC6993" w14:textId="77777777" w:rsidR="00231A79" w:rsidRPr="00F928BF" w:rsidRDefault="00231A79" w:rsidP="6C25E17E">
      <w:pPr>
        <w:spacing w:before="60" w:after="160" w:line="276" w:lineRule="auto"/>
        <w:ind w:firstLine="720"/>
        <w:rPr>
          <w:rFonts w:cs="Arial"/>
          <w:i/>
          <w:iCs/>
          <w:noProof/>
          <w:sz w:val="20"/>
        </w:rPr>
      </w:pPr>
      <w:r w:rsidRPr="6C25E17E">
        <w:rPr>
          <w:rFonts w:cs="Arial"/>
          <w:i/>
          <w:iCs/>
          <w:noProof/>
          <w:sz w:val="20"/>
        </w:rPr>
        <w:t>Measures for allowing data portability and ensuring erasure]</w:t>
      </w:r>
    </w:p>
    <w:p w14:paraId="4E9B1B25" w14:textId="77777777" w:rsidR="00231A79" w:rsidRPr="00F928BF" w:rsidRDefault="00231A79" w:rsidP="00CF614E">
      <w:pPr>
        <w:spacing w:before="60" w:after="160" w:line="276" w:lineRule="auto"/>
        <w:rPr>
          <w:rFonts w:cs="Arial"/>
          <w:b/>
          <w:noProof/>
          <w:sz w:val="20"/>
          <w:highlight w:val="lightGray"/>
        </w:rPr>
      </w:pPr>
    </w:p>
    <w:p w14:paraId="2F6D4644" w14:textId="77777777" w:rsidR="00231A79" w:rsidRPr="00F928BF" w:rsidRDefault="00231A79" w:rsidP="00CF614E">
      <w:pPr>
        <w:spacing w:before="60" w:after="160" w:line="276" w:lineRule="auto"/>
        <w:rPr>
          <w:rFonts w:cs="Arial"/>
          <w:i/>
          <w:noProof/>
          <w:sz w:val="20"/>
        </w:rPr>
      </w:pPr>
      <w:r w:rsidRPr="00F928BF">
        <w:rPr>
          <w:rFonts w:cs="Arial"/>
          <w:i/>
          <w:noProof/>
          <w:sz w:val="20"/>
        </w:rPr>
        <w:t>For transfers to (sub-) processors, also</w:t>
      </w:r>
      <w:r w:rsidRPr="00F928BF">
        <w:rPr>
          <w:rFonts w:cs="Arial"/>
          <w:noProof/>
          <w:sz w:val="20"/>
        </w:rPr>
        <w:t xml:space="preserve"> </w:t>
      </w:r>
      <w:r w:rsidRPr="00F928BF">
        <w:rPr>
          <w:rFonts w:cs="Arial"/>
          <w:i/>
          <w:noProof/>
          <w:sz w:val="20"/>
        </w:rPr>
        <w:t>describe the specific technical and organisational measures to be taken by the (sub-) processor to be able to provide assistance to the controller and, for transfers from a processor to a sub-processor, to the data exporter</w:t>
      </w:r>
    </w:p>
    <w:p w14:paraId="0E2D60CB" w14:textId="77777777" w:rsidR="00231A79" w:rsidRPr="00F928BF" w:rsidRDefault="00231A79" w:rsidP="00CF614E">
      <w:pPr>
        <w:spacing w:before="60" w:after="160" w:line="276" w:lineRule="auto"/>
        <w:rPr>
          <w:rFonts w:cs="Arial"/>
          <w:noProof/>
          <w:sz w:val="20"/>
        </w:rPr>
      </w:pPr>
      <w:r w:rsidRPr="00F928BF">
        <w:rPr>
          <w:rFonts w:cs="Arial"/>
          <w:i/>
          <w:noProof/>
          <w:sz w:val="20"/>
          <w:highlight w:val="yellow"/>
        </w:rPr>
        <w:t>………………………..</w:t>
      </w:r>
    </w:p>
    <w:p w14:paraId="6C4EDE09" w14:textId="6CB747FD" w:rsidR="00231A79" w:rsidRPr="00F928BF" w:rsidRDefault="00231A79" w:rsidP="00CF614E">
      <w:pPr>
        <w:spacing w:before="60" w:after="160" w:line="276" w:lineRule="auto"/>
        <w:rPr>
          <w:rFonts w:cs="Arial"/>
          <w:b/>
          <w:noProof/>
          <w:sz w:val="20"/>
          <w:u w:val="single"/>
        </w:rPr>
      </w:pPr>
      <w:r w:rsidRPr="00F928BF">
        <w:rPr>
          <w:rFonts w:cs="Arial"/>
          <w:noProof/>
          <w:sz w:val="20"/>
        </w:rPr>
        <w:br w:type="page"/>
      </w:r>
      <w:r w:rsidRPr="00F928BF">
        <w:rPr>
          <w:rFonts w:cs="Arial"/>
          <w:b/>
          <w:noProof/>
          <w:sz w:val="20"/>
          <w:u w:val="single"/>
        </w:rPr>
        <w:lastRenderedPageBreak/>
        <w:t>ANNEX III – LIST OF SUB-PROCESSORS</w:t>
      </w:r>
    </w:p>
    <w:p w14:paraId="28A8F535" w14:textId="77777777" w:rsidR="00231A79" w:rsidRPr="00F928BF" w:rsidRDefault="00231A79" w:rsidP="00CF614E">
      <w:pPr>
        <w:numPr>
          <w:ilvl w:val="1"/>
          <w:numId w:val="0"/>
        </w:numPr>
        <w:spacing w:before="60" w:after="160" w:line="276" w:lineRule="auto"/>
        <w:rPr>
          <w:rFonts w:cs="Arial"/>
          <w:noProof/>
          <w:sz w:val="20"/>
        </w:rPr>
      </w:pPr>
      <w:r w:rsidRPr="00F928BF">
        <w:rPr>
          <w:rFonts w:cs="Arial"/>
          <w:noProof/>
          <w:sz w:val="20"/>
        </w:rPr>
        <w:t xml:space="preserve">The controller has authorised the use of the following sub-processors: </w:t>
      </w:r>
    </w:p>
    <w:p w14:paraId="74D3C87E" w14:textId="77777777" w:rsidR="00231A79" w:rsidRPr="00F928BF" w:rsidRDefault="00231A79" w:rsidP="00CF614E">
      <w:pPr>
        <w:spacing w:before="60" w:after="160" w:line="276" w:lineRule="auto"/>
        <w:rPr>
          <w:rFonts w:cs="Arial"/>
          <w:noProof/>
          <w:sz w:val="20"/>
        </w:rPr>
      </w:pPr>
    </w:p>
    <w:p w14:paraId="7BBF8C98"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1. Name: </w:t>
      </w:r>
      <w:r w:rsidRPr="00F928BF">
        <w:rPr>
          <w:rFonts w:cs="Arial"/>
          <w:i/>
          <w:noProof/>
          <w:sz w:val="20"/>
          <w:highlight w:val="yellow"/>
        </w:rPr>
        <w:t>………………………..</w:t>
      </w:r>
    </w:p>
    <w:p w14:paraId="7E81A91D"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Address: </w:t>
      </w:r>
      <w:r w:rsidRPr="00F928BF">
        <w:rPr>
          <w:rFonts w:cs="Arial"/>
          <w:i/>
          <w:noProof/>
          <w:sz w:val="20"/>
          <w:highlight w:val="yellow"/>
        </w:rPr>
        <w:t>………………………..</w:t>
      </w:r>
    </w:p>
    <w:p w14:paraId="4F41AE27"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Contact person’s name, position and contact details: </w:t>
      </w:r>
      <w:r w:rsidRPr="00F928BF">
        <w:rPr>
          <w:rFonts w:cs="Arial"/>
          <w:i/>
          <w:noProof/>
          <w:sz w:val="20"/>
          <w:highlight w:val="yellow"/>
        </w:rPr>
        <w:t>………………………..</w:t>
      </w:r>
    </w:p>
    <w:p w14:paraId="25C2E84F"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Description of processing (including a clear delimitation of responsibilities in case several sub-processors are authorised): </w:t>
      </w:r>
      <w:r w:rsidRPr="00F928BF">
        <w:rPr>
          <w:rFonts w:cs="Arial"/>
          <w:i/>
          <w:noProof/>
          <w:sz w:val="20"/>
          <w:highlight w:val="yellow"/>
        </w:rPr>
        <w:t>………………………..</w:t>
      </w:r>
    </w:p>
    <w:p w14:paraId="36DA5684" w14:textId="77777777" w:rsidR="00297E66" w:rsidRPr="00CF614E" w:rsidRDefault="00297E66" w:rsidP="00CF614E">
      <w:pPr>
        <w:spacing w:before="60" w:after="160" w:line="276" w:lineRule="auto"/>
        <w:rPr>
          <w:rFonts w:cs="Arial"/>
          <w:sz w:val="20"/>
          <w:u w:val="single"/>
        </w:rPr>
      </w:pPr>
    </w:p>
    <w:p w14:paraId="2F168A6D" w14:textId="77777777" w:rsidR="00D13187" w:rsidRPr="00CF614E" w:rsidRDefault="00D13187" w:rsidP="00CF614E">
      <w:pPr>
        <w:spacing w:before="60" w:after="160" w:line="276" w:lineRule="auto"/>
        <w:rPr>
          <w:rFonts w:cs="Arial"/>
          <w:sz w:val="20"/>
        </w:rPr>
      </w:pPr>
    </w:p>
    <w:p w14:paraId="0EC94287" w14:textId="77777777" w:rsidR="00D35FA4" w:rsidRPr="004B1C0A" w:rsidRDefault="00D13187" w:rsidP="00CF614E">
      <w:pPr>
        <w:spacing w:before="60" w:after="160" w:line="276" w:lineRule="auto"/>
        <w:ind w:left="720" w:firstLine="3533"/>
        <w:rPr>
          <w:rFonts w:cs="Arial"/>
          <w:b/>
          <w:bCs/>
          <w:szCs w:val="22"/>
          <w:u w:val="single"/>
        </w:rPr>
      </w:pPr>
      <w:r>
        <w:rPr>
          <w:rFonts w:cs="Arial"/>
          <w:szCs w:val="22"/>
        </w:rPr>
        <w:br w:type="page"/>
      </w:r>
      <w:r w:rsidRPr="004B1C0A">
        <w:rPr>
          <w:rFonts w:cs="Arial"/>
          <w:b/>
          <w:bCs/>
          <w:szCs w:val="22"/>
          <w:u w:val="single"/>
        </w:rPr>
        <w:lastRenderedPageBreak/>
        <w:t>Schedule 6</w:t>
      </w:r>
    </w:p>
    <w:p w14:paraId="5A0A0118" w14:textId="77777777" w:rsidR="00D13187" w:rsidRDefault="00D13187" w:rsidP="00CF614E">
      <w:pPr>
        <w:spacing w:before="60" w:after="160" w:line="276" w:lineRule="auto"/>
        <w:jc w:val="center"/>
        <w:rPr>
          <w:rFonts w:cs="Arial"/>
          <w:szCs w:val="22"/>
        </w:rPr>
      </w:pPr>
      <w:r w:rsidRPr="00281673">
        <w:rPr>
          <w:rFonts w:cs="Arial"/>
          <w:szCs w:val="22"/>
        </w:rPr>
        <w:t xml:space="preserve">British Council </w:t>
      </w:r>
      <w:r w:rsidRPr="004B1C0A">
        <w:t>Research</w:t>
      </w:r>
      <w:r w:rsidRPr="00281673">
        <w:rPr>
          <w:rFonts w:cs="Arial"/>
          <w:szCs w:val="22"/>
        </w:rPr>
        <w:t xml:space="preserve"> Ethics Policy</w:t>
      </w:r>
    </w:p>
    <w:p w14:paraId="4CD8DD92" w14:textId="77777777" w:rsidR="00D13187" w:rsidRPr="00D13187" w:rsidRDefault="004B1C0A" w:rsidP="00CF614E">
      <w:pPr>
        <w:spacing w:before="60" w:after="160" w:line="276" w:lineRule="auto"/>
        <w:jc w:val="center"/>
        <w:rPr>
          <w:rFonts w:cs="Arial"/>
          <w:i/>
          <w:iCs/>
          <w:szCs w:val="22"/>
        </w:rPr>
      </w:pPr>
      <w:r>
        <w:object w:dxaOrig="1541" w:dyaOrig="998" w14:anchorId="4EA0B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51.85pt" o:ole="">
            <v:imagedata r:id="rId23" o:title=""/>
          </v:shape>
          <o:OLEObject Type="Embed" ProgID="AcroExch.Document.DC" ShapeID="_x0000_i1025" DrawAspect="Icon" ObjectID="_1798009177" r:id="rId24"/>
        </w:object>
      </w:r>
    </w:p>
    <w:sectPr w:rsidR="00D13187" w:rsidRPr="00D13187">
      <w:headerReference w:type="first" r:id="rId25"/>
      <w:footnotePr>
        <w:numRestart w:val="eachSect"/>
      </w:footnotePr>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CD49" w14:textId="77777777" w:rsidR="005328F7" w:rsidRDefault="005328F7">
      <w:r>
        <w:separator/>
      </w:r>
    </w:p>
  </w:endnote>
  <w:endnote w:type="continuationSeparator" w:id="0">
    <w:p w14:paraId="2204D60C" w14:textId="77777777" w:rsidR="005328F7" w:rsidRDefault="005328F7">
      <w:r>
        <w:continuationSeparator/>
      </w:r>
    </w:p>
  </w:endnote>
  <w:endnote w:type="continuationNotice" w:id="1">
    <w:p w14:paraId="0CFA5408" w14:textId="77777777" w:rsidR="005328F7" w:rsidRDefault="005328F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quot;Aptos&quot;,sans-serif">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mericanTypewriter Light">
    <w:altName w:val="Cambria"/>
    <w:charset w:val="00"/>
    <w:family w:val="roman"/>
    <w:pitch w:val="variable"/>
    <w:sig w:usb0="00000003" w:usb1="00000000" w:usb2="00000000" w:usb3="00000000" w:csb0="00000001" w:csb1="00000000"/>
  </w:font>
  <w:font w:name="British Council Sans">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6B2A" w14:textId="20509456" w:rsidR="00096922" w:rsidRPr="00EA5375" w:rsidRDefault="00096922">
    <w:pPr>
      <w:pStyle w:val="Footer"/>
      <w:jc w:val="right"/>
      <w:rPr>
        <w:sz w:val="16"/>
      </w:rPr>
    </w:pPr>
    <w:r w:rsidRPr="00EA5375">
      <w:rPr>
        <w:sz w:val="16"/>
      </w:rPr>
      <w:fldChar w:fldCharType="begin"/>
    </w:r>
    <w:r w:rsidRPr="00EA5375">
      <w:rPr>
        <w:sz w:val="16"/>
      </w:rPr>
      <w:instrText xml:space="preserve"> PAGE   \* MERGEFORMAT </w:instrText>
    </w:r>
    <w:r w:rsidRPr="00EA5375">
      <w:rPr>
        <w:sz w:val="16"/>
      </w:rPr>
      <w:fldChar w:fldCharType="separate"/>
    </w:r>
    <w:r w:rsidR="0000756C">
      <w:rPr>
        <w:noProof/>
        <w:sz w:val="16"/>
      </w:rPr>
      <w:t>13</w:t>
    </w:r>
    <w:r w:rsidRPr="00EA5375">
      <w:rPr>
        <w:noProof/>
        <w:sz w:val="16"/>
      </w:rPr>
      <w:fldChar w:fldCharType="end"/>
    </w:r>
  </w:p>
  <w:p w14:paraId="7AE2E96B" w14:textId="2D446BC9" w:rsidR="00096922" w:rsidRPr="005A6D3D" w:rsidRDefault="00CF614E" w:rsidP="00CF614E">
    <w:pPr>
      <w:pStyle w:val="Footer"/>
      <w:tabs>
        <w:tab w:val="clear" w:pos="4153"/>
        <w:tab w:val="clear" w:pos="8306"/>
        <w:tab w:val="left" w:pos="645"/>
      </w:tabs>
      <w:jc w:val="both"/>
      <w:rPr>
        <w:sz w:val="16"/>
        <w:szCs w:val="16"/>
      </w:rPr>
    </w:pPr>
    <w:r>
      <w:rPr>
        <w:sz w:val="16"/>
        <w:szCs w:val="16"/>
      </w:rPr>
      <w:t xml:space="preserve">Last Updated: </w:t>
    </w:r>
    <w:r w:rsidR="00FF0E3D">
      <w:rPr>
        <w:sz w:val="16"/>
        <w:szCs w:val="16"/>
      </w:rPr>
      <w:t>26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1F04" w14:textId="68993839" w:rsidR="00096922" w:rsidRPr="0004199D" w:rsidRDefault="00096922">
    <w:pPr>
      <w:pStyle w:val="Footer"/>
      <w:jc w:val="right"/>
      <w:rPr>
        <w:sz w:val="16"/>
      </w:rPr>
    </w:pPr>
    <w:r w:rsidRPr="0004199D">
      <w:rPr>
        <w:sz w:val="16"/>
      </w:rPr>
      <w:fldChar w:fldCharType="begin"/>
    </w:r>
    <w:r w:rsidRPr="0004199D">
      <w:rPr>
        <w:sz w:val="16"/>
      </w:rPr>
      <w:instrText xml:space="preserve"> PAGE   \* MERGEFORMAT </w:instrText>
    </w:r>
    <w:r w:rsidRPr="0004199D">
      <w:rPr>
        <w:sz w:val="16"/>
      </w:rPr>
      <w:fldChar w:fldCharType="separate"/>
    </w:r>
    <w:r w:rsidR="0000756C">
      <w:rPr>
        <w:noProof/>
        <w:sz w:val="16"/>
      </w:rPr>
      <w:t>1</w:t>
    </w:r>
    <w:r w:rsidRPr="0004199D">
      <w:rPr>
        <w:noProof/>
        <w:sz w:val="16"/>
      </w:rPr>
      <w:fldChar w:fldCharType="end"/>
    </w:r>
  </w:p>
  <w:p w14:paraId="1356A357" w14:textId="42AE283B" w:rsidR="00096922" w:rsidRPr="005A6D3D" w:rsidRDefault="005C660E" w:rsidP="005C660E">
    <w:pPr>
      <w:pStyle w:val="Footer"/>
      <w:tabs>
        <w:tab w:val="clear" w:pos="4153"/>
        <w:tab w:val="clear" w:pos="8306"/>
        <w:tab w:val="left" w:pos="645"/>
      </w:tabs>
      <w:jc w:val="both"/>
      <w:rPr>
        <w:sz w:val="16"/>
        <w:szCs w:val="16"/>
      </w:rPr>
    </w:pPr>
    <w:r>
      <w:rPr>
        <w:sz w:val="16"/>
        <w:szCs w:val="16"/>
      </w:rPr>
      <w:t xml:space="preserve">Last </w:t>
    </w:r>
    <w:r w:rsidR="00CF614E">
      <w:rPr>
        <w:sz w:val="16"/>
        <w:szCs w:val="16"/>
      </w:rPr>
      <w:t>U</w:t>
    </w:r>
    <w:r>
      <w:rPr>
        <w:sz w:val="16"/>
        <w:szCs w:val="16"/>
      </w:rPr>
      <w:t>pdated</w:t>
    </w:r>
    <w:r w:rsidR="00CF614E">
      <w:rPr>
        <w:sz w:val="16"/>
        <w:szCs w:val="16"/>
      </w:rPr>
      <w:t>:</w:t>
    </w:r>
    <w:r>
      <w:rPr>
        <w:sz w:val="16"/>
        <w:szCs w:val="16"/>
      </w:rPr>
      <w:t xml:space="preserve"> </w:t>
    </w:r>
    <w:r w:rsidR="00FF0E3D">
      <w:rPr>
        <w:sz w:val="16"/>
        <w:szCs w:val="16"/>
      </w:rPr>
      <w:t>26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3C1B1" w14:textId="77777777" w:rsidR="005328F7" w:rsidRDefault="005328F7">
      <w:r>
        <w:separator/>
      </w:r>
    </w:p>
  </w:footnote>
  <w:footnote w:type="continuationSeparator" w:id="0">
    <w:p w14:paraId="17247B8B" w14:textId="77777777" w:rsidR="005328F7" w:rsidRDefault="005328F7">
      <w:r>
        <w:continuationSeparator/>
      </w:r>
    </w:p>
  </w:footnote>
  <w:footnote w:type="continuationNotice" w:id="1">
    <w:p w14:paraId="4F5F45D2" w14:textId="77777777" w:rsidR="005328F7" w:rsidRDefault="005328F7">
      <w:pPr>
        <w:spacing w:before="0" w:line="240" w:lineRule="auto"/>
      </w:pPr>
    </w:p>
  </w:footnote>
  <w:footnote w:id="2">
    <w:p w14:paraId="76AF1FC3" w14:textId="77777777" w:rsidR="008D2EA4" w:rsidRPr="002512B9" w:rsidRDefault="008D2EA4" w:rsidP="008D2EA4">
      <w:pPr>
        <w:pStyle w:val="MRheading30"/>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14:paraId="37627693" w14:textId="77777777" w:rsidR="008D2EA4" w:rsidRPr="002512B9" w:rsidRDefault="008D2EA4" w:rsidP="008D2EA4">
      <w:pPr>
        <w:pStyle w:val="MRheading30"/>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4">
    <w:p w14:paraId="576BAD42" w14:textId="77777777" w:rsidR="008D2EA4" w:rsidRPr="002512B9" w:rsidRDefault="008D2EA4" w:rsidP="008D2EA4">
      <w:pPr>
        <w:pStyle w:val="MRheading30"/>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14:paraId="58E29E3B" w14:textId="15DBB29B" w:rsidR="003F12CC" w:rsidRDefault="003F12CC" w:rsidP="003F12CC">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 w:id="6">
    <w:p w14:paraId="4156E5E2" w14:textId="77777777" w:rsidR="00231A79" w:rsidRPr="00CF614E" w:rsidRDefault="00231A79" w:rsidP="00231A79">
      <w:pPr>
        <w:pStyle w:val="FootnoteText"/>
        <w:ind w:left="284" w:hanging="284"/>
        <w:rPr>
          <w:sz w:val="16"/>
          <w:szCs w:val="16"/>
        </w:rPr>
      </w:pPr>
      <w:r w:rsidRPr="00CF614E">
        <w:rPr>
          <w:rStyle w:val="FootnoteReference"/>
          <w:sz w:val="16"/>
          <w:szCs w:val="16"/>
        </w:rPr>
        <w:footnoteRef/>
      </w:r>
      <w:r w:rsidRPr="00CF614E">
        <w:rPr>
          <w:sz w:val="16"/>
          <w:szCs w:val="16"/>
        </w:rPr>
        <w:t xml:space="preserve"> </w:t>
      </w:r>
      <w:r w:rsidRPr="00CF614E">
        <w:rPr>
          <w:sz w:val="16"/>
          <w:szCs w:val="16"/>
        </w:rPr>
        <w:tab/>
        <w:t>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p w14:paraId="3DBDD802" w14:textId="77777777" w:rsidR="00231A79" w:rsidRDefault="00231A79" w:rsidP="00231A79">
      <w:pPr>
        <w:pStyle w:val="FootnoteText"/>
      </w:pPr>
    </w:p>
  </w:footnote>
  <w:footnote w:id="7">
    <w:p w14:paraId="37149473" w14:textId="77777777" w:rsidR="00231A79" w:rsidRDefault="00231A79" w:rsidP="00231A79">
      <w:pPr>
        <w:pStyle w:val="FootnoteText"/>
        <w:ind w:left="284" w:hanging="284"/>
      </w:pPr>
      <w:r>
        <w:rPr>
          <w:rStyle w:val="FootnoteReference"/>
        </w:rPr>
        <w:footnoteRef/>
      </w:r>
      <w:r>
        <w:t xml:space="preserve"> </w:t>
      </w:r>
      <w:r>
        <w:tab/>
      </w:r>
      <w:r w:rsidRPr="00CF614E">
        <w:rPr>
          <w:sz w:val="16"/>
          <w:szCs w:val="16"/>
        </w:rPr>
        <w:t>This requirement may be satisfied by the sub-processor acceding to these Clauses under the appropriate Module, in accordance with Clause 7.</w:t>
      </w:r>
    </w:p>
  </w:footnote>
  <w:footnote w:id="8">
    <w:p w14:paraId="2B8FE3CF" w14:textId="77777777" w:rsidR="00231A79" w:rsidRDefault="00231A79" w:rsidP="00231A79">
      <w:pPr>
        <w:pStyle w:val="FootnoteText"/>
        <w:ind w:left="284" w:hanging="284"/>
      </w:pPr>
      <w:r>
        <w:rPr>
          <w:rStyle w:val="FootnoteReference"/>
        </w:rPr>
        <w:footnoteRef/>
      </w:r>
      <w:r>
        <w:t xml:space="preserve"> </w:t>
      </w:r>
      <w:r>
        <w:tab/>
      </w:r>
      <w:r w:rsidRPr="00CF614E">
        <w:rPr>
          <w:sz w:val="16"/>
          <w:szCs w:val="16"/>
        </w:rPr>
        <w:t>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CF614E" w14:paraId="43ED98B3" w14:textId="77777777" w:rsidTr="006C3CE9">
      <w:trPr>
        <w:trHeight w:hRule="exact" w:val="1280"/>
      </w:trPr>
      <w:tc>
        <w:tcPr>
          <w:tcW w:w="3969" w:type="dxa"/>
          <w:tcBorders>
            <w:bottom w:val="single" w:sz="4" w:space="0" w:color="auto"/>
          </w:tcBorders>
        </w:tcPr>
        <w:p w14:paraId="2963A001" w14:textId="1B3AB8AE" w:rsidR="00CF614E" w:rsidRDefault="00A33E62" w:rsidP="00CF614E">
          <w:pPr>
            <w:pStyle w:val="Header"/>
            <w:jc w:val="left"/>
          </w:pPr>
          <w:bookmarkStart w:id="157" w:name="bclogo"/>
          <w:r>
            <w:rPr>
              <w:noProof/>
            </w:rPr>
            <w:drawing>
              <wp:inline distT="0" distB="0" distL="0" distR="0" wp14:anchorId="04B4DBDF" wp14:editId="7044D20A">
                <wp:extent cx="1438275"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90525"/>
                        </a:xfrm>
                        <a:prstGeom prst="rect">
                          <a:avLst/>
                        </a:prstGeom>
                        <a:noFill/>
                        <a:ln>
                          <a:noFill/>
                        </a:ln>
                      </pic:spPr>
                    </pic:pic>
                  </a:graphicData>
                </a:graphic>
              </wp:inline>
            </w:drawing>
          </w:r>
          <w:bookmarkEnd w:id="157"/>
        </w:p>
      </w:tc>
      <w:tc>
        <w:tcPr>
          <w:tcW w:w="5954" w:type="dxa"/>
          <w:tcBorders>
            <w:bottom w:val="single" w:sz="4" w:space="0" w:color="auto"/>
          </w:tcBorders>
        </w:tcPr>
        <w:p w14:paraId="6DFDFD5C" w14:textId="77777777" w:rsidR="00CF614E" w:rsidRDefault="00CF614E" w:rsidP="00CF614E">
          <w:pPr>
            <w:pStyle w:val="Header"/>
            <w:tabs>
              <w:tab w:val="clear" w:pos="4153"/>
              <w:tab w:val="clear" w:pos="8306"/>
            </w:tabs>
          </w:pPr>
          <w:r>
            <w:t>Agreement for the purchase of research services</w:t>
          </w:r>
        </w:p>
      </w:tc>
    </w:tr>
  </w:tbl>
  <w:p w14:paraId="22699054" w14:textId="77777777" w:rsidR="00CF614E" w:rsidRPr="00CF614E" w:rsidRDefault="00CF614E" w:rsidP="00CF614E">
    <w:pPr>
      <w:pStyle w:val="Header"/>
      <w:spacing w:before="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AE4D" w14:textId="77777777" w:rsidR="00CF614E" w:rsidRPr="00CF614E" w:rsidRDefault="00CF614E" w:rsidP="00CF614E">
    <w:pPr>
      <w:pStyle w:val="Header"/>
      <w:spacing w:befor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963A9C5C"/>
    <w:lvl w:ilvl="0">
      <w:start w:val="1"/>
      <w:numFmt w:val="decimal"/>
      <w:pStyle w:val="NumberedParagraph"/>
      <w:lvlText w:val="%1"/>
      <w:lvlJc w:val="left"/>
      <w:pPr>
        <w:tabs>
          <w:tab w:val="num" w:pos="453"/>
        </w:tabs>
        <w:ind w:left="453" w:hanging="567"/>
      </w:pPr>
    </w:lvl>
    <w:lvl w:ilvl="1">
      <w:start w:val="1"/>
      <w:numFmt w:val="decimal"/>
      <w:lvlText w:val="%1.%2"/>
      <w:lvlJc w:val="left"/>
      <w:pPr>
        <w:tabs>
          <w:tab w:val="num" w:pos="1020"/>
        </w:tabs>
        <w:ind w:left="1020" w:hanging="567"/>
      </w:pPr>
    </w:lvl>
    <w:lvl w:ilvl="2">
      <w:start w:val="1"/>
      <w:numFmt w:val="decimal"/>
      <w:lvlText w:val="%1.%2.%3"/>
      <w:lvlJc w:val="left"/>
      <w:pPr>
        <w:tabs>
          <w:tab w:val="num" w:pos="1587"/>
        </w:tabs>
        <w:ind w:left="1587" w:hanging="567"/>
      </w:pPr>
    </w:lvl>
    <w:lvl w:ilvl="3">
      <w:start w:val="1"/>
      <w:numFmt w:val="decimal"/>
      <w:lvlText w:val="%1.%2.%3.%4"/>
      <w:lvlJc w:val="left"/>
      <w:pPr>
        <w:tabs>
          <w:tab w:val="num" w:pos="2307"/>
        </w:tabs>
        <w:ind w:left="2154" w:hanging="567"/>
      </w:pPr>
    </w:lvl>
    <w:lvl w:ilvl="4">
      <w:start w:val="1"/>
      <w:numFmt w:val="decimal"/>
      <w:lvlText w:val="%1.%2.%3.%4.%5"/>
      <w:lvlJc w:val="left"/>
      <w:pPr>
        <w:tabs>
          <w:tab w:val="num" w:pos="2667"/>
        </w:tabs>
        <w:ind w:left="2154" w:hanging="567"/>
      </w:pPr>
    </w:lvl>
    <w:lvl w:ilvl="5">
      <w:start w:val="1"/>
      <w:numFmt w:val="decimal"/>
      <w:lvlText w:val="%1.%2.%3.%4.%5.%6"/>
      <w:lvlJc w:val="left"/>
      <w:pPr>
        <w:tabs>
          <w:tab w:val="num" w:pos="2667"/>
        </w:tabs>
        <w:ind w:left="2154" w:hanging="567"/>
      </w:pPr>
    </w:lvl>
    <w:lvl w:ilvl="6">
      <w:start w:val="1"/>
      <w:numFmt w:val="decimal"/>
      <w:lvlText w:val="%1.%2.%3.%4.%5.%6.%7"/>
      <w:lvlJc w:val="left"/>
      <w:pPr>
        <w:tabs>
          <w:tab w:val="num" w:pos="3027"/>
        </w:tabs>
        <w:ind w:left="2154" w:hanging="567"/>
      </w:pPr>
    </w:lvl>
    <w:lvl w:ilvl="7">
      <w:start w:val="1"/>
      <w:numFmt w:val="decimal"/>
      <w:lvlText w:val="%1.%2.%3.%4.%5.%6.%7.%8"/>
      <w:lvlJc w:val="left"/>
      <w:pPr>
        <w:tabs>
          <w:tab w:val="num" w:pos="3027"/>
        </w:tabs>
        <w:ind w:left="2154" w:hanging="567"/>
      </w:pPr>
    </w:lvl>
    <w:lvl w:ilvl="8">
      <w:start w:val="1"/>
      <w:numFmt w:val="decimal"/>
      <w:lvlText w:val="%1.%2.%3.%4.%5.%6.%7.%8.%9"/>
      <w:lvlJc w:val="left"/>
      <w:pPr>
        <w:tabs>
          <w:tab w:val="num" w:pos="3387"/>
        </w:tabs>
        <w:ind w:left="2154" w:hanging="567"/>
      </w:p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5FB218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091F60"/>
    <w:multiLevelType w:val="hybridMultilevel"/>
    <w:tmpl w:val="B5668314"/>
    <w:lvl w:ilvl="0" w:tplc="024EDBC8">
      <w:start w:val="1"/>
      <w:numFmt w:val="bullet"/>
      <w:lvlText w:val=""/>
      <w:lvlJc w:val="left"/>
      <w:pPr>
        <w:ind w:left="720" w:hanging="360"/>
      </w:pPr>
      <w:rPr>
        <w:rFonts w:ascii="Symbol" w:hAnsi="Symbol" w:hint="default"/>
      </w:rPr>
    </w:lvl>
    <w:lvl w:ilvl="1" w:tplc="015C7DA4">
      <w:start w:val="1"/>
      <w:numFmt w:val="bullet"/>
      <w:lvlText w:val="o"/>
      <w:lvlJc w:val="left"/>
      <w:pPr>
        <w:ind w:left="1440" w:hanging="360"/>
      </w:pPr>
      <w:rPr>
        <w:rFonts w:ascii="&quot;Courier New&quot;" w:hAnsi="&quot;Courier New&quot;" w:hint="default"/>
      </w:rPr>
    </w:lvl>
    <w:lvl w:ilvl="2" w:tplc="59127790">
      <w:start w:val="1"/>
      <w:numFmt w:val="bullet"/>
      <w:lvlText w:val=""/>
      <w:lvlJc w:val="left"/>
      <w:pPr>
        <w:ind w:left="2160" w:hanging="360"/>
      </w:pPr>
      <w:rPr>
        <w:rFonts w:ascii="Wingdings" w:hAnsi="Wingdings" w:hint="default"/>
      </w:rPr>
    </w:lvl>
    <w:lvl w:ilvl="3" w:tplc="4D6C8B7E">
      <w:start w:val="1"/>
      <w:numFmt w:val="bullet"/>
      <w:lvlText w:val=""/>
      <w:lvlJc w:val="left"/>
      <w:pPr>
        <w:ind w:left="2880" w:hanging="360"/>
      </w:pPr>
      <w:rPr>
        <w:rFonts w:ascii="Symbol" w:hAnsi="Symbol" w:hint="default"/>
      </w:rPr>
    </w:lvl>
    <w:lvl w:ilvl="4" w:tplc="FE4A2566">
      <w:start w:val="1"/>
      <w:numFmt w:val="bullet"/>
      <w:lvlText w:val="o"/>
      <w:lvlJc w:val="left"/>
      <w:pPr>
        <w:ind w:left="3600" w:hanging="360"/>
      </w:pPr>
      <w:rPr>
        <w:rFonts w:ascii="Courier New" w:hAnsi="Courier New" w:hint="default"/>
      </w:rPr>
    </w:lvl>
    <w:lvl w:ilvl="5" w:tplc="08A4EFC4">
      <w:start w:val="1"/>
      <w:numFmt w:val="bullet"/>
      <w:lvlText w:val=""/>
      <w:lvlJc w:val="left"/>
      <w:pPr>
        <w:ind w:left="4320" w:hanging="360"/>
      </w:pPr>
      <w:rPr>
        <w:rFonts w:ascii="Wingdings" w:hAnsi="Wingdings" w:hint="default"/>
      </w:rPr>
    </w:lvl>
    <w:lvl w:ilvl="6" w:tplc="D74AEEB8">
      <w:start w:val="1"/>
      <w:numFmt w:val="bullet"/>
      <w:lvlText w:val=""/>
      <w:lvlJc w:val="left"/>
      <w:pPr>
        <w:ind w:left="5040" w:hanging="360"/>
      </w:pPr>
      <w:rPr>
        <w:rFonts w:ascii="Symbol" w:hAnsi="Symbol" w:hint="default"/>
      </w:rPr>
    </w:lvl>
    <w:lvl w:ilvl="7" w:tplc="A5F2E072">
      <w:start w:val="1"/>
      <w:numFmt w:val="bullet"/>
      <w:lvlText w:val="o"/>
      <w:lvlJc w:val="left"/>
      <w:pPr>
        <w:ind w:left="5760" w:hanging="360"/>
      </w:pPr>
      <w:rPr>
        <w:rFonts w:ascii="Courier New" w:hAnsi="Courier New" w:hint="default"/>
      </w:rPr>
    </w:lvl>
    <w:lvl w:ilvl="8" w:tplc="2DDE2012">
      <w:start w:val="1"/>
      <w:numFmt w:val="bullet"/>
      <w:lvlText w:val=""/>
      <w:lvlJc w:val="left"/>
      <w:pPr>
        <w:ind w:left="6480" w:hanging="360"/>
      </w:pPr>
      <w:rPr>
        <w:rFonts w:ascii="Wingdings" w:hAnsi="Wingdings" w:hint="default"/>
      </w:rPr>
    </w:lvl>
  </w:abstractNum>
  <w:abstractNum w:abstractNumId="5"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6"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8" w15:restartNumberingAfterBreak="0">
    <w:nsid w:val="19A1045B"/>
    <w:multiLevelType w:val="hybridMultilevel"/>
    <w:tmpl w:val="C226C37C"/>
    <w:lvl w:ilvl="0" w:tplc="E4A40238">
      <w:start w:val="1"/>
      <w:numFmt w:val="bullet"/>
      <w:lvlText w:val="-"/>
      <w:lvlJc w:val="left"/>
      <w:pPr>
        <w:ind w:left="720" w:hanging="360"/>
      </w:pPr>
      <w:rPr>
        <w:rFonts w:ascii="Aptos" w:hAnsi="Aptos" w:hint="default"/>
      </w:rPr>
    </w:lvl>
    <w:lvl w:ilvl="1" w:tplc="7384FB30">
      <w:start w:val="1"/>
      <w:numFmt w:val="bullet"/>
      <w:lvlText w:val="o"/>
      <w:lvlJc w:val="left"/>
      <w:pPr>
        <w:ind w:left="1440" w:hanging="360"/>
      </w:pPr>
      <w:rPr>
        <w:rFonts w:ascii="Courier New" w:hAnsi="Courier New" w:hint="default"/>
      </w:rPr>
    </w:lvl>
    <w:lvl w:ilvl="2" w:tplc="122ED148">
      <w:start w:val="1"/>
      <w:numFmt w:val="bullet"/>
      <w:lvlText w:val=""/>
      <w:lvlJc w:val="left"/>
      <w:pPr>
        <w:ind w:left="2160" w:hanging="360"/>
      </w:pPr>
      <w:rPr>
        <w:rFonts w:ascii="Wingdings" w:hAnsi="Wingdings" w:hint="default"/>
      </w:rPr>
    </w:lvl>
    <w:lvl w:ilvl="3" w:tplc="446C2F54">
      <w:start w:val="1"/>
      <w:numFmt w:val="bullet"/>
      <w:lvlText w:val=""/>
      <w:lvlJc w:val="left"/>
      <w:pPr>
        <w:ind w:left="2880" w:hanging="360"/>
      </w:pPr>
      <w:rPr>
        <w:rFonts w:ascii="Symbol" w:hAnsi="Symbol" w:hint="default"/>
      </w:rPr>
    </w:lvl>
    <w:lvl w:ilvl="4" w:tplc="1E04CB36">
      <w:start w:val="1"/>
      <w:numFmt w:val="bullet"/>
      <w:lvlText w:val="o"/>
      <w:lvlJc w:val="left"/>
      <w:pPr>
        <w:ind w:left="3600" w:hanging="360"/>
      </w:pPr>
      <w:rPr>
        <w:rFonts w:ascii="Courier New" w:hAnsi="Courier New" w:hint="default"/>
      </w:rPr>
    </w:lvl>
    <w:lvl w:ilvl="5" w:tplc="5798E2B0">
      <w:start w:val="1"/>
      <w:numFmt w:val="bullet"/>
      <w:lvlText w:val=""/>
      <w:lvlJc w:val="left"/>
      <w:pPr>
        <w:ind w:left="4320" w:hanging="360"/>
      </w:pPr>
      <w:rPr>
        <w:rFonts w:ascii="Wingdings" w:hAnsi="Wingdings" w:hint="default"/>
      </w:rPr>
    </w:lvl>
    <w:lvl w:ilvl="6" w:tplc="066806F8">
      <w:start w:val="1"/>
      <w:numFmt w:val="bullet"/>
      <w:lvlText w:val=""/>
      <w:lvlJc w:val="left"/>
      <w:pPr>
        <w:ind w:left="5040" w:hanging="360"/>
      </w:pPr>
      <w:rPr>
        <w:rFonts w:ascii="Symbol" w:hAnsi="Symbol" w:hint="default"/>
      </w:rPr>
    </w:lvl>
    <w:lvl w:ilvl="7" w:tplc="A66035BE">
      <w:start w:val="1"/>
      <w:numFmt w:val="bullet"/>
      <w:lvlText w:val="o"/>
      <w:lvlJc w:val="left"/>
      <w:pPr>
        <w:ind w:left="5760" w:hanging="360"/>
      </w:pPr>
      <w:rPr>
        <w:rFonts w:ascii="Courier New" w:hAnsi="Courier New" w:hint="default"/>
      </w:rPr>
    </w:lvl>
    <w:lvl w:ilvl="8" w:tplc="1E2C0910">
      <w:start w:val="1"/>
      <w:numFmt w:val="bullet"/>
      <w:lvlText w:val=""/>
      <w:lvlJc w:val="left"/>
      <w:pPr>
        <w:ind w:left="6480" w:hanging="360"/>
      </w:pPr>
      <w:rPr>
        <w:rFonts w:ascii="Wingdings" w:hAnsi="Wingdings" w:hint="default"/>
      </w:rPr>
    </w:lvl>
  </w:abstractNum>
  <w:abstractNum w:abstractNumId="9"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1EA604E3"/>
    <w:multiLevelType w:val="multilevel"/>
    <w:tmpl w:val="7952C90A"/>
    <w:lvl w:ilvl="0">
      <w:start w:val="1"/>
      <w:numFmt w:val="decimal"/>
      <w:pStyle w:val="MRheading10"/>
      <w:lvlText w:val="%1"/>
      <w:lvlJc w:val="left"/>
      <w:pPr>
        <w:tabs>
          <w:tab w:val="num" w:pos="720"/>
        </w:tabs>
        <w:ind w:left="720" w:hanging="720"/>
      </w:pPr>
      <w:rPr>
        <w:u w:val="none"/>
      </w:rPr>
    </w:lvl>
    <w:lvl w:ilvl="1">
      <w:start w:val="1"/>
      <w:numFmt w:val="decimal"/>
      <w:lvlText w:val="%1.%2"/>
      <w:lvlJc w:val="left"/>
      <w:pPr>
        <w:tabs>
          <w:tab w:val="num" w:pos="720"/>
        </w:tabs>
        <w:ind w:left="720" w:hanging="720"/>
      </w:pPr>
      <w:rPr>
        <w:color w:val="auto"/>
        <w:u w:val="none"/>
      </w:rPr>
    </w:lvl>
    <w:lvl w:ilvl="2">
      <w:start w:val="1"/>
      <w:numFmt w:val="decimal"/>
      <w:pStyle w:val="MRheading30"/>
      <w:lvlText w:val="%1.%2.%3"/>
      <w:lvlJc w:val="left"/>
      <w:pPr>
        <w:tabs>
          <w:tab w:val="num" w:pos="1800"/>
        </w:tabs>
        <w:ind w:left="1800" w:hanging="1080"/>
      </w:pPr>
      <w:rPr>
        <w:b w:val="0"/>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11"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2"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6653411"/>
    <w:multiLevelType w:val="hybridMultilevel"/>
    <w:tmpl w:val="54C6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9559C"/>
    <w:multiLevelType w:val="hybridMultilevel"/>
    <w:tmpl w:val="D1B23BF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7F4527"/>
    <w:multiLevelType w:val="hybridMultilevel"/>
    <w:tmpl w:val="4844AA5E"/>
    <w:lvl w:ilvl="0" w:tplc="67B4E09C">
      <w:start w:val="1"/>
      <w:numFmt w:val="decimal"/>
      <w:lvlText w:val="%1."/>
      <w:lvlJc w:val="left"/>
      <w:pPr>
        <w:ind w:left="720" w:hanging="360"/>
      </w:pPr>
    </w:lvl>
    <w:lvl w:ilvl="1" w:tplc="4E28E7C4">
      <w:start w:val="1"/>
      <w:numFmt w:val="lowerLetter"/>
      <w:lvlText w:val="%2."/>
      <w:lvlJc w:val="left"/>
      <w:pPr>
        <w:ind w:left="1440" w:hanging="360"/>
      </w:pPr>
    </w:lvl>
    <w:lvl w:ilvl="2" w:tplc="075A8956">
      <w:start w:val="1"/>
      <w:numFmt w:val="lowerRoman"/>
      <w:lvlText w:val="%3."/>
      <w:lvlJc w:val="right"/>
      <w:pPr>
        <w:ind w:left="2160" w:hanging="180"/>
      </w:pPr>
    </w:lvl>
    <w:lvl w:ilvl="3" w:tplc="29D66798">
      <w:start w:val="1"/>
      <w:numFmt w:val="decimal"/>
      <w:lvlText w:val="%4."/>
      <w:lvlJc w:val="left"/>
      <w:pPr>
        <w:ind w:left="2880" w:hanging="360"/>
      </w:pPr>
    </w:lvl>
    <w:lvl w:ilvl="4" w:tplc="BE80D904">
      <w:start w:val="1"/>
      <w:numFmt w:val="lowerLetter"/>
      <w:lvlText w:val="%5."/>
      <w:lvlJc w:val="left"/>
      <w:pPr>
        <w:ind w:left="3600" w:hanging="360"/>
      </w:pPr>
    </w:lvl>
    <w:lvl w:ilvl="5" w:tplc="1B70F00E">
      <w:start w:val="1"/>
      <w:numFmt w:val="lowerRoman"/>
      <w:lvlText w:val="%6."/>
      <w:lvlJc w:val="right"/>
      <w:pPr>
        <w:ind w:left="4320" w:hanging="180"/>
      </w:pPr>
    </w:lvl>
    <w:lvl w:ilvl="6" w:tplc="CBA87C70">
      <w:start w:val="1"/>
      <w:numFmt w:val="decimal"/>
      <w:lvlText w:val="%7."/>
      <w:lvlJc w:val="left"/>
      <w:pPr>
        <w:ind w:left="5040" w:hanging="360"/>
      </w:pPr>
    </w:lvl>
    <w:lvl w:ilvl="7" w:tplc="3DCAD914">
      <w:start w:val="1"/>
      <w:numFmt w:val="lowerLetter"/>
      <w:lvlText w:val="%8."/>
      <w:lvlJc w:val="left"/>
      <w:pPr>
        <w:ind w:left="5760" w:hanging="360"/>
      </w:pPr>
    </w:lvl>
    <w:lvl w:ilvl="8" w:tplc="912CC26A">
      <w:start w:val="1"/>
      <w:numFmt w:val="lowerRoman"/>
      <w:lvlText w:val="%9."/>
      <w:lvlJc w:val="right"/>
      <w:pPr>
        <w:ind w:left="6480" w:hanging="180"/>
      </w:pPr>
    </w:lvl>
  </w:abstractNum>
  <w:abstractNum w:abstractNumId="16"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7" w15:restartNumberingAfterBreak="0">
    <w:nsid w:val="2C556BD5"/>
    <w:multiLevelType w:val="hybridMultilevel"/>
    <w:tmpl w:val="49443126"/>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592E71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20"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1"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2" w15:restartNumberingAfterBreak="0">
    <w:nsid w:val="371D7F6E"/>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3"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24" w15:restartNumberingAfterBreak="0">
    <w:nsid w:val="403AF705"/>
    <w:multiLevelType w:val="hybridMultilevel"/>
    <w:tmpl w:val="A8FC71B8"/>
    <w:lvl w:ilvl="0" w:tplc="064E4DC0">
      <w:start w:val="1"/>
      <w:numFmt w:val="bullet"/>
      <w:lvlText w:val=""/>
      <w:lvlJc w:val="left"/>
      <w:pPr>
        <w:ind w:left="720" w:hanging="360"/>
      </w:pPr>
      <w:rPr>
        <w:rFonts w:ascii="Symbol" w:hAnsi="Symbol" w:hint="default"/>
      </w:rPr>
    </w:lvl>
    <w:lvl w:ilvl="1" w:tplc="4E0811DE">
      <w:start w:val="1"/>
      <w:numFmt w:val="bullet"/>
      <w:lvlText w:val="o"/>
      <w:lvlJc w:val="left"/>
      <w:pPr>
        <w:ind w:left="1440" w:hanging="360"/>
      </w:pPr>
      <w:rPr>
        <w:rFonts w:ascii="Courier New" w:hAnsi="Courier New" w:hint="default"/>
      </w:rPr>
    </w:lvl>
    <w:lvl w:ilvl="2" w:tplc="AF96A5CC">
      <w:start w:val="1"/>
      <w:numFmt w:val="bullet"/>
      <w:lvlText w:val=""/>
      <w:lvlJc w:val="left"/>
      <w:pPr>
        <w:ind w:left="2160" w:hanging="360"/>
      </w:pPr>
      <w:rPr>
        <w:rFonts w:ascii="Wingdings" w:hAnsi="Wingdings" w:hint="default"/>
      </w:rPr>
    </w:lvl>
    <w:lvl w:ilvl="3" w:tplc="345E5CD6">
      <w:start w:val="1"/>
      <w:numFmt w:val="bullet"/>
      <w:lvlText w:val=""/>
      <w:lvlJc w:val="left"/>
      <w:pPr>
        <w:ind w:left="2880" w:hanging="360"/>
      </w:pPr>
      <w:rPr>
        <w:rFonts w:ascii="Symbol" w:hAnsi="Symbol" w:hint="default"/>
      </w:rPr>
    </w:lvl>
    <w:lvl w:ilvl="4" w:tplc="0BA892A0">
      <w:start w:val="1"/>
      <w:numFmt w:val="bullet"/>
      <w:lvlText w:val="o"/>
      <w:lvlJc w:val="left"/>
      <w:pPr>
        <w:ind w:left="3600" w:hanging="360"/>
      </w:pPr>
      <w:rPr>
        <w:rFonts w:ascii="Courier New" w:hAnsi="Courier New" w:hint="default"/>
      </w:rPr>
    </w:lvl>
    <w:lvl w:ilvl="5" w:tplc="97040C2E">
      <w:start w:val="1"/>
      <w:numFmt w:val="bullet"/>
      <w:lvlText w:val=""/>
      <w:lvlJc w:val="left"/>
      <w:pPr>
        <w:ind w:left="4320" w:hanging="360"/>
      </w:pPr>
      <w:rPr>
        <w:rFonts w:ascii="Wingdings" w:hAnsi="Wingdings" w:hint="default"/>
      </w:rPr>
    </w:lvl>
    <w:lvl w:ilvl="6" w:tplc="9524ED82">
      <w:start w:val="1"/>
      <w:numFmt w:val="bullet"/>
      <w:lvlText w:val=""/>
      <w:lvlJc w:val="left"/>
      <w:pPr>
        <w:ind w:left="5040" w:hanging="360"/>
      </w:pPr>
      <w:rPr>
        <w:rFonts w:ascii="Symbol" w:hAnsi="Symbol" w:hint="default"/>
      </w:rPr>
    </w:lvl>
    <w:lvl w:ilvl="7" w:tplc="42563812">
      <w:start w:val="1"/>
      <w:numFmt w:val="bullet"/>
      <w:lvlText w:val="o"/>
      <w:lvlJc w:val="left"/>
      <w:pPr>
        <w:ind w:left="5760" w:hanging="360"/>
      </w:pPr>
      <w:rPr>
        <w:rFonts w:ascii="Courier New" w:hAnsi="Courier New" w:hint="default"/>
      </w:rPr>
    </w:lvl>
    <w:lvl w:ilvl="8" w:tplc="858A8E24">
      <w:start w:val="1"/>
      <w:numFmt w:val="bullet"/>
      <w:lvlText w:val=""/>
      <w:lvlJc w:val="left"/>
      <w:pPr>
        <w:ind w:left="6480" w:hanging="360"/>
      </w:pPr>
      <w:rPr>
        <w:rFonts w:ascii="Wingdings" w:hAnsi="Wingdings" w:hint="default"/>
      </w:rPr>
    </w:lvl>
  </w:abstractNum>
  <w:abstractNum w:abstractNumId="25" w15:restartNumberingAfterBreak="0">
    <w:nsid w:val="41121C39"/>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7"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8" w15:restartNumberingAfterBreak="0">
    <w:nsid w:val="4EEA2BE5"/>
    <w:multiLevelType w:val="multilevel"/>
    <w:tmpl w:val="123E575A"/>
    <w:lvl w:ilvl="0">
      <w:start w:val="1"/>
      <w:numFmt w:val="decimal"/>
      <w:pStyle w:val="MRSchedule1"/>
      <w:suff w:val="nothing"/>
      <w:lvlText w:val="Schedule %1"/>
      <w:lvlJc w:val="left"/>
      <w:pPr>
        <w:ind w:left="5643" w:firstLine="0"/>
      </w:pPr>
      <w:rPr>
        <w:rFonts w:ascii="Arial" w:hAnsi="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9" w15:restartNumberingAfterBreak="0">
    <w:nsid w:val="595442D6"/>
    <w:multiLevelType w:val="multilevel"/>
    <w:tmpl w:val="EE24811E"/>
    <w:lvl w:ilvl="0">
      <w:start w:val="1"/>
      <w:numFmt w:val="none"/>
      <w:pStyle w:val="Definition"/>
      <w:suff w:val="nothing"/>
      <w:lvlText w:val=""/>
      <w:lvlJc w:val="left"/>
      <w:pPr>
        <w:ind w:left="851" w:firstLine="0"/>
      </w:pPr>
      <w:rPr>
        <w:rFonts w:hint="default"/>
      </w:rPr>
    </w:lvl>
    <w:lvl w:ilvl="1">
      <w:start w:val="1"/>
      <w:numFmt w:val="lowerLetter"/>
      <w:pStyle w:val="Definition1"/>
      <w:lvlText w:val="(%2)"/>
      <w:lvlJc w:val="left"/>
      <w:pPr>
        <w:tabs>
          <w:tab w:val="num" w:pos="1418"/>
        </w:tabs>
        <w:ind w:left="1418" w:hanging="567"/>
      </w:pPr>
      <w:rPr>
        <w:rFonts w:hint="default"/>
      </w:rPr>
    </w:lvl>
    <w:lvl w:ilvl="2">
      <w:start w:val="1"/>
      <w:numFmt w:val="lowerRoman"/>
      <w:pStyle w:val="Definition2"/>
      <w:lvlText w:val="(%3)"/>
      <w:lvlJc w:val="left"/>
      <w:pPr>
        <w:tabs>
          <w:tab w:val="num" w:pos="1985"/>
        </w:tabs>
        <w:ind w:left="1985" w:hanging="567"/>
      </w:pPr>
      <w:rPr>
        <w:rFonts w:hint="default"/>
      </w:rPr>
    </w:lvl>
    <w:lvl w:ilvl="3">
      <w:start w:val="1"/>
      <w:numFmt w:val="upperLetter"/>
      <w:pStyle w:val="Definition3"/>
      <w:lvlText w:val=" (%4)"/>
      <w:lvlJc w:val="left"/>
      <w:pPr>
        <w:tabs>
          <w:tab w:val="num" w:pos="2552"/>
        </w:tabs>
        <w:ind w:left="2552" w:hanging="567"/>
      </w:pPr>
      <w:rPr>
        <w:rFonts w:hint="default"/>
      </w:rPr>
    </w:lvl>
    <w:lvl w:ilvl="4">
      <w:start w:val="1"/>
      <w:numFmt w:val="upperRoman"/>
      <w:pStyle w:val="Definition4"/>
      <w:lvlText w:val="(%5)"/>
      <w:lvlJc w:val="left"/>
      <w:pPr>
        <w:tabs>
          <w:tab w:val="num" w:pos="3119"/>
        </w:tabs>
        <w:ind w:left="3119" w:hanging="567"/>
      </w:pPr>
      <w:rPr>
        <w:rFonts w:hint="default"/>
      </w:rPr>
    </w:lvl>
    <w:lvl w:ilvl="5">
      <w:start w:val="1"/>
      <w:numFmt w:val="decimal"/>
      <w:lvlText w:val="%1"/>
      <w:lvlJc w:val="left"/>
      <w:pPr>
        <w:tabs>
          <w:tab w:val="num" w:pos="5661"/>
        </w:tabs>
        <w:ind w:left="5157" w:hanging="936"/>
      </w:pPr>
      <w:rPr>
        <w:rFonts w:hint="default"/>
      </w:rPr>
    </w:lvl>
    <w:lvl w:ilvl="6">
      <w:start w:val="1"/>
      <w:numFmt w:val="decimal"/>
      <w:lvlText w:val="%1"/>
      <w:lvlJc w:val="left"/>
      <w:pPr>
        <w:tabs>
          <w:tab w:val="num" w:pos="6021"/>
        </w:tabs>
        <w:ind w:left="5661" w:hanging="1080"/>
      </w:pPr>
      <w:rPr>
        <w:rFonts w:hint="default"/>
      </w:rPr>
    </w:lvl>
    <w:lvl w:ilvl="7">
      <w:start w:val="1"/>
      <w:numFmt w:val="decimal"/>
      <w:lvlText w:val="%1"/>
      <w:lvlJc w:val="left"/>
      <w:pPr>
        <w:tabs>
          <w:tab w:val="num" w:pos="6741"/>
        </w:tabs>
        <w:ind w:left="6165" w:hanging="1224"/>
      </w:pPr>
      <w:rPr>
        <w:rFonts w:hint="default"/>
      </w:rPr>
    </w:lvl>
    <w:lvl w:ilvl="8">
      <w:start w:val="1"/>
      <w:numFmt w:val="decimal"/>
      <w:lvlText w:val="%1"/>
      <w:lvlJc w:val="left"/>
      <w:pPr>
        <w:tabs>
          <w:tab w:val="num" w:pos="7101"/>
        </w:tabs>
        <w:ind w:left="6741" w:hanging="1440"/>
      </w:pPr>
      <w:rPr>
        <w:rFonts w:hint="default"/>
      </w:rPr>
    </w:lvl>
  </w:abstractNum>
  <w:abstractNum w:abstractNumId="30" w15:restartNumberingAfterBreak="0">
    <w:nsid w:val="5AB8C7AC"/>
    <w:multiLevelType w:val="hybridMultilevel"/>
    <w:tmpl w:val="7D3A860E"/>
    <w:lvl w:ilvl="0" w:tplc="4EFEE5DA">
      <w:start w:val="1"/>
      <w:numFmt w:val="bullet"/>
      <w:lvlText w:val=""/>
      <w:lvlJc w:val="left"/>
      <w:pPr>
        <w:ind w:left="720" w:hanging="360"/>
      </w:pPr>
      <w:rPr>
        <w:rFonts w:ascii="Symbol" w:hAnsi="Symbol" w:hint="default"/>
      </w:rPr>
    </w:lvl>
    <w:lvl w:ilvl="1" w:tplc="8A32272E">
      <w:start w:val="1"/>
      <w:numFmt w:val="bullet"/>
      <w:lvlText w:val="o"/>
      <w:lvlJc w:val="left"/>
      <w:pPr>
        <w:ind w:left="1440" w:hanging="360"/>
      </w:pPr>
      <w:rPr>
        <w:rFonts w:ascii="&quot;Courier New&quot;" w:hAnsi="&quot;Courier New&quot;" w:hint="default"/>
      </w:rPr>
    </w:lvl>
    <w:lvl w:ilvl="2" w:tplc="549A12D6">
      <w:start w:val="1"/>
      <w:numFmt w:val="bullet"/>
      <w:lvlText w:val=""/>
      <w:lvlJc w:val="left"/>
      <w:pPr>
        <w:ind w:left="2160" w:hanging="360"/>
      </w:pPr>
      <w:rPr>
        <w:rFonts w:ascii="Wingdings" w:hAnsi="Wingdings" w:hint="default"/>
      </w:rPr>
    </w:lvl>
    <w:lvl w:ilvl="3" w:tplc="DBE8FC46">
      <w:start w:val="1"/>
      <w:numFmt w:val="bullet"/>
      <w:lvlText w:val=""/>
      <w:lvlJc w:val="left"/>
      <w:pPr>
        <w:ind w:left="2880" w:hanging="360"/>
      </w:pPr>
      <w:rPr>
        <w:rFonts w:ascii="Symbol" w:hAnsi="Symbol" w:hint="default"/>
      </w:rPr>
    </w:lvl>
    <w:lvl w:ilvl="4" w:tplc="91B69E62">
      <w:start w:val="1"/>
      <w:numFmt w:val="bullet"/>
      <w:lvlText w:val="o"/>
      <w:lvlJc w:val="left"/>
      <w:pPr>
        <w:ind w:left="3600" w:hanging="360"/>
      </w:pPr>
      <w:rPr>
        <w:rFonts w:ascii="Courier New" w:hAnsi="Courier New" w:hint="default"/>
      </w:rPr>
    </w:lvl>
    <w:lvl w:ilvl="5" w:tplc="9716C9AA">
      <w:start w:val="1"/>
      <w:numFmt w:val="bullet"/>
      <w:lvlText w:val=""/>
      <w:lvlJc w:val="left"/>
      <w:pPr>
        <w:ind w:left="4320" w:hanging="360"/>
      </w:pPr>
      <w:rPr>
        <w:rFonts w:ascii="Wingdings" w:hAnsi="Wingdings" w:hint="default"/>
      </w:rPr>
    </w:lvl>
    <w:lvl w:ilvl="6" w:tplc="FB2C8CDC">
      <w:start w:val="1"/>
      <w:numFmt w:val="bullet"/>
      <w:lvlText w:val=""/>
      <w:lvlJc w:val="left"/>
      <w:pPr>
        <w:ind w:left="5040" w:hanging="360"/>
      </w:pPr>
      <w:rPr>
        <w:rFonts w:ascii="Symbol" w:hAnsi="Symbol" w:hint="default"/>
      </w:rPr>
    </w:lvl>
    <w:lvl w:ilvl="7" w:tplc="5A3E8474">
      <w:start w:val="1"/>
      <w:numFmt w:val="bullet"/>
      <w:lvlText w:val="o"/>
      <w:lvlJc w:val="left"/>
      <w:pPr>
        <w:ind w:left="5760" w:hanging="360"/>
      </w:pPr>
      <w:rPr>
        <w:rFonts w:ascii="Courier New" w:hAnsi="Courier New" w:hint="default"/>
      </w:rPr>
    </w:lvl>
    <w:lvl w:ilvl="8" w:tplc="FF786060">
      <w:start w:val="1"/>
      <w:numFmt w:val="bullet"/>
      <w:lvlText w:val=""/>
      <w:lvlJc w:val="left"/>
      <w:pPr>
        <w:ind w:left="6480" w:hanging="360"/>
      </w:pPr>
      <w:rPr>
        <w:rFonts w:ascii="Wingdings" w:hAnsi="Wingdings" w:hint="default"/>
      </w:rPr>
    </w:lvl>
  </w:abstractNum>
  <w:abstractNum w:abstractNumId="31" w15:restartNumberingAfterBreak="0">
    <w:nsid w:val="5ACD6473"/>
    <w:multiLevelType w:val="hybridMultilevel"/>
    <w:tmpl w:val="8384D0AA"/>
    <w:lvl w:ilvl="0" w:tplc="BD526B54">
      <w:start w:val="1"/>
      <w:numFmt w:val="bullet"/>
      <w:lvlText w:val="-"/>
      <w:lvlJc w:val="left"/>
      <w:pPr>
        <w:ind w:left="720" w:hanging="360"/>
      </w:pPr>
      <w:rPr>
        <w:rFonts w:ascii="&quot;Aptos&quot;,sans-serif" w:hAnsi="&quot;Aptos&quot;,sans-serif" w:hint="default"/>
      </w:rPr>
    </w:lvl>
    <w:lvl w:ilvl="1" w:tplc="E3F6D5BC">
      <w:start w:val="1"/>
      <w:numFmt w:val="bullet"/>
      <w:lvlText w:val="o"/>
      <w:lvlJc w:val="left"/>
      <w:pPr>
        <w:ind w:left="1440" w:hanging="360"/>
      </w:pPr>
      <w:rPr>
        <w:rFonts w:ascii="Courier New" w:hAnsi="Courier New" w:hint="default"/>
      </w:rPr>
    </w:lvl>
    <w:lvl w:ilvl="2" w:tplc="1CE26F18">
      <w:start w:val="1"/>
      <w:numFmt w:val="bullet"/>
      <w:lvlText w:val=""/>
      <w:lvlJc w:val="left"/>
      <w:pPr>
        <w:ind w:left="2160" w:hanging="360"/>
      </w:pPr>
      <w:rPr>
        <w:rFonts w:ascii="Wingdings" w:hAnsi="Wingdings" w:hint="default"/>
      </w:rPr>
    </w:lvl>
    <w:lvl w:ilvl="3" w:tplc="5BF6793C">
      <w:start w:val="1"/>
      <w:numFmt w:val="bullet"/>
      <w:lvlText w:val=""/>
      <w:lvlJc w:val="left"/>
      <w:pPr>
        <w:ind w:left="2880" w:hanging="360"/>
      </w:pPr>
      <w:rPr>
        <w:rFonts w:ascii="Symbol" w:hAnsi="Symbol" w:hint="default"/>
      </w:rPr>
    </w:lvl>
    <w:lvl w:ilvl="4" w:tplc="5CFA4224">
      <w:start w:val="1"/>
      <w:numFmt w:val="bullet"/>
      <w:lvlText w:val="o"/>
      <w:lvlJc w:val="left"/>
      <w:pPr>
        <w:ind w:left="3600" w:hanging="360"/>
      </w:pPr>
      <w:rPr>
        <w:rFonts w:ascii="Courier New" w:hAnsi="Courier New" w:hint="default"/>
      </w:rPr>
    </w:lvl>
    <w:lvl w:ilvl="5" w:tplc="D486C87E">
      <w:start w:val="1"/>
      <w:numFmt w:val="bullet"/>
      <w:lvlText w:val=""/>
      <w:lvlJc w:val="left"/>
      <w:pPr>
        <w:ind w:left="4320" w:hanging="360"/>
      </w:pPr>
      <w:rPr>
        <w:rFonts w:ascii="Wingdings" w:hAnsi="Wingdings" w:hint="default"/>
      </w:rPr>
    </w:lvl>
    <w:lvl w:ilvl="6" w:tplc="0360C802">
      <w:start w:val="1"/>
      <w:numFmt w:val="bullet"/>
      <w:lvlText w:val=""/>
      <w:lvlJc w:val="left"/>
      <w:pPr>
        <w:ind w:left="5040" w:hanging="360"/>
      </w:pPr>
      <w:rPr>
        <w:rFonts w:ascii="Symbol" w:hAnsi="Symbol" w:hint="default"/>
      </w:rPr>
    </w:lvl>
    <w:lvl w:ilvl="7" w:tplc="A5646BDC">
      <w:start w:val="1"/>
      <w:numFmt w:val="bullet"/>
      <w:lvlText w:val="o"/>
      <w:lvlJc w:val="left"/>
      <w:pPr>
        <w:ind w:left="5760" w:hanging="360"/>
      </w:pPr>
      <w:rPr>
        <w:rFonts w:ascii="Courier New" w:hAnsi="Courier New" w:hint="default"/>
      </w:rPr>
    </w:lvl>
    <w:lvl w:ilvl="8" w:tplc="35FA1D06">
      <w:start w:val="1"/>
      <w:numFmt w:val="bullet"/>
      <w:lvlText w:val=""/>
      <w:lvlJc w:val="left"/>
      <w:pPr>
        <w:ind w:left="6480" w:hanging="360"/>
      </w:pPr>
      <w:rPr>
        <w:rFonts w:ascii="Wingdings" w:hAnsi="Wingdings" w:hint="default"/>
      </w:rPr>
    </w:lvl>
  </w:abstractNum>
  <w:abstractNum w:abstractNumId="32" w15:restartNumberingAfterBreak="0">
    <w:nsid w:val="5B6D30C7"/>
    <w:multiLevelType w:val="hybridMultilevel"/>
    <w:tmpl w:val="D1A65790"/>
    <w:lvl w:ilvl="0" w:tplc="BBA2CBFA">
      <w:start w:val="1"/>
      <w:numFmt w:val="bullet"/>
      <w:lvlText w:val=""/>
      <w:lvlJc w:val="left"/>
      <w:pPr>
        <w:ind w:left="720" w:hanging="360"/>
      </w:pPr>
      <w:rPr>
        <w:rFonts w:ascii="Symbol" w:hAnsi="Symbol" w:hint="default"/>
      </w:rPr>
    </w:lvl>
    <w:lvl w:ilvl="1" w:tplc="B8204834">
      <w:start w:val="1"/>
      <w:numFmt w:val="bullet"/>
      <w:lvlText w:val="o"/>
      <w:lvlJc w:val="left"/>
      <w:pPr>
        <w:ind w:left="1440" w:hanging="360"/>
      </w:pPr>
      <w:rPr>
        <w:rFonts w:ascii="&quot;Courier New&quot;" w:hAnsi="&quot;Courier New&quot;" w:hint="default"/>
      </w:rPr>
    </w:lvl>
    <w:lvl w:ilvl="2" w:tplc="80C6A258">
      <w:start w:val="1"/>
      <w:numFmt w:val="bullet"/>
      <w:lvlText w:val=""/>
      <w:lvlJc w:val="left"/>
      <w:pPr>
        <w:ind w:left="2160" w:hanging="360"/>
      </w:pPr>
      <w:rPr>
        <w:rFonts w:ascii="Wingdings" w:hAnsi="Wingdings" w:hint="default"/>
      </w:rPr>
    </w:lvl>
    <w:lvl w:ilvl="3" w:tplc="8D600A02">
      <w:start w:val="1"/>
      <w:numFmt w:val="bullet"/>
      <w:lvlText w:val=""/>
      <w:lvlJc w:val="left"/>
      <w:pPr>
        <w:ind w:left="2880" w:hanging="360"/>
      </w:pPr>
      <w:rPr>
        <w:rFonts w:ascii="Symbol" w:hAnsi="Symbol" w:hint="default"/>
      </w:rPr>
    </w:lvl>
    <w:lvl w:ilvl="4" w:tplc="4B78B622">
      <w:start w:val="1"/>
      <w:numFmt w:val="bullet"/>
      <w:lvlText w:val="o"/>
      <w:lvlJc w:val="left"/>
      <w:pPr>
        <w:ind w:left="3600" w:hanging="360"/>
      </w:pPr>
      <w:rPr>
        <w:rFonts w:ascii="Courier New" w:hAnsi="Courier New" w:hint="default"/>
      </w:rPr>
    </w:lvl>
    <w:lvl w:ilvl="5" w:tplc="B1B86ECC">
      <w:start w:val="1"/>
      <w:numFmt w:val="bullet"/>
      <w:lvlText w:val=""/>
      <w:lvlJc w:val="left"/>
      <w:pPr>
        <w:ind w:left="4320" w:hanging="360"/>
      </w:pPr>
      <w:rPr>
        <w:rFonts w:ascii="Wingdings" w:hAnsi="Wingdings" w:hint="default"/>
      </w:rPr>
    </w:lvl>
    <w:lvl w:ilvl="6" w:tplc="230E5A8A">
      <w:start w:val="1"/>
      <w:numFmt w:val="bullet"/>
      <w:lvlText w:val=""/>
      <w:lvlJc w:val="left"/>
      <w:pPr>
        <w:ind w:left="5040" w:hanging="360"/>
      </w:pPr>
      <w:rPr>
        <w:rFonts w:ascii="Symbol" w:hAnsi="Symbol" w:hint="default"/>
      </w:rPr>
    </w:lvl>
    <w:lvl w:ilvl="7" w:tplc="CB60AC0C">
      <w:start w:val="1"/>
      <w:numFmt w:val="bullet"/>
      <w:lvlText w:val="o"/>
      <w:lvlJc w:val="left"/>
      <w:pPr>
        <w:ind w:left="5760" w:hanging="360"/>
      </w:pPr>
      <w:rPr>
        <w:rFonts w:ascii="Courier New" w:hAnsi="Courier New" w:hint="default"/>
      </w:rPr>
    </w:lvl>
    <w:lvl w:ilvl="8" w:tplc="E80CD4B2">
      <w:start w:val="1"/>
      <w:numFmt w:val="bullet"/>
      <w:lvlText w:val=""/>
      <w:lvlJc w:val="left"/>
      <w:pPr>
        <w:ind w:left="6480" w:hanging="360"/>
      </w:pPr>
      <w:rPr>
        <w:rFonts w:ascii="Wingdings" w:hAnsi="Wingdings" w:hint="default"/>
      </w:rPr>
    </w:lvl>
  </w:abstractNum>
  <w:abstractNum w:abstractNumId="33"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34"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35" w15:restartNumberingAfterBreak="0">
    <w:nsid w:val="6623100A"/>
    <w:multiLevelType w:val="hybridMultilevel"/>
    <w:tmpl w:val="E88A7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37" w15:restartNumberingAfterBreak="0">
    <w:nsid w:val="6AF42F51"/>
    <w:multiLevelType w:val="hybridMultilevel"/>
    <w:tmpl w:val="F8F0D200"/>
    <w:lvl w:ilvl="0" w:tplc="E94CAF80">
      <w:start w:val="1"/>
      <w:numFmt w:val="bullet"/>
      <w:lvlText w:val=""/>
      <w:lvlJc w:val="left"/>
      <w:pPr>
        <w:ind w:left="720" w:hanging="360"/>
      </w:pPr>
      <w:rPr>
        <w:rFonts w:ascii="Symbol" w:hAnsi="Symbol" w:hint="default"/>
      </w:rPr>
    </w:lvl>
    <w:lvl w:ilvl="1" w:tplc="6E66DE60">
      <w:start w:val="1"/>
      <w:numFmt w:val="bullet"/>
      <w:lvlText w:val="o"/>
      <w:lvlJc w:val="left"/>
      <w:pPr>
        <w:ind w:left="1440" w:hanging="360"/>
      </w:pPr>
      <w:rPr>
        <w:rFonts w:ascii="&quot;Courier New&quot;" w:hAnsi="&quot;Courier New&quot;" w:hint="default"/>
      </w:rPr>
    </w:lvl>
    <w:lvl w:ilvl="2" w:tplc="9FB8CDA8">
      <w:start w:val="1"/>
      <w:numFmt w:val="bullet"/>
      <w:lvlText w:val=""/>
      <w:lvlJc w:val="left"/>
      <w:pPr>
        <w:ind w:left="2160" w:hanging="360"/>
      </w:pPr>
      <w:rPr>
        <w:rFonts w:ascii="Wingdings" w:hAnsi="Wingdings" w:hint="default"/>
      </w:rPr>
    </w:lvl>
    <w:lvl w:ilvl="3" w:tplc="46603704">
      <w:start w:val="1"/>
      <w:numFmt w:val="bullet"/>
      <w:lvlText w:val=""/>
      <w:lvlJc w:val="left"/>
      <w:pPr>
        <w:ind w:left="2880" w:hanging="360"/>
      </w:pPr>
      <w:rPr>
        <w:rFonts w:ascii="Symbol" w:hAnsi="Symbol" w:hint="default"/>
      </w:rPr>
    </w:lvl>
    <w:lvl w:ilvl="4" w:tplc="1EB21B38">
      <w:start w:val="1"/>
      <w:numFmt w:val="bullet"/>
      <w:lvlText w:val="o"/>
      <w:lvlJc w:val="left"/>
      <w:pPr>
        <w:ind w:left="3600" w:hanging="360"/>
      </w:pPr>
      <w:rPr>
        <w:rFonts w:ascii="Courier New" w:hAnsi="Courier New" w:hint="default"/>
      </w:rPr>
    </w:lvl>
    <w:lvl w:ilvl="5" w:tplc="AF84E7E4">
      <w:start w:val="1"/>
      <w:numFmt w:val="bullet"/>
      <w:lvlText w:val=""/>
      <w:lvlJc w:val="left"/>
      <w:pPr>
        <w:ind w:left="4320" w:hanging="360"/>
      </w:pPr>
      <w:rPr>
        <w:rFonts w:ascii="Wingdings" w:hAnsi="Wingdings" w:hint="default"/>
      </w:rPr>
    </w:lvl>
    <w:lvl w:ilvl="6" w:tplc="9EF6DDBC">
      <w:start w:val="1"/>
      <w:numFmt w:val="bullet"/>
      <w:lvlText w:val=""/>
      <w:lvlJc w:val="left"/>
      <w:pPr>
        <w:ind w:left="5040" w:hanging="360"/>
      </w:pPr>
      <w:rPr>
        <w:rFonts w:ascii="Symbol" w:hAnsi="Symbol" w:hint="default"/>
      </w:rPr>
    </w:lvl>
    <w:lvl w:ilvl="7" w:tplc="0024D736">
      <w:start w:val="1"/>
      <w:numFmt w:val="bullet"/>
      <w:lvlText w:val="o"/>
      <w:lvlJc w:val="left"/>
      <w:pPr>
        <w:ind w:left="5760" w:hanging="360"/>
      </w:pPr>
      <w:rPr>
        <w:rFonts w:ascii="Courier New" w:hAnsi="Courier New" w:hint="default"/>
      </w:rPr>
    </w:lvl>
    <w:lvl w:ilvl="8" w:tplc="DD12A0AC">
      <w:start w:val="1"/>
      <w:numFmt w:val="bullet"/>
      <w:lvlText w:val=""/>
      <w:lvlJc w:val="left"/>
      <w:pPr>
        <w:ind w:left="6480" w:hanging="360"/>
      </w:pPr>
      <w:rPr>
        <w:rFonts w:ascii="Wingdings" w:hAnsi="Wingdings" w:hint="default"/>
      </w:rPr>
    </w:lvl>
  </w:abstractNum>
  <w:abstractNum w:abstractNumId="38"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9" w15:restartNumberingAfterBreak="0">
    <w:nsid w:val="6B880425"/>
    <w:multiLevelType w:val="hybridMultilevel"/>
    <w:tmpl w:val="F650038A"/>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102CD378">
      <w:start w:val="1"/>
      <w:numFmt w:val="lowerLetter"/>
      <w:lvlText w:val="%2"/>
      <w:lvlJc w:val="left"/>
      <w:pPr>
        <w:ind w:left="1080"/>
      </w:pPr>
      <w:rPr>
        <w:rFonts w:ascii="Arial" w:eastAsia="Verdana" w:hAnsi="Arial" w:cs="Arial" w:hint="default"/>
        <w:b w:val="0"/>
        <w:bCs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C4B38DD"/>
    <w:multiLevelType w:val="singleLevel"/>
    <w:tmpl w:val="3126C3AA"/>
    <w:styleLink w:val="Headings1"/>
    <w:lvl w:ilvl="0">
      <w:start w:val="1"/>
      <w:numFmt w:val="upperLetter"/>
      <w:pStyle w:val="MRRecital1"/>
      <w:lvlText w:val="(%1)"/>
      <w:lvlJc w:val="left"/>
      <w:pPr>
        <w:tabs>
          <w:tab w:val="num" w:pos="720"/>
        </w:tabs>
        <w:ind w:left="720" w:hanging="720"/>
      </w:pPr>
    </w:lvl>
  </w:abstractNum>
  <w:abstractNum w:abstractNumId="41" w15:restartNumberingAfterBreak="0">
    <w:nsid w:val="6CB8140B"/>
    <w:multiLevelType w:val="hybridMultilevel"/>
    <w:tmpl w:val="2668BE2C"/>
    <w:lvl w:ilvl="0" w:tplc="2D4E6474">
      <w:start w:val="1"/>
      <w:numFmt w:val="lowerLetter"/>
      <w:lvlText w:val="%1."/>
      <w:lvlJc w:val="left"/>
      <w:pPr>
        <w:ind w:left="814"/>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42" w15:restartNumberingAfterBreak="0">
    <w:nsid w:val="6D0C2F44"/>
    <w:multiLevelType w:val="multilevel"/>
    <w:tmpl w:val="7D42F14A"/>
    <w:name w:val="M&amp;R_8"/>
    <w:numStyleLink w:val="Headings"/>
  </w:abstractNum>
  <w:abstractNum w:abstractNumId="43" w15:restartNumberingAfterBreak="0">
    <w:nsid w:val="6E63D141"/>
    <w:multiLevelType w:val="multilevel"/>
    <w:tmpl w:val="0CAA1C06"/>
    <w:lvl w:ilvl="0">
      <w:start w:val="1"/>
      <w:numFmt w:val="decimal"/>
      <w:lvlText w:val="Schedule %1"/>
      <w:lvlJc w:val="left"/>
      <w:pPr>
        <w:ind w:left="5643" w:firstLine="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45"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47" w15:restartNumberingAfterBreak="0">
    <w:nsid w:val="76050024"/>
    <w:multiLevelType w:val="hybridMultilevel"/>
    <w:tmpl w:val="182A7A2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49"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50" w15:restartNumberingAfterBreak="0">
    <w:nsid w:val="792E804B"/>
    <w:multiLevelType w:val="hybridMultilevel"/>
    <w:tmpl w:val="A7E69182"/>
    <w:lvl w:ilvl="0" w:tplc="C41E2C84">
      <w:start w:val="2"/>
      <w:numFmt w:val="decimal"/>
      <w:lvlText w:val="%1."/>
      <w:lvlJc w:val="left"/>
      <w:pPr>
        <w:ind w:left="720" w:hanging="360"/>
      </w:pPr>
    </w:lvl>
    <w:lvl w:ilvl="1" w:tplc="3B58F8F0">
      <w:start w:val="1"/>
      <w:numFmt w:val="lowerLetter"/>
      <w:lvlText w:val="%2."/>
      <w:lvlJc w:val="left"/>
      <w:pPr>
        <w:ind w:left="1440" w:hanging="360"/>
      </w:pPr>
    </w:lvl>
    <w:lvl w:ilvl="2" w:tplc="9E8498B0">
      <w:start w:val="1"/>
      <w:numFmt w:val="lowerRoman"/>
      <w:lvlText w:val="%3."/>
      <w:lvlJc w:val="right"/>
      <w:pPr>
        <w:ind w:left="2160" w:hanging="180"/>
      </w:pPr>
    </w:lvl>
    <w:lvl w:ilvl="3" w:tplc="21669F3A">
      <w:start w:val="1"/>
      <w:numFmt w:val="decimal"/>
      <w:lvlText w:val="%4."/>
      <w:lvlJc w:val="left"/>
      <w:pPr>
        <w:ind w:left="2880" w:hanging="360"/>
      </w:pPr>
    </w:lvl>
    <w:lvl w:ilvl="4" w:tplc="E9C02278">
      <w:start w:val="1"/>
      <w:numFmt w:val="lowerLetter"/>
      <w:lvlText w:val="%5."/>
      <w:lvlJc w:val="left"/>
      <w:pPr>
        <w:ind w:left="3600" w:hanging="360"/>
      </w:pPr>
    </w:lvl>
    <w:lvl w:ilvl="5" w:tplc="BF40B3EA">
      <w:start w:val="1"/>
      <w:numFmt w:val="lowerRoman"/>
      <w:lvlText w:val="%6."/>
      <w:lvlJc w:val="right"/>
      <w:pPr>
        <w:ind w:left="4320" w:hanging="180"/>
      </w:pPr>
    </w:lvl>
    <w:lvl w:ilvl="6" w:tplc="C5CA8232">
      <w:start w:val="1"/>
      <w:numFmt w:val="decimal"/>
      <w:lvlText w:val="%7."/>
      <w:lvlJc w:val="left"/>
      <w:pPr>
        <w:ind w:left="5040" w:hanging="360"/>
      </w:pPr>
    </w:lvl>
    <w:lvl w:ilvl="7" w:tplc="36942B44">
      <w:start w:val="1"/>
      <w:numFmt w:val="lowerLetter"/>
      <w:lvlText w:val="%8."/>
      <w:lvlJc w:val="left"/>
      <w:pPr>
        <w:ind w:left="5760" w:hanging="360"/>
      </w:pPr>
    </w:lvl>
    <w:lvl w:ilvl="8" w:tplc="5BA4FFA0">
      <w:start w:val="1"/>
      <w:numFmt w:val="lowerRoman"/>
      <w:lvlText w:val="%9."/>
      <w:lvlJc w:val="right"/>
      <w:pPr>
        <w:ind w:left="6480" w:hanging="180"/>
      </w:pPr>
    </w:lvl>
  </w:abstractNum>
  <w:abstractNum w:abstractNumId="51"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52"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1777018193">
    <w:abstractNumId w:val="4"/>
  </w:num>
  <w:num w:numId="2" w16cid:durableId="265621616">
    <w:abstractNumId w:val="30"/>
  </w:num>
  <w:num w:numId="3" w16cid:durableId="1517888223">
    <w:abstractNumId w:val="8"/>
  </w:num>
  <w:num w:numId="4" w16cid:durableId="271983442">
    <w:abstractNumId w:val="37"/>
  </w:num>
  <w:num w:numId="5" w16cid:durableId="1715957046">
    <w:abstractNumId w:val="50"/>
  </w:num>
  <w:num w:numId="6" w16cid:durableId="1229803689">
    <w:abstractNumId w:val="32"/>
  </w:num>
  <w:num w:numId="7" w16cid:durableId="1408265882">
    <w:abstractNumId w:val="15"/>
  </w:num>
  <w:num w:numId="8" w16cid:durableId="409083884">
    <w:abstractNumId w:val="31"/>
  </w:num>
  <w:num w:numId="9" w16cid:durableId="246041298">
    <w:abstractNumId w:val="24"/>
  </w:num>
  <w:num w:numId="10" w16cid:durableId="574126982">
    <w:abstractNumId w:val="43"/>
  </w:num>
  <w:num w:numId="11" w16cid:durableId="15466652">
    <w:abstractNumId w:val="2"/>
  </w:num>
  <w:num w:numId="12" w16cid:durableId="868837588">
    <w:abstractNumId w:val="52"/>
  </w:num>
  <w:num w:numId="13" w16cid:durableId="1224028634">
    <w:abstractNumId w:val="5"/>
  </w:num>
  <w:num w:numId="14" w16cid:durableId="1458719648">
    <w:abstractNumId w:val="0"/>
  </w:num>
  <w:num w:numId="15" w16cid:durableId="1107701067">
    <w:abstractNumId w:val="5"/>
  </w:num>
  <w:num w:numId="16" w16cid:durableId="37515329">
    <w:abstractNumId w:val="46"/>
  </w:num>
  <w:num w:numId="17" w16cid:durableId="1810586431">
    <w:abstractNumId w:val="10"/>
  </w:num>
  <w:num w:numId="18" w16cid:durableId="517619120">
    <w:abstractNumId w:val="49"/>
  </w:num>
  <w:num w:numId="19" w16cid:durableId="521865068">
    <w:abstractNumId w:val="6"/>
  </w:num>
  <w:num w:numId="20" w16cid:durableId="1895196024">
    <w:abstractNumId w:val="7"/>
  </w:num>
  <w:num w:numId="21" w16cid:durableId="310141259">
    <w:abstractNumId w:val="36"/>
  </w:num>
  <w:num w:numId="22" w16cid:durableId="1624653526">
    <w:abstractNumId w:val="40"/>
  </w:num>
  <w:num w:numId="23" w16cid:durableId="2146661446">
    <w:abstractNumId w:val="44"/>
  </w:num>
  <w:num w:numId="24" w16cid:durableId="244460962">
    <w:abstractNumId w:val="28"/>
  </w:num>
  <w:num w:numId="25" w16cid:durableId="1505626647">
    <w:abstractNumId w:val="51"/>
  </w:num>
  <w:num w:numId="26" w16cid:durableId="2010406724">
    <w:abstractNumId w:val="19"/>
  </w:num>
  <w:num w:numId="27" w16cid:durableId="1904022376">
    <w:abstractNumId w:val="12"/>
  </w:num>
  <w:num w:numId="28" w16cid:durableId="559219481">
    <w:abstractNumId w:val="38"/>
  </w:num>
  <w:num w:numId="29" w16cid:durableId="1565992023">
    <w:abstractNumId w:val="21"/>
  </w:num>
  <w:num w:numId="30" w16cid:durableId="2032336963">
    <w:abstractNumId w:val="3"/>
  </w:num>
  <w:num w:numId="31" w16cid:durableId="126657675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6579141">
    <w:abstractNumId w:val="34"/>
  </w:num>
  <w:num w:numId="33" w16cid:durableId="162861998">
    <w:abstractNumId w:val="13"/>
  </w:num>
  <w:num w:numId="34" w16cid:durableId="722019333">
    <w:abstractNumId w:val="1"/>
  </w:num>
  <w:num w:numId="35" w16cid:durableId="1497108597">
    <w:abstractNumId w:val="42"/>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36" w16cid:durableId="190842787">
    <w:abstractNumId w:val="42"/>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7" w16cid:durableId="859203251">
    <w:abstractNumId w:val="42"/>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8" w16cid:durableId="21056727">
    <w:abstractNumId w:val="42"/>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9" w16cid:durableId="1696615765">
    <w:abstractNumId w:val="10"/>
  </w:num>
  <w:num w:numId="40" w16cid:durableId="657615820">
    <w:abstractNumId w:val="10"/>
  </w:num>
  <w:num w:numId="41" w16cid:durableId="943995504">
    <w:abstractNumId w:val="10"/>
  </w:num>
  <w:num w:numId="42" w16cid:durableId="1767995037">
    <w:abstractNumId w:val="10"/>
  </w:num>
  <w:num w:numId="43" w16cid:durableId="310329009">
    <w:abstractNumId w:val="10"/>
  </w:num>
  <w:num w:numId="44" w16cid:durableId="482545782">
    <w:abstractNumId w:val="10"/>
  </w:num>
  <w:num w:numId="45" w16cid:durableId="1492213038">
    <w:abstractNumId w:val="10"/>
  </w:num>
  <w:num w:numId="46" w16cid:durableId="1642266710">
    <w:abstractNumId w:val="10"/>
  </w:num>
  <w:num w:numId="47" w16cid:durableId="999503659">
    <w:abstractNumId w:val="26"/>
  </w:num>
  <w:num w:numId="48" w16cid:durableId="1817407957">
    <w:abstractNumId w:val="35"/>
  </w:num>
  <w:num w:numId="49" w16cid:durableId="29629900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6437379">
    <w:abstractNumId w:val="18"/>
  </w:num>
  <w:num w:numId="51" w16cid:durableId="1935433410">
    <w:abstractNumId w:val="48"/>
  </w:num>
  <w:num w:numId="52" w16cid:durableId="2012875628">
    <w:abstractNumId w:val="16"/>
  </w:num>
  <w:num w:numId="53" w16cid:durableId="1413774112">
    <w:abstractNumId w:val="47"/>
  </w:num>
  <w:num w:numId="54" w16cid:durableId="2021227984">
    <w:abstractNumId w:val="11"/>
  </w:num>
  <w:num w:numId="55" w16cid:durableId="1751082260">
    <w:abstractNumId w:val="27"/>
  </w:num>
  <w:num w:numId="56" w16cid:durableId="257518992">
    <w:abstractNumId w:val="42"/>
  </w:num>
  <w:num w:numId="57" w16cid:durableId="2108768019">
    <w:abstractNumId w:val="33"/>
  </w:num>
  <w:num w:numId="58" w16cid:durableId="37824265">
    <w:abstractNumId w:val="42"/>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59" w16cid:durableId="2000570517">
    <w:abstractNumId w:val="42"/>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60" w16cid:durableId="741870201">
    <w:abstractNumId w:val="42"/>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61" w16cid:durableId="5636854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41369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60529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78647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15321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554944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236557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888328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223104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652325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066907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232239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49187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02408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640143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86021978">
    <w:abstractNumId w:val="9"/>
  </w:num>
  <w:num w:numId="77" w16cid:durableId="103499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40762082">
    <w:abstractNumId w:val="17"/>
  </w:num>
  <w:num w:numId="79" w16cid:durableId="1729111944">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51259121">
    <w:abstractNumId w:val="41"/>
  </w:num>
  <w:num w:numId="81" w16cid:durableId="1482312794">
    <w:abstractNumId w:val="45"/>
  </w:num>
  <w:num w:numId="82" w16cid:durableId="1268657334">
    <w:abstractNumId w:val="39"/>
  </w:num>
  <w:num w:numId="83" w16cid:durableId="1372460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72528007">
    <w:abstractNumId w:val="20"/>
  </w:num>
  <w:num w:numId="85" w16cid:durableId="2055151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87250242">
    <w:abstractNumId w:val="28"/>
  </w:num>
  <w:num w:numId="87" w16cid:durableId="506096815">
    <w:abstractNumId w:val="28"/>
  </w:num>
  <w:num w:numId="88" w16cid:durableId="45373618">
    <w:abstractNumId w:val="10"/>
  </w:num>
  <w:num w:numId="89" w16cid:durableId="383648043">
    <w:abstractNumId w:val="29"/>
  </w:num>
  <w:num w:numId="90" w16cid:durableId="1635719310">
    <w:abstractNumId w:val="22"/>
  </w:num>
  <w:num w:numId="91" w16cid:durableId="1974866220">
    <w:abstractNumId w:val="1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49362"/>
    <w:docVar w:name="CLIENTID" w:val="237325"/>
    <w:docVar w:name="COMPANYID" w:val="2122615664"/>
    <w:docVar w:name="DOCID" w:val=" "/>
    <w:docVar w:name="EDITION" w:val="FM"/>
    <w:docVar w:name="FILEID" w:val="3662275"/>
    <w:docVar w:name="SERIALNO" w:val="11502"/>
  </w:docVars>
  <w:rsids>
    <w:rsidRoot w:val="00691B5C"/>
    <w:rsid w:val="00003EB9"/>
    <w:rsid w:val="000046D5"/>
    <w:rsid w:val="00005F28"/>
    <w:rsid w:val="0000756C"/>
    <w:rsid w:val="00012BC6"/>
    <w:rsid w:val="00012FCB"/>
    <w:rsid w:val="00015350"/>
    <w:rsid w:val="00017611"/>
    <w:rsid w:val="000212F4"/>
    <w:rsid w:val="0003416A"/>
    <w:rsid w:val="00034FBE"/>
    <w:rsid w:val="000356CD"/>
    <w:rsid w:val="00041471"/>
    <w:rsid w:val="0004199D"/>
    <w:rsid w:val="000523EA"/>
    <w:rsid w:val="0005691C"/>
    <w:rsid w:val="0006270A"/>
    <w:rsid w:val="00065E3B"/>
    <w:rsid w:val="00066AD4"/>
    <w:rsid w:val="00067125"/>
    <w:rsid w:val="00071541"/>
    <w:rsid w:val="000743A2"/>
    <w:rsid w:val="0007682B"/>
    <w:rsid w:val="00081114"/>
    <w:rsid w:val="000855C2"/>
    <w:rsid w:val="00086B97"/>
    <w:rsid w:val="00087241"/>
    <w:rsid w:val="000904D6"/>
    <w:rsid w:val="00091708"/>
    <w:rsid w:val="00094A1D"/>
    <w:rsid w:val="00096922"/>
    <w:rsid w:val="000A5F47"/>
    <w:rsid w:val="000A7ED4"/>
    <w:rsid w:val="000B2442"/>
    <w:rsid w:val="000B2495"/>
    <w:rsid w:val="000B51BC"/>
    <w:rsid w:val="000C02FB"/>
    <w:rsid w:val="000D08A6"/>
    <w:rsid w:val="000D3224"/>
    <w:rsid w:val="000E286F"/>
    <w:rsid w:val="00100FF8"/>
    <w:rsid w:val="00103EE8"/>
    <w:rsid w:val="001047FA"/>
    <w:rsid w:val="0011563F"/>
    <w:rsid w:val="001224A9"/>
    <w:rsid w:val="00124E0F"/>
    <w:rsid w:val="001327AF"/>
    <w:rsid w:val="00133360"/>
    <w:rsid w:val="00133E85"/>
    <w:rsid w:val="00136D94"/>
    <w:rsid w:val="0013739A"/>
    <w:rsid w:val="00137626"/>
    <w:rsid w:val="00141FE5"/>
    <w:rsid w:val="00142EDF"/>
    <w:rsid w:val="00144554"/>
    <w:rsid w:val="00144891"/>
    <w:rsid w:val="00151E0A"/>
    <w:rsid w:val="00156434"/>
    <w:rsid w:val="001637C2"/>
    <w:rsid w:val="001662C3"/>
    <w:rsid w:val="001702C2"/>
    <w:rsid w:val="0017079B"/>
    <w:rsid w:val="00174907"/>
    <w:rsid w:val="00190D70"/>
    <w:rsid w:val="0019371D"/>
    <w:rsid w:val="001961A5"/>
    <w:rsid w:val="001A24AE"/>
    <w:rsid w:val="001A4D16"/>
    <w:rsid w:val="001B6C2C"/>
    <w:rsid w:val="001C006C"/>
    <w:rsid w:val="001C4738"/>
    <w:rsid w:val="001C6900"/>
    <w:rsid w:val="001C73F0"/>
    <w:rsid w:val="001D2A06"/>
    <w:rsid w:val="001D2C6E"/>
    <w:rsid w:val="001D3F5A"/>
    <w:rsid w:val="001E01FF"/>
    <w:rsid w:val="00202620"/>
    <w:rsid w:val="0020358A"/>
    <w:rsid w:val="00210804"/>
    <w:rsid w:val="00210917"/>
    <w:rsid w:val="0021549F"/>
    <w:rsid w:val="002155F9"/>
    <w:rsid w:val="002204B2"/>
    <w:rsid w:val="00227098"/>
    <w:rsid w:val="0023167F"/>
    <w:rsid w:val="00231A79"/>
    <w:rsid w:val="002332AD"/>
    <w:rsid w:val="002341B4"/>
    <w:rsid w:val="00235110"/>
    <w:rsid w:val="00242762"/>
    <w:rsid w:val="002551C4"/>
    <w:rsid w:val="00266210"/>
    <w:rsid w:val="0027638D"/>
    <w:rsid w:val="00281673"/>
    <w:rsid w:val="00282D80"/>
    <w:rsid w:val="00297E66"/>
    <w:rsid w:val="002A05A8"/>
    <w:rsid w:val="002A3506"/>
    <w:rsid w:val="002A4EA4"/>
    <w:rsid w:val="002B3ADE"/>
    <w:rsid w:val="002B5A1F"/>
    <w:rsid w:val="002B7535"/>
    <w:rsid w:val="002D5DF3"/>
    <w:rsid w:val="002D6A05"/>
    <w:rsid w:val="002D6F45"/>
    <w:rsid w:val="002F41CB"/>
    <w:rsid w:val="002F77B8"/>
    <w:rsid w:val="00305943"/>
    <w:rsid w:val="00310D79"/>
    <w:rsid w:val="00330B8A"/>
    <w:rsid w:val="00332E83"/>
    <w:rsid w:val="00334E23"/>
    <w:rsid w:val="0033697B"/>
    <w:rsid w:val="003412AA"/>
    <w:rsid w:val="00341D27"/>
    <w:rsid w:val="00343A7E"/>
    <w:rsid w:val="0034494F"/>
    <w:rsid w:val="00344E6D"/>
    <w:rsid w:val="00360FED"/>
    <w:rsid w:val="00363285"/>
    <w:rsid w:val="0036395C"/>
    <w:rsid w:val="00373050"/>
    <w:rsid w:val="0037349B"/>
    <w:rsid w:val="00373616"/>
    <w:rsid w:val="003820CF"/>
    <w:rsid w:val="00387ECA"/>
    <w:rsid w:val="00391131"/>
    <w:rsid w:val="00393DC8"/>
    <w:rsid w:val="00395056"/>
    <w:rsid w:val="003A183E"/>
    <w:rsid w:val="003A57B4"/>
    <w:rsid w:val="003A6951"/>
    <w:rsid w:val="003B1907"/>
    <w:rsid w:val="003B6B4E"/>
    <w:rsid w:val="003C16FC"/>
    <w:rsid w:val="003C1FD3"/>
    <w:rsid w:val="003C29B2"/>
    <w:rsid w:val="003C46BF"/>
    <w:rsid w:val="003C6886"/>
    <w:rsid w:val="003E4D3F"/>
    <w:rsid w:val="003E6B65"/>
    <w:rsid w:val="003F12CC"/>
    <w:rsid w:val="003F1B66"/>
    <w:rsid w:val="003F7293"/>
    <w:rsid w:val="00400626"/>
    <w:rsid w:val="00404251"/>
    <w:rsid w:val="00405FC3"/>
    <w:rsid w:val="0042085C"/>
    <w:rsid w:val="0043017F"/>
    <w:rsid w:val="004413D3"/>
    <w:rsid w:val="004464FB"/>
    <w:rsid w:val="00446CD2"/>
    <w:rsid w:val="00451A84"/>
    <w:rsid w:val="0046313C"/>
    <w:rsid w:val="00466334"/>
    <w:rsid w:val="00466DEE"/>
    <w:rsid w:val="004714B2"/>
    <w:rsid w:val="004837E3"/>
    <w:rsid w:val="00484711"/>
    <w:rsid w:val="004855C3"/>
    <w:rsid w:val="0048723D"/>
    <w:rsid w:val="00487F03"/>
    <w:rsid w:val="00496DD1"/>
    <w:rsid w:val="004B0E1F"/>
    <w:rsid w:val="004B1C0A"/>
    <w:rsid w:val="004B33DA"/>
    <w:rsid w:val="004C00D8"/>
    <w:rsid w:val="004C0B14"/>
    <w:rsid w:val="004C2428"/>
    <w:rsid w:val="004D0036"/>
    <w:rsid w:val="004D1D16"/>
    <w:rsid w:val="004D2195"/>
    <w:rsid w:val="004D3777"/>
    <w:rsid w:val="004D4948"/>
    <w:rsid w:val="004E0F01"/>
    <w:rsid w:val="004E532E"/>
    <w:rsid w:val="004F2270"/>
    <w:rsid w:val="004F7832"/>
    <w:rsid w:val="005015E2"/>
    <w:rsid w:val="00501A34"/>
    <w:rsid w:val="00502237"/>
    <w:rsid w:val="005062F8"/>
    <w:rsid w:val="005069C0"/>
    <w:rsid w:val="00523142"/>
    <w:rsid w:val="0052726E"/>
    <w:rsid w:val="00531382"/>
    <w:rsid w:val="005314C8"/>
    <w:rsid w:val="005328F7"/>
    <w:rsid w:val="00543483"/>
    <w:rsid w:val="005473B5"/>
    <w:rsid w:val="005476A3"/>
    <w:rsid w:val="00547B02"/>
    <w:rsid w:val="00554C18"/>
    <w:rsid w:val="005600D0"/>
    <w:rsid w:val="005622F9"/>
    <w:rsid w:val="00567D72"/>
    <w:rsid w:val="00585CDA"/>
    <w:rsid w:val="00591693"/>
    <w:rsid w:val="00591827"/>
    <w:rsid w:val="005938FD"/>
    <w:rsid w:val="00595794"/>
    <w:rsid w:val="005A104D"/>
    <w:rsid w:val="005A1552"/>
    <w:rsid w:val="005A3525"/>
    <w:rsid w:val="005A6939"/>
    <w:rsid w:val="005A6D3D"/>
    <w:rsid w:val="005B00EE"/>
    <w:rsid w:val="005B39C0"/>
    <w:rsid w:val="005C2D17"/>
    <w:rsid w:val="005C660E"/>
    <w:rsid w:val="005C6D58"/>
    <w:rsid w:val="005D0EE0"/>
    <w:rsid w:val="005D201D"/>
    <w:rsid w:val="005E48C9"/>
    <w:rsid w:val="005E50FF"/>
    <w:rsid w:val="005E65A4"/>
    <w:rsid w:val="005E67B8"/>
    <w:rsid w:val="005F0E56"/>
    <w:rsid w:val="005F7EDA"/>
    <w:rsid w:val="00600BCA"/>
    <w:rsid w:val="00601A25"/>
    <w:rsid w:val="006208EE"/>
    <w:rsid w:val="0062456D"/>
    <w:rsid w:val="006265ED"/>
    <w:rsid w:val="006324FA"/>
    <w:rsid w:val="00632CBC"/>
    <w:rsid w:val="00640255"/>
    <w:rsid w:val="00643C9B"/>
    <w:rsid w:val="0064415C"/>
    <w:rsid w:val="006443C6"/>
    <w:rsid w:val="006462C6"/>
    <w:rsid w:val="006508DC"/>
    <w:rsid w:val="00652C1D"/>
    <w:rsid w:val="00653427"/>
    <w:rsid w:val="00653E5A"/>
    <w:rsid w:val="0065473E"/>
    <w:rsid w:val="00663B8E"/>
    <w:rsid w:val="00666AFD"/>
    <w:rsid w:val="00680433"/>
    <w:rsid w:val="00680468"/>
    <w:rsid w:val="00681BE4"/>
    <w:rsid w:val="00691B5C"/>
    <w:rsid w:val="00691FF1"/>
    <w:rsid w:val="0069227E"/>
    <w:rsid w:val="00697BAB"/>
    <w:rsid w:val="006A1463"/>
    <w:rsid w:val="006A2DD7"/>
    <w:rsid w:val="006A5A80"/>
    <w:rsid w:val="006A5B79"/>
    <w:rsid w:val="006B3CF2"/>
    <w:rsid w:val="006B4480"/>
    <w:rsid w:val="006B4937"/>
    <w:rsid w:val="006B4F9F"/>
    <w:rsid w:val="006C7879"/>
    <w:rsid w:val="006D289A"/>
    <w:rsid w:val="006D6677"/>
    <w:rsid w:val="006E702C"/>
    <w:rsid w:val="006F2D7A"/>
    <w:rsid w:val="006F36E6"/>
    <w:rsid w:val="00701926"/>
    <w:rsid w:val="00702B79"/>
    <w:rsid w:val="00703966"/>
    <w:rsid w:val="00710B7D"/>
    <w:rsid w:val="007118B4"/>
    <w:rsid w:val="0071696C"/>
    <w:rsid w:val="00720964"/>
    <w:rsid w:val="00722F08"/>
    <w:rsid w:val="00723BB2"/>
    <w:rsid w:val="00724DF1"/>
    <w:rsid w:val="00740FD9"/>
    <w:rsid w:val="00742DB6"/>
    <w:rsid w:val="007538B5"/>
    <w:rsid w:val="00760C6E"/>
    <w:rsid w:val="00763CC2"/>
    <w:rsid w:val="00770C42"/>
    <w:rsid w:val="0078316B"/>
    <w:rsid w:val="00790F32"/>
    <w:rsid w:val="00792CFD"/>
    <w:rsid w:val="007A0C75"/>
    <w:rsid w:val="007A18BF"/>
    <w:rsid w:val="007A4371"/>
    <w:rsid w:val="007B2688"/>
    <w:rsid w:val="007C1BC3"/>
    <w:rsid w:val="007C2D1F"/>
    <w:rsid w:val="007D3382"/>
    <w:rsid w:val="007E2160"/>
    <w:rsid w:val="007E4211"/>
    <w:rsid w:val="007E77C9"/>
    <w:rsid w:val="007F5C42"/>
    <w:rsid w:val="0081257E"/>
    <w:rsid w:val="00814C91"/>
    <w:rsid w:val="00814D0E"/>
    <w:rsid w:val="00817AA3"/>
    <w:rsid w:val="00823A02"/>
    <w:rsid w:val="00834E0C"/>
    <w:rsid w:val="00840147"/>
    <w:rsid w:val="00842600"/>
    <w:rsid w:val="00842D2D"/>
    <w:rsid w:val="00847E70"/>
    <w:rsid w:val="00850967"/>
    <w:rsid w:val="00853FF4"/>
    <w:rsid w:val="0085455C"/>
    <w:rsid w:val="008550DF"/>
    <w:rsid w:val="00855BCA"/>
    <w:rsid w:val="00864D89"/>
    <w:rsid w:val="008665A0"/>
    <w:rsid w:val="00877F77"/>
    <w:rsid w:val="00886535"/>
    <w:rsid w:val="00892F42"/>
    <w:rsid w:val="008A18F6"/>
    <w:rsid w:val="008A7720"/>
    <w:rsid w:val="008B33DC"/>
    <w:rsid w:val="008B6027"/>
    <w:rsid w:val="008C5297"/>
    <w:rsid w:val="008D2EA4"/>
    <w:rsid w:val="008D7466"/>
    <w:rsid w:val="008E023F"/>
    <w:rsid w:val="008E52A6"/>
    <w:rsid w:val="008F1058"/>
    <w:rsid w:val="008F34A7"/>
    <w:rsid w:val="008F5283"/>
    <w:rsid w:val="0090410C"/>
    <w:rsid w:val="009053A8"/>
    <w:rsid w:val="00906125"/>
    <w:rsid w:val="00911857"/>
    <w:rsid w:val="009401CA"/>
    <w:rsid w:val="009402EB"/>
    <w:rsid w:val="0094127E"/>
    <w:rsid w:val="00943810"/>
    <w:rsid w:val="0094464C"/>
    <w:rsid w:val="009460FF"/>
    <w:rsid w:val="00946CE2"/>
    <w:rsid w:val="00951B16"/>
    <w:rsid w:val="0095406E"/>
    <w:rsid w:val="0096699C"/>
    <w:rsid w:val="00967C5D"/>
    <w:rsid w:val="009702EA"/>
    <w:rsid w:val="00971053"/>
    <w:rsid w:val="00972096"/>
    <w:rsid w:val="0097415B"/>
    <w:rsid w:val="0098325E"/>
    <w:rsid w:val="0098337F"/>
    <w:rsid w:val="00986825"/>
    <w:rsid w:val="0099232E"/>
    <w:rsid w:val="0099239C"/>
    <w:rsid w:val="00994227"/>
    <w:rsid w:val="009A60D1"/>
    <w:rsid w:val="009B4990"/>
    <w:rsid w:val="009C0B4B"/>
    <w:rsid w:val="009C4C45"/>
    <w:rsid w:val="009D0E45"/>
    <w:rsid w:val="009D24E0"/>
    <w:rsid w:val="009D5DB3"/>
    <w:rsid w:val="009E5F6E"/>
    <w:rsid w:val="009F4182"/>
    <w:rsid w:val="009F44E8"/>
    <w:rsid w:val="00A129B1"/>
    <w:rsid w:val="00A15EC6"/>
    <w:rsid w:val="00A175F1"/>
    <w:rsid w:val="00A261DF"/>
    <w:rsid w:val="00A318D9"/>
    <w:rsid w:val="00A31FFB"/>
    <w:rsid w:val="00A32F1B"/>
    <w:rsid w:val="00A335F0"/>
    <w:rsid w:val="00A33E62"/>
    <w:rsid w:val="00A41C04"/>
    <w:rsid w:val="00A4513C"/>
    <w:rsid w:val="00A529BE"/>
    <w:rsid w:val="00A6133D"/>
    <w:rsid w:val="00A648D6"/>
    <w:rsid w:val="00A67EF8"/>
    <w:rsid w:val="00A80866"/>
    <w:rsid w:val="00A83A05"/>
    <w:rsid w:val="00A84A42"/>
    <w:rsid w:val="00AA249D"/>
    <w:rsid w:val="00AB628C"/>
    <w:rsid w:val="00AC2965"/>
    <w:rsid w:val="00AC51D0"/>
    <w:rsid w:val="00AC6C64"/>
    <w:rsid w:val="00AD2C01"/>
    <w:rsid w:val="00AD3840"/>
    <w:rsid w:val="00AD7BAB"/>
    <w:rsid w:val="00AE4770"/>
    <w:rsid w:val="00AE659E"/>
    <w:rsid w:val="00AE72C5"/>
    <w:rsid w:val="00AF70B3"/>
    <w:rsid w:val="00B00DCA"/>
    <w:rsid w:val="00B0610A"/>
    <w:rsid w:val="00B06665"/>
    <w:rsid w:val="00B1551B"/>
    <w:rsid w:val="00B17521"/>
    <w:rsid w:val="00B2025E"/>
    <w:rsid w:val="00B2273F"/>
    <w:rsid w:val="00B22751"/>
    <w:rsid w:val="00B22C9F"/>
    <w:rsid w:val="00B24B72"/>
    <w:rsid w:val="00B2629B"/>
    <w:rsid w:val="00B32C55"/>
    <w:rsid w:val="00B357FA"/>
    <w:rsid w:val="00B44E8F"/>
    <w:rsid w:val="00B46C06"/>
    <w:rsid w:val="00B544C9"/>
    <w:rsid w:val="00B5605D"/>
    <w:rsid w:val="00B57B2D"/>
    <w:rsid w:val="00B71B4C"/>
    <w:rsid w:val="00B80141"/>
    <w:rsid w:val="00B81527"/>
    <w:rsid w:val="00B86A51"/>
    <w:rsid w:val="00B874D9"/>
    <w:rsid w:val="00B9056D"/>
    <w:rsid w:val="00B91C97"/>
    <w:rsid w:val="00B9736B"/>
    <w:rsid w:val="00BA25C1"/>
    <w:rsid w:val="00BA68F0"/>
    <w:rsid w:val="00BB3B9F"/>
    <w:rsid w:val="00BC19B3"/>
    <w:rsid w:val="00BC1D69"/>
    <w:rsid w:val="00BC262C"/>
    <w:rsid w:val="00BC339F"/>
    <w:rsid w:val="00BC5976"/>
    <w:rsid w:val="00BD11AB"/>
    <w:rsid w:val="00BD1AA1"/>
    <w:rsid w:val="00BD3C73"/>
    <w:rsid w:val="00BF294A"/>
    <w:rsid w:val="00BF3017"/>
    <w:rsid w:val="00BF5243"/>
    <w:rsid w:val="00C0444E"/>
    <w:rsid w:val="00C07E35"/>
    <w:rsid w:val="00C11A84"/>
    <w:rsid w:val="00C16B6D"/>
    <w:rsid w:val="00C32D86"/>
    <w:rsid w:val="00C33327"/>
    <w:rsid w:val="00C3337D"/>
    <w:rsid w:val="00C361DB"/>
    <w:rsid w:val="00C36B7B"/>
    <w:rsid w:val="00C371F8"/>
    <w:rsid w:val="00C42C58"/>
    <w:rsid w:val="00C51BD7"/>
    <w:rsid w:val="00C631C9"/>
    <w:rsid w:val="00C65C08"/>
    <w:rsid w:val="00C73E3A"/>
    <w:rsid w:val="00C77EEA"/>
    <w:rsid w:val="00C94957"/>
    <w:rsid w:val="00C95632"/>
    <w:rsid w:val="00CB4994"/>
    <w:rsid w:val="00CB6393"/>
    <w:rsid w:val="00CC1C25"/>
    <w:rsid w:val="00CC2B33"/>
    <w:rsid w:val="00CE0769"/>
    <w:rsid w:val="00CE1317"/>
    <w:rsid w:val="00CF4968"/>
    <w:rsid w:val="00CF614E"/>
    <w:rsid w:val="00D06589"/>
    <w:rsid w:val="00D0731F"/>
    <w:rsid w:val="00D13187"/>
    <w:rsid w:val="00D14ACB"/>
    <w:rsid w:val="00D16773"/>
    <w:rsid w:val="00D17432"/>
    <w:rsid w:val="00D2475B"/>
    <w:rsid w:val="00D24A09"/>
    <w:rsid w:val="00D26F3C"/>
    <w:rsid w:val="00D35FA4"/>
    <w:rsid w:val="00D36FF9"/>
    <w:rsid w:val="00D4742E"/>
    <w:rsid w:val="00D560B0"/>
    <w:rsid w:val="00D614F3"/>
    <w:rsid w:val="00D621C9"/>
    <w:rsid w:val="00D63BE1"/>
    <w:rsid w:val="00D70E69"/>
    <w:rsid w:val="00D7758F"/>
    <w:rsid w:val="00D8121C"/>
    <w:rsid w:val="00D847D5"/>
    <w:rsid w:val="00D911B1"/>
    <w:rsid w:val="00D96AE6"/>
    <w:rsid w:val="00DA1247"/>
    <w:rsid w:val="00DA36BC"/>
    <w:rsid w:val="00DA3F20"/>
    <w:rsid w:val="00DC2DA2"/>
    <w:rsid w:val="00DD086C"/>
    <w:rsid w:val="00DD5F46"/>
    <w:rsid w:val="00DD7225"/>
    <w:rsid w:val="00DD7B77"/>
    <w:rsid w:val="00DE224D"/>
    <w:rsid w:val="00DF10DE"/>
    <w:rsid w:val="00DF2683"/>
    <w:rsid w:val="00DF406A"/>
    <w:rsid w:val="00DF5EA9"/>
    <w:rsid w:val="00DF6CA9"/>
    <w:rsid w:val="00DF74A3"/>
    <w:rsid w:val="00E0222C"/>
    <w:rsid w:val="00E0362C"/>
    <w:rsid w:val="00E04D52"/>
    <w:rsid w:val="00E12B23"/>
    <w:rsid w:val="00E14158"/>
    <w:rsid w:val="00E1527C"/>
    <w:rsid w:val="00E16D81"/>
    <w:rsid w:val="00E20C92"/>
    <w:rsid w:val="00E2125C"/>
    <w:rsid w:val="00E25000"/>
    <w:rsid w:val="00E30FBE"/>
    <w:rsid w:val="00E314E9"/>
    <w:rsid w:val="00E34AB6"/>
    <w:rsid w:val="00E3743E"/>
    <w:rsid w:val="00E472A5"/>
    <w:rsid w:val="00E51CDD"/>
    <w:rsid w:val="00E53CF1"/>
    <w:rsid w:val="00E638E1"/>
    <w:rsid w:val="00E720D7"/>
    <w:rsid w:val="00E747F9"/>
    <w:rsid w:val="00E82B8C"/>
    <w:rsid w:val="00E8470C"/>
    <w:rsid w:val="00E9268A"/>
    <w:rsid w:val="00E9404B"/>
    <w:rsid w:val="00E942AE"/>
    <w:rsid w:val="00E948D1"/>
    <w:rsid w:val="00EA2A91"/>
    <w:rsid w:val="00EA5375"/>
    <w:rsid w:val="00EB710A"/>
    <w:rsid w:val="00ED053D"/>
    <w:rsid w:val="00ED2079"/>
    <w:rsid w:val="00ED2920"/>
    <w:rsid w:val="00ED56C0"/>
    <w:rsid w:val="00EE46EE"/>
    <w:rsid w:val="00EF10D4"/>
    <w:rsid w:val="00EF44C4"/>
    <w:rsid w:val="00F031ED"/>
    <w:rsid w:val="00F04F2C"/>
    <w:rsid w:val="00F23CA7"/>
    <w:rsid w:val="00F25F5E"/>
    <w:rsid w:val="00F26FAB"/>
    <w:rsid w:val="00F27C32"/>
    <w:rsid w:val="00F303C3"/>
    <w:rsid w:val="00F30AA6"/>
    <w:rsid w:val="00F337E8"/>
    <w:rsid w:val="00F40B2E"/>
    <w:rsid w:val="00F40C2A"/>
    <w:rsid w:val="00F40CC9"/>
    <w:rsid w:val="00F538C5"/>
    <w:rsid w:val="00F56846"/>
    <w:rsid w:val="00F61A90"/>
    <w:rsid w:val="00F64D9F"/>
    <w:rsid w:val="00F66994"/>
    <w:rsid w:val="00F839D1"/>
    <w:rsid w:val="00F928BF"/>
    <w:rsid w:val="00F94D51"/>
    <w:rsid w:val="00F95636"/>
    <w:rsid w:val="00F97A1B"/>
    <w:rsid w:val="00FA1382"/>
    <w:rsid w:val="00FA3AC3"/>
    <w:rsid w:val="00FA6414"/>
    <w:rsid w:val="00FA7FBA"/>
    <w:rsid w:val="00FB2356"/>
    <w:rsid w:val="00FB7B4A"/>
    <w:rsid w:val="00FC120D"/>
    <w:rsid w:val="00FC778B"/>
    <w:rsid w:val="00FD09CB"/>
    <w:rsid w:val="00FD4976"/>
    <w:rsid w:val="00FD4D92"/>
    <w:rsid w:val="00FD5C57"/>
    <w:rsid w:val="00FD6D79"/>
    <w:rsid w:val="00FE1F23"/>
    <w:rsid w:val="00FE2410"/>
    <w:rsid w:val="00FE74D5"/>
    <w:rsid w:val="00FE780E"/>
    <w:rsid w:val="00FF0E3D"/>
    <w:rsid w:val="00FF3FCA"/>
    <w:rsid w:val="00FF5F85"/>
    <w:rsid w:val="00FF628D"/>
    <w:rsid w:val="00FF6494"/>
    <w:rsid w:val="00FF64A8"/>
    <w:rsid w:val="01EA8ABE"/>
    <w:rsid w:val="02220B7D"/>
    <w:rsid w:val="022BA790"/>
    <w:rsid w:val="02A868FC"/>
    <w:rsid w:val="02E9DC64"/>
    <w:rsid w:val="04FD82B6"/>
    <w:rsid w:val="0AB45A78"/>
    <w:rsid w:val="0D69213C"/>
    <w:rsid w:val="0DF87064"/>
    <w:rsid w:val="0E48E656"/>
    <w:rsid w:val="101EEFA0"/>
    <w:rsid w:val="10DF558C"/>
    <w:rsid w:val="1102AAE6"/>
    <w:rsid w:val="16F11BFA"/>
    <w:rsid w:val="1786EC6F"/>
    <w:rsid w:val="17A71E2E"/>
    <w:rsid w:val="19B97F62"/>
    <w:rsid w:val="2196A5FE"/>
    <w:rsid w:val="21D014C5"/>
    <w:rsid w:val="23AC9550"/>
    <w:rsid w:val="25235CFA"/>
    <w:rsid w:val="25742C5D"/>
    <w:rsid w:val="259F1F5A"/>
    <w:rsid w:val="2622D95B"/>
    <w:rsid w:val="2BEDDAEB"/>
    <w:rsid w:val="2D1588F6"/>
    <w:rsid w:val="2D2BF6D2"/>
    <w:rsid w:val="2D4A864E"/>
    <w:rsid w:val="2FB891FE"/>
    <w:rsid w:val="2FD39CE5"/>
    <w:rsid w:val="301227ED"/>
    <w:rsid w:val="3168DCEC"/>
    <w:rsid w:val="34319B7B"/>
    <w:rsid w:val="34FD6289"/>
    <w:rsid w:val="35B0BE96"/>
    <w:rsid w:val="36FC9336"/>
    <w:rsid w:val="379385FE"/>
    <w:rsid w:val="382A8E4F"/>
    <w:rsid w:val="38307017"/>
    <w:rsid w:val="3A6C06ED"/>
    <w:rsid w:val="3AAD0894"/>
    <w:rsid w:val="3B54A889"/>
    <w:rsid w:val="3D4577F1"/>
    <w:rsid w:val="400FFF32"/>
    <w:rsid w:val="43B637D8"/>
    <w:rsid w:val="46791A8F"/>
    <w:rsid w:val="47F47A36"/>
    <w:rsid w:val="4873884B"/>
    <w:rsid w:val="48D751BC"/>
    <w:rsid w:val="4B645C58"/>
    <w:rsid w:val="4CC7B908"/>
    <w:rsid w:val="4F3F1666"/>
    <w:rsid w:val="54404D76"/>
    <w:rsid w:val="56E272FA"/>
    <w:rsid w:val="58847DA2"/>
    <w:rsid w:val="59557963"/>
    <w:rsid w:val="5A153D2A"/>
    <w:rsid w:val="5B4CF82A"/>
    <w:rsid w:val="5D978331"/>
    <w:rsid w:val="64AEBDAD"/>
    <w:rsid w:val="65B41E2B"/>
    <w:rsid w:val="6639D44B"/>
    <w:rsid w:val="6A3267B9"/>
    <w:rsid w:val="6C25E17E"/>
    <w:rsid w:val="6CAD53FE"/>
    <w:rsid w:val="6D18DA6E"/>
    <w:rsid w:val="6DDC46EA"/>
    <w:rsid w:val="6F1B8607"/>
    <w:rsid w:val="6F2A7C9D"/>
    <w:rsid w:val="70FD4915"/>
    <w:rsid w:val="7437417B"/>
    <w:rsid w:val="76448998"/>
    <w:rsid w:val="76849961"/>
    <w:rsid w:val="7846B1B3"/>
    <w:rsid w:val="7A21BCAF"/>
    <w:rsid w:val="7ABBB46E"/>
    <w:rsid w:val="7B98EC49"/>
    <w:rsid w:val="7BE17138"/>
    <w:rsid w:val="7DB2F6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3379C1"/>
  <w15:chartTrackingRefBased/>
  <w15:docId w15:val="{2919A889-EA36-49F1-BA9C-0D701F74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B5C"/>
    <w:pPr>
      <w:spacing w:before="240" w:line="360" w:lineRule="auto"/>
      <w:jc w:val="both"/>
    </w:pPr>
    <w:rPr>
      <w:rFonts w:cs="Times New Roman"/>
      <w:sz w:val="22"/>
    </w:rPr>
  </w:style>
  <w:style w:type="paragraph" w:styleId="Heading1">
    <w:name w:val="heading 1"/>
    <w:basedOn w:val="Normal"/>
    <w:link w:val="Heading1Char"/>
    <w:qFormat/>
    <w:rsid w:val="00691B5C"/>
    <w:pPr>
      <w:keepNext/>
      <w:tabs>
        <w:tab w:val="num" w:pos="720"/>
      </w:tabs>
      <w:spacing w:before="320" w:line="300" w:lineRule="atLeast"/>
      <w:ind w:left="720" w:hanging="720"/>
      <w:outlineLvl w:val="0"/>
    </w:pPr>
    <w:rPr>
      <w:rFonts w:ascii="Times New Roman" w:hAnsi="Times New Roman"/>
      <w:b/>
      <w:smallCaps/>
      <w:kern w:val="28"/>
      <w:lang w:eastAsia="en-US"/>
    </w:rPr>
  </w:style>
  <w:style w:type="paragraph" w:styleId="Heading2">
    <w:name w:val="heading 2"/>
    <w:aliases w:val="21,211,2111,21111,2112,212,2121,213,22,221,2211,2212,222,2221,223,23,231,2311,2312,232,2321,233,24,241,2411,2412,242,2421,243,25,251,2511,252,26,261,27,28,A,A.B.C.,H2,H2-Heading 2,Header 2,Header2,Heading B,Heading2,h2,heading2,l2,list 2,list2"/>
    <w:basedOn w:val="Normal"/>
    <w:next w:val="Normal"/>
    <w:link w:val="Heading2Char"/>
    <w:qFormat/>
    <w:rsid w:val="00691B5C"/>
    <w:pPr>
      <w:keepNext/>
      <w:numPr>
        <w:ilvl w:val="1"/>
        <w:numId w:val="16"/>
      </w:numPr>
      <w:spacing w:after="60"/>
      <w:outlineLvl w:val="1"/>
    </w:pPr>
    <w:rPr>
      <w:b/>
      <w:i/>
      <w:sz w:val="24"/>
    </w:rPr>
  </w:style>
  <w:style w:type="paragraph" w:styleId="Heading3">
    <w:name w:val="heading 3"/>
    <w:aliases w:val="(Alt+3),3,3m,C Sub-Sub/Italic,C Sub-Sub/Italic1,GPH Heading 3,H3,H31,H32,Head 31,Head 32,HeadC,Level 1 - 1,Level 1 - 2,Minor,Minor1,Numbered - 3,Para Heading 3,Para Heading 31,Sub-section,Sub2Para,h3,h3 sub heading,h3 sub heading1,h31,subhead"/>
    <w:basedOn w:val="Normal"/>
    <w:next w:val="Normal"/>
    <w:link w:val="Heading3Char"/>
    <w:qFormat/>
    <w:rsid w:val="00691B5C"/>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691B5C"/>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691B5C"/>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691B5C"/>
    <w:pPr>
      <w:tabs>
        <w:tab w:val="num" w:pos="0"/>
      </w:tabs>
      <w:spacing w:after="60"/>
      <w:ind w:left="4320" w:hanging="720"/>
      <w:outlineLvl w:val="6"/>
    </w:pPr>
  </w:style>
  <w:style w:type="paragraph" w:styleId="Heading8">
    <w:name w:val="heading 8"/>
    <w:basedOn w:val="Normal"/>
    <w:next w:val="Normal"/>
    <w:link w:val="Heading8Char"/>
    <w:qFormat/>
    <w:rsid w:val="00691B5C"/>
    <w:pPr>
      <w:tabs>
        <w:tab w:val="num" w:pos="0"/>
      </w:tabs>
      <w:spacing w:after="60"/>
      <w:ind w:left="5041" w:hanging="720"/>
      <w:outlineLvl w:val="7"/>
    </w:pPr>
    <w:rPr>
      <w:i/>
    </w:rPr>
  </w:style>
  <w:style w:type="paragraph" w:styleId="Heading9">
    <w:name w:val="heading 9"/>
    <w:basedOn w:val="Normal"/>
    <w:next w:val="Normal"/>
    <w:link w:val="Heading9Char"/>
    <w:qFormat/>
    <w:rsid w:val="00691B5C"/>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2"/>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3"/>
      </w:numPr>
      <w:spacing w:before="180" w:line="240" w:lineRule="auto"/>
    </w:pPr>
  </w:style>
  <w:style w:type="paragraph" w:customStyle="1" w:styleId="NumberedParagraph">
    <w:name w:val="Numbered Paragraph"/>
    <w:basedOn w:val="Normal"/>
    <w:pPr>
      <w:numPr>
        <w:numId w:val="14"/>
      </w:numPr>
      <w:spacing w:before="180" w:line="240" w:lineRule="auto"/>
    </w:pPr>
  </w:style>
  <w:style w:type="paragraph" w:customStyle="1" w:styleId="NumberedSubHeading">
    <w:name w:val="Numbered Sub Heading"/>
    <w:basedOn w:val="Normal"/>
    <w:next w:val="Normal"/>
    <w:pPr>
      <w:keepNext/>
      <w:numPr>
        <w:numId w:val="15"/>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ing1Char">
    <w:name w:val="Heading 1 Char"/>
    <w:link w:val="Heading1"/>
    <w:rsid w:val="00691B5C"/>
    <w:rPr>
      <w:rFonts w:ascii="Times New Roman" w:hAnsi="Times New Roman" w:cs="Times New Roman"/>
      <w:b/>
      <w:smallCaps/>
      <w:kern w:val="28"/>
      <w:sz w:val="22"/>
      <w:lang w:eastAsia="en-US"/>
    </w:rPr>
  </w:style>
  <w:style w:type="character" w:customStyle="1" w:styleId="Heading2Char">
    <w:name w:val="Heading 2 Char"/>
    <w:aliases w:val="21 Char,211 Char,2111 Char,21111 Char,2112 Char,212 Char,2121 Char,213 Char,22 Char,221 Char,2211 Char,2212 Char,222 Char,2221 Char,223 Char,23 Char,231 Char,2311 Char,2312 Char,232 Char,2321 Char,233 Char,24 Char,241 Char,2411 Char"/>
    <w:link w:val="Heading2"/>
    <w:rsid w:val="00691B5C"/>
    <w:rPr>
      <w:rFonts w:cs="Times New Roman"/>
      <w:b/>
      <w:i/>
      <w:sz w:val="24"/>
    </w:rPr>
  </w:style>
  <w:style w:type="character" w:customStyle="1" w:styleId="Heading3Char">
    <w:name w:val="Heading 3 Char"/>
    <w:aliases w:val="(Alt+3) Char,3 Char,3m Char,C Sub-Sub/Italic Char,C Sub-Sub/Italic1 Char,GPH Heading 3 Char,H3 Char,H31 Char,H32 Char,Head 31 Char,Head 32 Char,HeadC Char,Level 1 - 1 Char,Level 1 - 2 Char,Minor Char,Minor1 Char,Numbered - 3 Char,h3 Char"/>
    <w:link w:val="Heading3"/>
    <w:rsid w:val="00691B5C"/>
    <w:rPr>
      <w:rFonts w:cs="Times New Roman"/>
      <w:sz w:val="24"/>
    </w:rPr>
  </w:style>
  <w:style w:type="character" w:customStyle="1" w:styleId="Heading4Char">
    <w:name w:val="Heading 4 Char"/>
    <w:link w:val="Heading4"/>
    <w:rsid w:val="00691B5C"/>
    <w:rPr>
      <w:rFonts w:cs="Times New Roman"/>
      <w:b/>
      <w:sz w:val="24"/>
    </w:rPr>
  </w:style>
  <w:style w:type="character" w:customStyle="1" w:styleId="Heading5Char">
    <w:name w:val="Heading 5 Char"/>
    <w:link w:val="Heading5"/>
    <w:rsid w:val="00691B5C"/>
    <w:rPr>
      <w:rFonts w:cs="Times New Roman"/>
      <w:sz w:val="22"/>
    </w:rPr>
  </w:style>
  <w:style w:type="character" w:customStyle="1" w:styleId="Heading7Char">
    <w:name w:val="Heading 7 Char"/>
    <w:link w:val="Heading7"/>
    <w:rsid w:val="00691B5C"/>
    <w:rPr>
      <w:rFonts w:cs="Times New Roman"/>
      <w:sz w:val="22"/>
    </w:rPr>
  </w:style>
  <w:style w:type="character" w:customStyle="1" w:styleId="Heading8Char">
    <w:name w:val="Heading 8 Char"/>
    <w:link w:val="Heading8"/>
    <w:rsid w:val="00691B5C"/>
    <w:rPr>
      <w:rFonts w:cs="Times New Roman"/>
      <w:i/>
      <w:sz w:val="22"/>
    </w:rPr>
  </w:style>
  <w:style w:type="character" w:customStyle="1" w:styleId="Heading9Char">
    <w:name w:val="Heading 9 Char"/>
    <w:link w:val="Heading9"/>
    <w:rsid w:val="00691B5C"/>
    <w:rPr>
      <w:rFonts w:cs="Times New Roman"/>
      <w:b/>
      <w:i/>
      <w:sz w:val="18"/>
    </w:rPr>
  </w:style>
  <w:style w:type="paragraph" w:styleId="DocumentMap">
    <w:name w:val="Document Map"/>
    <w:basedOn w:val="Normal"/>
    <w:link w:val="DocumentMapChar"/>
    <w:rsid w:val="00691B5C"/>
    <w:pPr>
      <w:shd w:val="clear" w:color="auto" w:fill="000080"/>
    </w:pPr>
    <w:rPr>
      <w:rFonts w:ascii="Tahoma" w:hAnsi="Tahoma"/>
    </w:rPr>
  </w:style>
  <w:style w:type="character" w:customStyle="1" w:styleId="DocumentMapChar">
    <w:name w:val="Document Map Char"/>
    <w:link w:val="DocumentMap"/>
    <w:rsid w:val="00691B5C"/>
    <w:rPr>
      <w:rFonts w:ascii="Tahoma" w:hAnsi="Tahoma" w:cs="Times New Roman"/>
      <w:sz w:val="22"/>
      <w:shd w:val="clear" w:color="auto" w:fill="000080"/>
    </w:rPr>
  </w:style>
  <w:style w:type="character" w:styleId="PageNumber">
    <w:name w:val="page number"/>
    <w:rsid w:val="00691B5C"/>
  </w:style>
  <w:style w:type="paragraph" w:customStyle="1" w:styleId="MRheading10">
    <w:name w:val="M&amp;R heading 1"/>
    <w:basedOn w:val="Normal"/>
    <w:rsid w:val="00691B5C"/>
    <w:pPr>
      <w:keepNext/>
      <w:keepLines/>
      <w:numPr>
        <w:numId w:val="17"/>
      </w:numPr>
    </w:pPr>
    <w:rPr>
      <w:b/>
      <w:u w:val="single"/>
    </w:rPr>
  </w:style>
  <w:style w:type="paragraph" w:customStyle="1" w:styleId="MRheading20">
    <w:name w:val="M&amp;R heading 2"/>
    <w:basedOn w:val="Normal"/>
    <w:link w:val="MRheading2Char"/>
    <w:rsid w:val="00691B5C"/>
    <w:pPr>
      <w:tabs>
        <w:tab w:val="num" w:pos="360"/>
      </w:tabs>
      <w:outlineLvl w:val="1"/>
    </w:pPr>
  </w:style>
  <w:style w:type="paragraph" w:customStyle="1" w:styleId="MRheading30">
    <w:name w:val="M&amp;R heading 3"/>
    <w:basedOn w:val="Normal"/>
    <w:link w:val="MRheading3Char"/>
    <w:rsid w:val="00691B5C"/>
    <w:pPr>
      <w:numPr>
        <w:ilvl w:val="2"/>
        <w:numId w:val="17"/>
      </w:numPr>
      <w:outlineLvl w:val="2"/>
    </w:pPr>
  </w:style>
  <w:style w:type="paragraph" w:customStyle="1" w:styleId="MRheading40">
    <w:name w:val="M&amp;R heading 4"/>
    <w:basedOn w:val="Normal"/>
    <w:rsid w:val="00691B5C"/>
    <w:pPr>
      <w:numPr>
        <w:ilvl w:val="3"/>
        <w:numId w:val="17"/>
      </w:numPr>
      <w:outlineLvl w:val="3"/>
    </w:pPr>
  </w:style>
  <w:style w:type="paragraph" w:customStyle="1" w:styleId="MRheading50">
    <w:name w:val="M&amp;R heading 5"/>
    <w:basedOn w:val="Normal"/>
    <w:rsid w:val="00691B5C"/>
    <w:pPr>
      <w:numPr>
        <w:ilvl w:val="4"/>
        <w:numId w:val="17"/>
      </w:numPr>
      <w:outlineLvl w:val="4"/>
    </w:pPr>
  </w:style>
  <w:style w:type="paragraph" w:customStyle="1" w:styleId="MRheading60">
    <w:name w:val="M&amp;R heading 6"/>
    <w:basedOn w:val="Normal"/>
    <w:rsid w:val="00691B5C"/>
    <w:pPr>
      <w:numPr>
        <w:ilvl w:val="5"/>
        <w:numId w:val="17"/>
      </w:numPr>
      <w:outlineLvl w:val="5"/>
    </w:pPr>
  </w:style>
  <w:style w:type="paragraph" w:customStyle="1" w:styleId="MRheading70">
    <w:name w:val="M&amp;R heading 7"/>
    <w:basedOn w:val="Normal"/>
    <w:rsid w:val="00691B5C"/>
    <w:pPr>
      <w:numPr>
        <w:ilvl w:val="6"/>
        <w:numId w:val="17"/>
      </w:numPr>
      <w:outlineLvl w:val="6"/>
    </w:pPr>
  </w:style>
  <w:style w:type="paragraph" w:customStyle="1" w:styleId="MRheading80">
    <w:name w:val="M&amp;R heading 8"/>
    <w:basedOn w:val="Normal"/>
    <w:rsid w:val="00691B5C"/>
    <w:pPr>
      <w:numPr>
        <w:ilvl w:val="7"/>
        <w:numId w:val="17"/>
      </w:numPr>
      <w:outlineLvl w:val="7"/>
    </w:pPr>
  </w:style>
  <w:style w:type="paragraph" w:customStyle="1" w:styleId="MRheading90">
    <w:name w:val="M&amp;R heading 9"/>
    <w:basedOn w:val="Normal"/>
    <w:rsid w:val="00691B5C"/>
    <w:pPr>
      <w:numPr>
        <w:ilvl w:val="8"/>
        <w:numId w:val="17"/>
      </w:numPr>
      <w:outlineLvl w:val="8"/>
    </w:pPr>
  </w:style>
  <w:style w:type="paragraph" w:customStyle="1" w:styleId="MRLMA1">
    <w:name w:val="M&amp;R LMA 1"/>
    <w:basedOn w:val="Normal"/>
    <w:rsid w:val="00691B5C"/>
    <w:pPr>
      <w:numPr>
        <w:numId w:val="18"/>
      </w:numPr>
    </w:pPr>
  </w:style>
  <w:style w:type="paragraph" w:customStyle="1" w:styleId="MRLMA2">
    <w:name w:val="M&amp;R LMA 2"/>
    <w:basedOn w:val="Normal"/>
    <w:rsid w:val="00691B5C"/>
    <w:pPr>
      <w:numPr>
        <w:ilvl w:val="1"/>
        <w:numId w:val="18"/>
      </w:numPr>
    </w:pPr>
  </w:style>
  <w:style w:type="paragraph" w:customStyle="1" w:styleId="MRLMA3">
    <w:name w:val="M&amp;R LMA 3"/>
    <w:basedOn w:val="Normal"/>
    <w:rsid w:val="00691B5C"/>
    <w:pPr>
      <w:numPr>
        <w:ilvl w:val="2"/>
        <w:numId w:val="18"/>
      </w:numPr>
    </w:pPr>
  </w:style>
  <w:style w:type="paragraph" w:customStyle="1" w:styleId="MRLMA4">
    <w:name w:val="M&amp;R LMA 4"/>
    <w:basedOn w:val="Normal"/>
    <w:rsid w:val="00691B5C"/>
    <w:pPr>
      <w:numPr>
        <w:ilvl w:val="3"/>
        <w:numId w:val="18"/>
      </w:numPr>
    </w:pPr>
  </w:style>
  <w:style w:type="paragraph" w:customStyle="1" w:styleId="MRLMA5">
    <w:name w:val="M&amp;R LMA 5"/>
    <w:basedOn w:val="Normal"/>
    <w:rsid w:val="00691B5C"/>
    <w:pPr>
      <w:numPr>
        <w:ilvl w:val="4"/>
        <w:numId w:val="18"/>
      </w:numPr>
    </w:pPr>
  </w:style>
  <w:style w:type="paragraph" w:customStyle="1" w:styleId="MRLMA6">
    <w:name w:val="M&amp;R LMA 6"/>
    <w:basedOn w:val="Normal"/>
    <w:rsid w:val="00691B5C"/>
    <w:pPr>
      <w:numPr>
        <w:ilvl w:val="5"/>
        <w:numId w:val="18"/>
      </w:numPr>
    </w:pPr>
  </w:style>
  <w:style w:type="paragraph" w:customStyle="1" w:styleId="MRLMA7">
    <w:name w:val="M&amp;R LMA 7"/>
    <w:basedOn w:val="Normal"/>
    <w:rsid w:val="00691B5C"/>
    <w:pPr>
      <w:numPr>
        <w:ilvl w:val="6"/>
        <w:numId w:val="18"/>
      </w:numPr>
    </w:pPr>
  </w:style>
  <w:style w:type="paragraph" w:customStyle="1" w:styleId="MRLMA8">
    <w:name w:val="M&amp;R LMA 8"/>
    <w:basedOn w:val="Normal"/>
    <w:rsid w:val="00691B5C"/>
    <w:pPr>
      <w:numPr>
        <w:ilvl w:val="7"/>
        <w:numId w:val="19"/>
      </w:numPr>
    </w:pPr>
  </w:style>
  <w:style w:type="paragraph" w:customStyle="1" w:styleId="MRLMA9">
    <w:name w:val="M&amp;R LMA 9"/>
    <w:basedOn w:val="Normal"/>
    <w:rsid w:val="00691B5C"/>
    <w:pPr>
      <w:numPr>
        <w:ilvl w:val="8"/>
        <w:numId w:val="18"/>
      </w:numPr>
    </w:pPr>
  </w:style>
  <w:style w:type="paragraph" w:customStyle="1" w:styleId="MRNoHead1">
    <w:name w:val="M&amp;R No Head 1"/>
    <w:aliases w:val="M&amp;RnoH1"/>
    <w:basedOn w:val="MRLMA1"/>
    <w:uiPriority w:val="14"/>
    <w:qFormat/>
    <w:rsid w:val="00691B5C"/>
    <w:pPr>
      <w:numPr>
        <w:numId w:val="20"/>
      </w:numPr>
    </w:pPr>
  </w:style>
  <w:style w:type="paragraph" w:customStyle="1" w:styleId="MRNoHead2">
    <w:name w:val="M&amp;R No Head 2"/>
    <w:aliases w:val="M&amp;RnoH2"/>
    <w:basedOn w:val="MRNoHead1"/>
    <w:uiPriority w:val="14"/>
    <w:qFormat/>
    <w:rsid w:val="00691B5C"/>
    <w:pPr>
      <w:numPr>
        <w:ilvl w:val="1"/>
      </w:numPr>
    </w:pPr>
  </w:style>
  <w:style w:type="paragraph" w:customStyle="1" w:styleId="MRNoHead3">
    <w:name w:val="M&amp;R No Head 3"/>
    <w:aliases w:val="M&amp;RnoH3"/>
    <w:basedOn w:val="MRNoHead1"/>
    <w:uiPriority w:val="14"/>
    <w:qFormat/>
    <w:rsid w:val="00691B5C"/>
    <w:pPr>
      <w:numPr>
        <w:ilvl w:val="2"/>
      </w:numPr>
    </w:pPr>
  </w:style>
  <w:style w:type="paragraph" w:customStyle="1" w:styleId="MRNoHead4">
    <w:name w:val="M&amp;R No Head 4"/>
    <w:aliases w:val="M&amp;RnoH4"/>
    <w:basedOn w:val="Normal"/>
    <w:uiPriority w:val="14"/>
    <w:rsid w:val="00691B5C"/>
    <w:pPr>
      <w:numPr>
        <w:ilvl w:val="3"/>
        <w:numId w:val="20"/>
      </w:numPr>
    </w:pPr>
  </w:style>
  <w:style w:type="paragraph" w:customStyle="1" w:styleId="MRNoHead5">
    <w:name w:val="M&amp;R No Head 5"/>
    <w:aliases w:val="M&amp;RnoH5"/>
    <w:basedOn w:val="MRNoHead1"/>
    <w:uiPriority w:val="14"/>
    <w:rsid w:val="00691B5C"/>
    <w:pPr>
      <w:numPr>
        <w:ilvl w:val="4"/>
      </w:numPr>
    </w:pPr>
  </w:style>
  <w:style w:type="paragraph" w:customStyle="1" w:styleId="MRNoHead6">
    <w:name w:val="M&amp;R No Head 6"/>
    <w:aliases w:val="M&amp;RnoH6"/>
    <w:basedOn w:val="MRNoHead1"/>
    <w:uiPriority w:val="14"/>
    <w:rsid w:val="00691B5C"/>
    <w:pPr>
      <w:numPr>
        <w:ilvl w:val="5"/>
      </w:numPr>
    </w:pPr>
  </w:style>
  <w:style w:type="paragraph" w:customStyle="1" w:styleId="MRNoHead7">
    <w:name w:val="M&amp;R No Head 7"/>
    <w:aliases w:val="M&amp;RnoH7"/>
    <w:basedOn w:val="MRNoHead1"/>
    <w:uiPriority w:val="14"/>
    <w:rsid w:val="00691B5C"/>
    <w:pPr>
      <w:numPr>
        <w:ilvl w:val="6"/>
      </w:numPr>
    </w:pPr>
  </w:style>
  <w:style w:type="paragraph" w:customStyle="1" w:styleId="MRNoHead8">
    <w:name w:val="M&amp;R No Head 8"/>
    <w:aliases w:val="M&amp;RnoH8"/>
    <w:basedOn w:val="MRNoHead1"/>
    <w:uiPriority w:val="14"/>
    <w:rsid w:val="00691B5C"/>
    <w:pPr>
      <w:numPr>
        <w:ilvl w:val="7"/>
      </w:numPr>
    </w:pPr>
  </w:style>
  <w:style w:type="paragraph" w:customStyle="1" w:styleId="MRNoHead9">
    <w:name w:val="M&amp;R No Head 9"/>
    <w:aliases w:val="M&amp;RnoH9"/>
    <w:basedOn w:val="MRNoHead1"/>
    <w:uiPriority w:val="14"/>
    <w:rsid w:val="00691B5C"/>
    <w:pPr>
      <w:numPr>
        <w:ilvl w:val="8"/>
      </w:numPr>
    </w:pPr>
  </w:style>
  <w:style w:type="paragraph" w:customStyle="1" w:styleId="MRParties">
    <w:name w:val="M&amp;R Parties"/>
    <w:basedOn w:val="Normal"/>
    <w:rsid w:val="00691B5C"/>
    <w:pPr>
      <w:numPr>
        <w:numId w:val="21"/>
      </w:numPr>
    </w:pPr>
  </w:style>
  <w:style w:type="paragraph" w:customStyle="1" w:styleId="MRRecital1">
    <w:name w:val="M&amp;R Recital 1"/>
    <w:basedOn w:val="Normal"/>
    <w:rsid w:val="00691B5C"/>
    <w:pPr>
      <w:numPr>
        <w:numId w:val="22"/>
      </w:numPr>
    </w:pPr>
  </w:style>
  <w:style w:type="paragraph" w:customStyle="1" w:styleId="Normal-Legal">
    <w:name w:val="Normal - Legal"/>
    <w:basedOn w:val="Normal"/>
    <w:rsid w:val="00691B5C"/>
  </w:style>
  <w:style w:type="paragraph" w:customStyle="1" w:styleId="MRRecital2">
    <w:name w:val="M&amp;R Recital 2"/>
    <w:basedOn w:val="Normal"/>
    <w:rsid w:val="00691B5C"/>
    <w:pPr>
      <w:numPr>
        <w:numId w:val="23"/>
      </w:numPr>
    </w:pPr>
  </w:style>
  <w:style w:type="paragraph" w:customStyle="1" w:styleId="MRDefinition1">
    <w:name w:val="M&amp;R Definition 1"/>
    <w:basedOn w:val="Normal"/>
    <w:rsid w:val="00691B5C"/>
    <w:pPr>
      <w:ind w:left="720"/>
    </w:pPr>
  </w:style>
  <w:style w:type="paragraph" w:customStyle="1" w:styleId="MRDefinition2">
    <w:name w:val="M&amp;R Definition 2"/>
    <w:basedOn w:val="Normal"/>
    <w:rsid w:val="00691B5C"/>
    <w:pPr>
      <w:numPr>
        <w:numId w:val="25"/>
      </w:numPr>
    </w:pPr>
  </w:style>
  <w:style w:type="paragraph" w:customStyle="1" w:styleId="MRDefinition3">
    <w:name w:val="M&amp;R Definition 3"/>
    <w:basedOn w:val="Normal"/>
    <w:rsid w:val="00691B5C"/>
    <w:pPr>
      <w:numPr>
        <w:ilvl w:val="1"/>
        <w:numId w:val="26"/>
      </w:numPr>
    </w:pPr>
  </w:style>
  <w:style w:type="paragraph" w:customStyle="1" w:styleId="MRSchedule1">
    <w:name w:val="M&amp;R Schedule 1"/>
    <w:basedOn w:val="Normal"/>
    <w:next w:val="Normal"/>
    <w:rsid w:val="00691B5C"/>
    <w:pPr>
      <w:keepNext/>
      <w:keepLines/>
      <w:numPr>
        <w:numId w:val="24"/>
      </w:numPr>
      <w:jc w:val="center"/>
      <w:outlineLvl w:val="0"/>
    </w:pPr>
    <w:rPr>
      <w:b/>
      <w:u w:val="single"/>
    </w:rPr>
  </w:style>
  <w:style w:type="paragraph" w:customStyle="1" w:styleId="MRSchedule2">
    <w:name w:val="M&amp;R Schedule 2"/>
    <w:basedOn w:val="MRSchedule1"/>
    <w:next w:val="Normal"/>
    <w:rsid w:val="00691B5C"/>
    <w:pPr>
      <w:numPr>
        <w:numId w:val="0"/>
      </w:numPr>
      <w:outlineLvl w:val="1"/>
    </w:pPr>
    <w:rPr>
      <w:b w:val="0"/>
    </w:rPr>
  </w:style>
  <w:style w:type="paragraph" w:customStyle="1" w:styleId="MRSchedule3">
    <w:name w:val="M&amp;R Schedule 3"/>
    <w:basedOn w:val="MRSchedule2"/>
    <w:next w:val="Normal"/>
    <w:rsid w:val="00691B5C"/>
    <w:pPr>
      <w:outlineLvl w:val="2"/>
    </w:pPr>
  </w:style>
  <w:style w:type="paragraph" w:customStyle="1" w:styleId="MRDefinition4">
    <w:name w:val="M&amp;R Definition 4"/>
    <w:basedOn w:val="Normal"/>
    <w:rsid w:val="00691B5C"/>
    <w:pPr>
      <w:numPr>
        <w:ilvl w:val="2"/>
        <w:numId w:val="26"/>
      </w:numPr>
    </w:pPr>
  </w:style>
  <w:style w:type="paragraph" w:customStyle="1" w:styleId="MRDefinition5">
    <w:name w:val="M&amp;R Definition 5"/>
    <w:basedOn w:val="Normal"/>
    <w:rsid w:val="00691B5C"/>
    <w:pPr>
      <w:numPr>
        <w:ilvl w:val="3"/>
        <w:numId w:val="26"/>
      </w:numPr>
    </w:pPr>
  </w:style>
  <w:style w:type="paragraph" w:customStyle="1" w:styleId="MRParts">
    <w:name w:val="M&amp;R Parts"/>
    <w:basedOn w:val="Normal"/>
    <w:next w:val="Normal"/>
    <w:rsid w:val="00691B5C"/>
    <w:pPr>
      <w:numPr>
        <w:numId w:val="27"/>
      </w:numPr>
    </w:pPr>
    <w:rPr>
      <w:b/>
      <w:caps/>
    </w:rPr>
  </w:style>
  <w:style w:type="table" w:styleId="TableGrid">
    <w:name w:val="Table Grid"/>
    <w:basedOn w:val="TableNormal"/>
    <w:rsid w:val="00691B5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691B5C"/>
    <w:pPr>
      <w:keepNext/>
      <w:numPr>
        <w:numId w:val="28"/>
      </w:numPr>
      <w:autoSpaceDE w:val="0"/>
      <w:autoSpaceDN w:val="0"/>
      <w:spacing w:before="280" w:after="140" w:line="290" w:lineRule="auto"/>
      <w:outlineLvl w:val="0"/>
    </w:pPr>
    <w:rPr>
      <w:rFonts w:cs="Arial"/>
      <w:b/>
      <w:bCs/>
      <w:kern w:val="20"/>
      <w:szCs w:val="22"/>
    </w:rPr>
  </w:style>
  <w:style w:type="paragraph" w:customStyle="1" w:styleId="Level2">
    <w:name w:val="Level 2"/>
    <w:basedOn w:val="Normal"/>
    <w:rsid w:val="00691B5C"/>
    <w:pPr>
      <w:numPr>
        <w:ilvl w:val="1"/>
        <w:numId w:val="28"/>
      </w:numPr>
      <w:autoSpaceDE w:val="0"/>
      <w:autoSpaceDN w:val="0"/>
      <w:spacing w:before="0" w:after="140" w:line="290" w:lineRule="auto"/>
    </w:pPr>
    <w:rPr>
      <w:rFonts w:cs="Arial"/>
      <w:kern w:val="20"/>
      <w:sz w:val="20"/>
    </w:rPr>
  </w:style>
  <w:style w:type="paragraph" w:customStyle="1" w:styleId="Level3Char">
    <w:name w:val="Level 3 Char"/>
    <w:basedOn w:val="Normal"/>
    <w:link w:val="Level3CharChar"/>
    <w:rsid w:val="00691B5C"/>
    <w:pPr>
      <w:numPr>
        <w:ilvl w:val="2"/>
        <w:numId w:val="28"/>
      </w:numPr>
      <w:autoSpaceDE w:val="0"/>
      <w:autoSpaceDN w:val="0"/>
      <w:spacing w:before="0" w:after="140" w:line="290" w:lineRule="auto"/>
    </w:pPr>
    <w:rPr>
      <w:rFonts w:cs="Arial"/>
      <w:kern w:val="20"/>
      <w:sz w:val="20"/>
    </w:rPr>
  </w:style>
  <w:style w:type="character" w:customStyle="1" w:styleId="Level3CharChar">
    <w:name w:val="Level 3 Char Char"/>
    <w:link w:val="Level3Char"/>
    <w:rsid w:val="00691B5C"/>
    <w:rPr>
      <w:kern w:val="20"/>
    </w:rPr>
  </w:style>
  <w:style w:type="paragraph" w:customStyle="1" w:styleId="Level4">
    <w:name w:val="Level 4"/>
    <w:basedOn w:val="Normal"/>
    <w:rsid w:val="00691B5C"/>
    <w:pPr>
      <w:numPr>
        <w:ilvl w:val="3"/>
        <w:numId w:val="28"/>
      </w:numPr>
      <w:autoSpaceDE w:val="0"/>
      <w:autoSpaceDN w:val="0"/>
      <w:spacing w:before="0" w:after="140" w:line="290" w:lineRule="auto"/>
    </w:pPr>
    <w:rPr>
      <w:rFonts w:cs="Arial"/>
      <w:kern w:val="20"/>
      <w:sz w:val="20"/>
    </w:rPr>
  </w:style>
  <w:style w:type="paragraph" w:customStyle="1" w:styleId="Level5">
    <w:name w:val="Level 5"/>
    <w:basedOn w:val="Normal"/>
    <w:rsid w:val="00691B5C"/>
    <w:pPr>
      <w:numPr>
        <w:ilvl w:val="4"/>
        <w:numId w:val="28"/>
      </w:numPr>
      <w:autoSpaceDE w:val="0"/>
      <w:autoSpaceDN w:val="0"/>
      <w:spacing w:before="0" w:after="140" w:line="290" w:lineRule="auto"/>
    </w:pPr>
    <w:rPr>
      <w:rFonts w:cs="Arial"/>
      <w:kern w:val="20"/>
      <w:sz w:val="20"/>
    </w:rPr>
  </w:style>
  <w:style w:type="paragraph" w:customStyle="1" w:styleId="Level6">
    <w:name w:val="Level 6"/>
    <w:basedOn w:val="Normal"/>
    <w:rsid w:val="00691B5C"/>
    <w:pPr>
      <w:numPr>
        <w:ilvl w:val="5"/>
        <w:numId w:val="28"/>
      </w:numPr>
      <w:autoSpaceDE w:val="0"/>
      <w:autoSpaceDN w:val="0"/>
      <w:spacing w:before="0" w:after="140" w:line="290" w:lineRule="auto"/>
    </w:pPr>
    <w:rPr>
      <w:rFonts w:cs="Arial"/>
      <w:kern w:val="20"/>
      <w:sz w:val="20"/>
    </w:rPr>
  </w:style>
  <w:style w:type="paragraph" w:customStyle="1" w:styleId="Level7">
    <w:name w:val="Level 7"/>
    <w:basedOn w:val="Normal"/>
    <w:rsid w:val="00691B5C"/>
    <w:pPr>
      <w:numPr>
        <w:ilvl w:val="6"/>
        <w:numId w:val="28"/>
      </w:numPr>
      <w:autoSpaceDE w:val="0"/>
      <w:autoSpaceDN w:val="0"/>
      <w:spacing w:before="0" w:after="140" w:line="290" w:lineRule="auto"/>
      <w:outlineLvl w:val="6"/>
    </w:pPr>
    <w:rPr>
      <w:rFonts w:cs="Arial"/>
      <w:kern w:val="20"/>
      <w:sz w:val="20"/>
    </w:rPr>
  </w:style>
  <w:style w:type="paragraph" w:customStyle="1" w:styleId="Level8">
    <w:name w:val="Level 8"/>
    <w:basedOn w:val="Normal"/>
    <w:rsid w:val="00691B5C"/>
    <w:pPr>
      <w:numPr>
        <w:ilvl w:val="7"/>
        <w:numId w:val="28"/>
      </w:numPr>
      <w:autoSpaceDE w:val="0"/>
      <w:autoSpaceDN w:val="0"/>
      <w:spacing w:before="0" w:after="140" w:line="290" w:lineRule="auto"/>
      <w:outlineLvl w:val="7"/>
    </w:pPr>
    <w:rPr>
      <w:rFonts w:cs="Arial"/>
      <w:kern w:val="20"/>
      <w:sz w:val="20"/>
    </w:rPr>
  </w:style>
  <w:style w:type="paragraph" w:customStyle="1" w:styleId="Level9">
    <w:name w:val="Level 9"/>
    <w:basedOn w:val="Normal"/>
    <w:rsid w:val="00691B5C"/>
    <w:pPr>
      <w:numPr>
        <w:ilvl w:val="8"/>
        <w:numId w:val="28"/>
      </w:numPr>
      <w:autoSpaceDE w:val="0"/>
      <w:autoSpaceDN w:val="0"/>
      <w:spacing w:before="0" w:after="140" w:line="290" w:lineRule="auto"/>
      <w:outlineLvl w:val="8"/>
    </w:pPr>
    <w:rPr>
      <w:rFonts w:cs="Arial"/>
      <w:kern w:val="20"/>
      <w:sz w:val="20"/>
    </w:rPr>
  </w:style>
  <w:style w:type="paragraph" w:customStyle="1" w:styleId="Definitions">
    <w:name w:val="Definitions"/>
    <w:basedOn w:val="Normal"/>
    <w:rsid w:val="00691B5C"/>
    <w:pPr>
      <w:tabs>
        <w:tab w:val="left" w:pos="709"/>
      </w:tabs>
      <w:spacing w:before="0" w:after="120" w:line="300" w:lineRule="atLeast"/>
      <w:ind w:left="720"/>
    </w:pPr>
    <w:rPr>
      <w:rFonts w:ascii="Times New Roman" w:hAnsi="Times New Roman"/>
      <w:lang w:eastAsia="en-US"/>
    </w:rPr>
  </w:style>
  <w:style w:type="character" w:customStyle="1" w:styleId="Defterm">
    <w:name w:val="Defterm"/>
    <w:rsid w:val="00691B5C"/>
    <w:rPr>
      <w:b/>
      <w:color w:val="000000"/>
      <w:sz w:val="22"/>
    </w:rPr>
  </w:style>
  <w:style w:type="paragraph" w:customStyle="1" w:styleId="Bodysubclause">
    <w:name w:val="Body  sub clause"/>
    <w:basedOn w:val="Normal"/>
    <w:rsid w:val="00691B5C"/>
    <w:pPr>
      <w:spacing w:after="120" w:line="300" w:lineRule="atLeast"/>
      <w:ind w:left="720"/>
    </w:pPr>
    <w:rPr>
      <w:rFonts w:ascii="Times New Roman" w:hAnsi="Times New Roman"/>
      <w:lang w:eastAsia="en-US"/>
    </w:rPr>
  </w:style>
  <w:style w:type="paragraph" w:customStyle="1" w:styleId="Schmainhead">
    <w:name w:val="Sch   main head"/>
    <w:basedOn w:val="Normal"/>
    <w:next w:val="Normal"/>
    <w:autoRedefine/>
    <w:rsid w:val="00691B5C"/>
    <w:pPr>
      <w:keepNext/>
      <w:pageBreakBefore/>
      <w:numPr>
        <w:numId w:val="29"/>
      </w:numPr>
      <w:spacing w:after="360" w:line="300" w:lineRule="atLeast"/>
      <w:jc w:val="center"/>
      <w:outlineLvl w:val="0"/>
    </w:pPr>
    <w:rPr>
      <w:rFonts w:ascii="Times New Roman" w:hAnsi="Times New Roman"/>
      <w:b/>
      <w:kern w:val="28"/>
      <w:lang w:eastAsia="en-US"/>
    </w:rPr>
  </w:style>
  <w:style w:type="paragraph" w:customStyle="1" w:styleId="Schparthead">
    <w:name w:val="Sch   part head"/>
    <w:basedOn w:val="Normal"/>
    <w:next w:val="Normal"/>
    <w:rsid w:val="00691B5C"/>
    <w:pPr>
      <w:keepNext/>
      <w:numPr>
        <w:numId w:val="30"/>
      </w:numPr>
      <w:spacing w:after="240" w:line="300" w:lineRule="atLeast"/>
      <w:jc w:val="center"/>
      <w:outlineLvl w:val="0"/>
    </w:pPr>
    <w:rPr>
      <w:rFonts w:ascii="Times New Roman" w:hAnsi="Times New Roman"/>
      <w:b/>
      <w:kern w:val="28"/>
      <w:lang w:eastAsia="en-US"/>
    </w:rPr>
  </w:style>
  <w:style w:type="paragraph" w:customStyle="1" w:styleId="XExecution">
    <w:name w:val="X Execution"/>
    <w:basedOn w:val="Normal"/>
    <w:rsid w:val="00691B5C"/>
    <w:pPr>
      <w:tabs>
        <w:tab w:val="left" w:pos="0"/>
        <w:tab w:val="left" w:pos="3544"/>
      </w:tabs>
      <w:spacing w:before="0" w:line="300" w:lineRule="atLeast"/>
      <w:ind w:right="459"/>
      <w:jc w:val="left"/>
    </w:pPr>
    <w:rPr>
      <w:rFonts w:ascii="Times New Roman" w:hAnsi="Times New Roman"/>
      <w:color w:val="000000"/>
      <w:lang w:eastAsia="en-US"/>
    </w:rPr>
  </w:style>
  <w:style w:type="paragraph" w:customStyle="1" w:styleId="NewPage">
    <w:name w:val="New Page"/>
    <w:basedOn w:val="Normal"/>
    <w:autoRedefine/>
    <w:rsid w:val="00691B5C"/>
    <w:pPr>
      <w:pageBreakBefore/>
      <w:spacing w:before="0" w:line="300" w:lineRule="atLeast"/>
    </w:pPr>
    <w:rPr>
      <w:rFonts w:ascii="Times New Roman" w:hAnsi="Times New Roman"/>
      <w:lang w:eastAsia="en-US"/>
    </w:rPr>
  </w:style>
  <w:style w:type="character" w:styleId="Strong">
    <w:name w:val="Strong"/>
    <w:qFormat/>
    <w:rsid w:val="00691B5C"/>
    <w:rPr>
      <w:b/>
      <w:bCs/>
    </w:rPr>
  </w:style>
  <w:style w:type="paragraph" w:customStyle="1" w:styleId="Body1">
    <w:name w:val="Body 1"/>
    <w:basedOn w:val="Normal"/>
    <w:rsid w:val="00691B5C"/>
    <w:pPr>
      <w:spacing w:before="0" w:after="140" w:line="290" w:lineRule="auto"/>
      <w:ind w:left="567"/>
    </w:pPr>
    <w:rPr>
      <w:kern w:val="20"/>
      <w:sz w:val="20"/>
      <w:szCs w:val="24"/>
      <w:lang w:eastAsia="en-US"/>
    </w:rPr>
  </w:style>
  <w:style w:type="paragraph" w:styleId="BodyText">
    <w:name w:val="Body Text"/>
    <w:basedOn w:val="Normal"/>
    <w:link w:val="BodyTextChar"/>
    <w:rsid w:val="00691B5C"/>
    <w:pPr>
      <w:spacing w:before="0" w:line="240" w:lineRule="auto"/>
    </w:pPr>
    <w:rPr>
      <w:rFonts w:ascii="Times New Roman" w:hAnsi="Times New Roman"/>
      <w:sz w:val="20"/>
      <w:lang w:eastAsia="en-US"/>
    </w:rPr>
  </w:style>
  <w:style w:type="character" w:customStyle="1" w:styleId="BodyTextChar">
    <w:name w:val="Body Text Char"/>
    <w:link w:val="BodyText"/>
    <w:rsid w:val="00691B5C"/>
    <w:rPr>
      <w:rFonts w:ascii="Times New Roman" w:hAnsi="Times New Roman" w:cs="Times New Roman"/>
      <w:lang w:eastAsia="en-US"/>
    </w:rPr>
  </w:style>
  <w:style w:type="paragraph" w:customStyle="1" w:styleId="Heading3a">
    <w:name w:val="Heading 3a"/>
    <w:basedOn w:val="Heading3"/>
    <w:rsid w:val="00691B5C"/>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691B5C"/>
    <w:pPr>
      <w:tabs>
        <w:tab w:val="num" w:pos="1701"/>
      </w:tabs>
      <w:spacing w:before="0" w:after="240" w:line="264" w:lineRule="auto"/>
      <w:ind w:left="1701" w:hanging="850"/>
      <w:outlineLvl w:val="2"/>
    </w:pPr>
    <w:rPr>
      <w:lang w:eastAsia="en-US"/>
    </w:rPr>
  </w:style>
  <w:style w:type="character" w:customStyle="1" w:styleId="Level1asHeadingtext">
    <w:name w:val="Level 1 as Heading (text)"/>
    <w:rsid w:val="00691B5C"/>
    <w:rPr>
      <w:b/>
      <w:caps/>
    </w:rPr>
  </w:style>
  <w:style w:type="character" w:customStyle="1" w:styleId="NormalBulletChar">
    <w:name w:val="Normal Bullet Char"/>
    <w:rsid w:val="00691B5C"/>
    <w:rPr>
      <w:noProof w:val="0"/>
      <w:sz w:val="22"/>
      <w:lang w:val="en-GB" w:eastAsia="en-GB" w:bidi="ar-SA"/>
    </w:rPr>
  </w:style>
  <w:style w:type="character" w:styleId="Hyperlink">
    <w:name w:val="Hyperlink"/>
    <w:rsid w:val="00691B5C"/>
    <w:rPr>
      <w:color w:val="0000FF"/>
      <w:u w:val="single"/>
    </w:rPr>
  </w:style>
  <w:style w:type="paragraph" w:styleId="ListBullet2">
    <w:name w:val="List Bullet 2"/>
    <w:basedOn w:val="Normal"/>
    <w:autoRedefine/>
    <w:rsid w:val="00691B5C"/>
    <w:pPr>
      <w:widowControl w:val="0"/>
      <w:tabs>
        <w:tab w:val="num" w:pos="643"/>
      </w:tabs>
      <w:spacing w:before="100" w:after="100" w:line="240" w:lineRule="auto"/>
      <w:ind w:left="643" w:hanging="360"/>
      <w:jc w:val="left"/>
    </w:pPr>
    <w:rPr>
      <w:snapToGrid w:val="0"/>
      <w:sz w:val="20"/>
      <w:lang w:eastAsia="en-US"/>
    </w:rPr>
  </w:style>
  <w:style w:type="paragraph" w:customStyle="1" w:styleId="template-normal">
    <w:name w:val="template - normal"/>
    <w:basedOn w:val="Normal"/>
    <w:rsid w:val="00691B5C"/>
    <w:pPr>
      <w:widowControl w:val="0"/>
      <w:spacing w:before="0" w:after="120" w:line="240" w:lineRule="auto"/>
      <w:jc w:val="left"/>
    </w:pPr>
    <w:rPr>
      <w:snapToGrid w:val="0"/>
      <w:sz w:val="20"/>
      <w:lang w:eastAsia="en-US"/>
    </w:rPr>
  </w:style>
  <w:style w:type="character" w:customStyle="1" w:styleId="DeltaViewInsertion">
    <w:name w:val="DeltaView Insertion"/>
    <w:rsid w:val="00691B5C"/>
    <w:rPr>
      <w:color w:val="0000FF"/>
      <w:spacing w:val="0"/>
      <w:u w:val="double"/>
    </w:rPr>
  </w:style>
  <w:style w:type="character" w:styleId="FollowedHyperlink">
    <w:name w:val="FollowedHyperlink"/>
    <w:rsid w:val="00691B5C"/>
    <w:rPr>
      <w:color w:val="800080"/>
      <w:u w:val="single"/>
    </w:rPr>
  </w:style>
  <w:style w:type="paragraph" w:customStyle="1" w:styleId="MarginText">
    <w:name w:val="Margin Text"/>
    <w:basedOn w:val="BodyText"/>
    <w:rsid w:val="00691B5C"/>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uiPriority w:val="99"/>
    <w:rsid w:val="00691B5C"/>
    <w:rPr>
      <w:sz w:val="20"/>
    </w:rPr>
  </w:style>
  <w:style w:type="character" w:customStyle="1" w:styleId="FootnoteTextChar">
    <w:name w:val="Footnote Text Char"/>
    <w:link w:val="FootnoteText"/>
    <w:uiPriority w:val="99"/>
    <w:rsid w:val="00691B5C"/>
    <w:rPr>
      <w:rFonts w:cs="Times New Roman"/>
    </w:rPr>
  </w:style>
  <w:style w:type="character" w:styleId="FootnoteReference">
    <w:name w:val="footnote reference"/>
    <w:uiPriority w:val="99"/>
    <w:rsid w:val="00691B5C"/>
    <w:rPr>
      <w:vertAlign w:val="superscript"/>
    </w:rPr>
  </w:style>
  <w:style w:type="character" w:customStyle="1" w:styleId="MRheading3Char">
    <w:name w:val="M&amp;R heading 3 Char"/>
    <w:link w:val="MRheading30"/>
    <w:rsid w:val="00691B5C"/>
    <w:rPr>
      <w:rFonts w:cs="Times New Roman"/>
      <w:sz w:val="22"/>
    </w:rPr>
  </w:style>
  <w:style w:type="character" w:customStyle="1" w:styleId="FooterChar">
    <w:name w:val="Footer Char"/>
    <w:link w:val="Footer"/>
    <w:uiPriority w:val="99"/>
    <w:locked/>
    <w:rsid w:val="00691B5C"/>
    <w:rPr>
      <w:sz w:val="12"/>
      <w:szCs w:val="12"/>
    </w:rPr>
  </w:style>
  <w:style w:type="paragraph" w:customStyle="1" w:styleId="MRSchedPara10">
    <w:name w:val="M&amp;R Sched Para_1"/>
    <w:basedOn w:val="Normal"/>
    <w:rsid w:val="00691B5C"/>
    <w:pPr>
      <w:keepNext/>
      <w:keepLines/>
      <w:tabs>
        <w:tab w:val="num" w:pos="720"/>
      </w:tabs>
      <w:ind w:left="720" w:hanging="720"/>
    </w:pPr>
    <w:rPr>
      <w:b/>
      <w:u w:val="single"/>
    </w:rPr>
  </w:style>
  <w:style w:type="paragraph" w:customStyle="1" w:styleId="MRSchedPara20">
    <w:name w:val="M&amp;R Sched Para_2"/>
    <w:basedOn w:val="Normal"/>
    <w:rsid w:val="00691B5C"/>
    <w:pPr>
      <w:tabs>
        <w:tab w:val="num" w:pos="720"/>
      </w:tabs>
      <w:ind w:left="720" w:hanging="720"/>
      <w:outlineLvl w:val="1"/>
    </w:pPr>
  </w:style>
  <w:style w:type="paragraph" w:customStyle="1" w:styleId="MRSchedPara30">
    <w:name w:val="M&amp;R Sched Para_3"/>
    <w:basedOn w:val="Normal"/>
    <w:rsid w:val="00691B5C"/>
    <w:pPr>
      <w:tabs>
        <w:tab w:val="num" w:pos="1800"/>
      </w:tabs>
      <w:ind w:left="1800" w:hanging="1080"/>
      <w:outlineLvl w:val="2"/>
    </w:pPr>
  </w:style>
  <w:style w:type="paragraph" w:customStyle="1" w:styleId="MRSchedPara40">
    <w:name w:val="M&amp;R Sched Para_4"/>
    <w:basedOn w:val="Normal"/>
    <w:rsid w:val="00691B5C"/>
    <w:pPr>
      <w:tabs>
        <w:tab w:val="num" w:pos="2520"/>
      </w:tabs>
      <w:ind w:left="2520" w:hanging="720"/>
      <w:outlineLvl w:val="3"/>
    </w:pPr>
  </w:style>
  <w:style w:type="paragraph" w:customStyle="1" w:styleId="MRSchedPara50">
    <w:name w:val="M&amp;R Sched Para_5"/>
    <w:basedOn w:val="Normal"/>
    <w:rsid w:val="00691B5C"/>
    <w:pPr>
      <w:tabs>
        <w:tab w:val="num" w:pos="3240"/>
      </w:tabs>
      <w:ind w:left="3240" w:hanging="720"/>
      <w:outlineLvl w:val="4"/>
    </w:pPr>
  </w:style>
  <w:style w:type="paragraph" w:customStyle="1" w:styleId="MRSchedPara60">
    <w:name w:val="M&amp;R Sched Para_6"/>
    <w:basedOn w:val="Normal"/>
    <w:rsid w:val="00691B5C"/>
    <w:pPr>
      <w:tabs>
        <w:tab w:val="num" w:pos="3960"/>
      </w:tabs>
      <w:ind w:left="3960" w:hanging="720"/>
      <w:outlineLvl w:val="5"/>
    </w:pPr>
  </w:style>
  <w:style w:type="paragraph" w:customStyle="1" w:styleId="MRSchedPara70">
    <w:name w:val="M&amp;R Sched Para_7"/>
    <w:basedOn w:val="Normal"/>
    <w:rsid w:val="00691B5C"/>
    <w:pPr>
      <w:tabs>
        <w:tab w:val="num" w:pos="4680"/>
      </w:tabs>
      <w:ind w:left="4680" w:hanging="720"/>
      <w:outlineLvl w:val="6"/>
    </w:pPr>
  </w:style>
  <w:style w:type="paragraph" w:customStyle="1" w:styleId="MRSchedPara80">
    <w:name w:val="M&amp;R Sched Para_8"/>
    <w:basedOn w:val="Normal"/>
    <w:rsid w:val="00691B5C"/>
    <w:pPr>
      <w:tabs>
        <w:tab w:val="num" w:pos="5400"/>
      </w:tabs>
      <w:ind w:left="5400" w:hanging="720"/>
      <w:outlineLvl w:val="7"/>
    </w:pPr>
  </w:style>
  <w:style w:type="paragraph" w:customStyle="1" w:styleId="MRSchedPara90">
    <w:name w:val="M&amp;R Sched Para_9"/>
    <w:basedOn w:val="Normal"/>
    <w:rsid w:val="00691B5C"/>
    <w:pPr>
      <w:tabs>
        <w:tab w:val="num" w:pos="6120"/>
      </w:tabs>
      <w:ind w:left="6120" w:hanging="720"/>
      <w:outlineLvl w:val="8"/>
    </w:pPr>
  </w:style>
  <w:style w:type="character" w:customStyle="1" w:styleId="MRheading2Char">
    <w:name w:val="M&amp;R heading 2 Char"/>
    <w:link w:val="MRheading20"/>
    <w:rsid w:val="00691B5C"/>
    <w:rPr>
      <w:rFonts w:cs="Times New Roman"/>
      <w:sz w:val="22"/>
    </w:rPr>
  </w:style>
  <w:style w:type="character" w:styleId="CommentReference">
    <w:name w:val="annotation reference"/>
    <w:rsid w:val="00691B5C"/>
    <w:rPr>
      <w:sz w:val="16"/>
      <w:szCs w:val="16"/>
    </w:rPr>
  </w:style>
  <w:style w:type="paragraph" w:styleId="CommentText">
    <w:name w:val="annotation text"/>
    <w:basedOn w:val="Normal"/>
    <w:link w:val="CommentTextChar"/>
    <w:rsid w:val="00691B5C"/>
    <w:pPr>
      <w:spacing w:before="0" w:line="240" w:lineRule="auto"/>
      <w:jc w:val="left"/>
    </w:pPr>
    <w:rPr>
      <w:rFonts w:ascii="Times New Roman" w:hAnsi="Times New Roman"/>
      <w:sz w:val="20"/>
      <w:lang w:eastAsia="en-US"/>
    </w:rPr>
  </w:style>
  <w:style w:type="character" w:customStyle="1" w:styleId="CommentTextChar">
    <w:name w:val="Comment Text Char"/>
    <w:link w:val="CommentText"/>
    <w:rsid w:val="00691B5C"/>
    <w:rPr>
      <w:rFonts w:ascii="Times New Roman" w:hAnsi="Times New Roman" w:cs="Times New Roman"/>
      <w:lang w:eastAsia="en-US"/>
    </w:rPr>
  </w:style>
  <w:style w:type="paragraph" w:customStyle="1" w:styleId="MRMainHeading">
    <w:name w:val="M&amp;R Main Heading"/>
    <w:basedOn w:val="Normal"/>
    <w:rsid w:val="00691B5C"/>
    <w:pPr>
      <w:spacing w:line="288" w:lineRule="auto"/>
      <w:jc w:val="left"/>
    </w:pPr>
    <w:rPr>
      <w:rFonts w:ascii="AmericanTypewriter Light" w:hAnsi="AmericanTypewriter Light"/>
      <w:color w:val="663366"/>
      <w:sz w:val="30"/>
      <w:szCs w:val="22"/>
    </w:rPr>
  </w:style>
  <w:style w:type="paragraph" w:customStyle="1" w:styleId="MRNumberedHeading2">
    <w:name w:val="M&amp;R Numbered Heading 2"/>
    <w:basedOn w:val="Normal"/>
    <w:rsid w:val="00691B5C"/>
    <w:pPr>
      <w:tabs>
        <w:tab w:val="num" w:pos="720"/>
      </w:tabs>
      <w:spacing w:line="288" w:lineRule="auto"/>
      <w:ind w:left="720" w:hanging="720"/>
      <w:outlineLvl w:val="1"/>
    </w:pPr>
    <w:rPr>
      <w:color w:val="000000"/>
      <w:sz w:val="20"/>
      <w:szCs w:val="24"/>
    </w:rPr>
  </w:style>
  <w:style w:type="paragraph" w:customStyle="1" w:styleId="MRNumberedHeading3">
    <w:name w:val="M&amp;R Numbered Heading 3"/>
    <w:basedOn w:val="Normal"/>
    <w:rsid w:val="00691B5C"/>
    <w:pPr>
      <w:tabs>
        <w:tab w:val="num" w:pos="3240"/>
      </w:tabs>
      <w:spacing w:line="288" w:lineRule="auto"/>
      <w:ind w:left="3240" w:hanging="720"/>
      <w:outlineLvl w:val="2"/>
    </w:pPr>
    <w:rPr>
      <w:color w:val="000000"/>
      <w:sz w:val="20"/>
      <w:szCs w:val="24"/>
    </w:rPr>
  </w:style>
  <w:style w:type="paragraph" w:customStyle="1" w:styleId="MRNumberedHeading4">
    <w:name w:val="M&amp;R Numbered Heading 4"/>
    <w:basedOn w:val="Normal"/>
    <w:rsid w:val="00691B5C"/>
    <w:pPr>
      <w:tabs>
        <w:tab w:val="num" w:pos="2520"/>
      </w:tabs>
      <w:spacing w:line="288" w:lineRule="auto"/>
      <w:ind w:left="2520" w:hanging="720"/>
      <w:outlineLvl w:val="3"/>
    </w:pPr>
    <w:rPr>
      <w:color w:val="000000"/>
      <w:sz w:val="20"/>
      <w:szCs w:val="22"/>
    </w:rPr>
  </w:style>
  <w:style w:type="paragraph" w:customStyle="1" w:styleId="MRNumberedHeading5">
    <w:name w:val="M&amp;R Numbered Heading 5"/>
    <w:basedOn w:val="Normal"/>
    <w:rsid w:val="00691B5C"/>
    <w:pPr>
      <w:tabs>
        <w:tab w:val="num" w:pos="3240"/>
      </w:tabs>
      <w:spacing w:line="288" w:lineRule="auto"/>
      <w:ind w:left="3240" w:hanging="720"/>
      <w:outlineLvl w:val="4"/>
    </w:pPr>
    <w:rPr>
      <w:color w:val="000000"/>
      <w:sz w:val="20"/>
      <w:szCs w:val="22"/>
    </w:rPr>
  </w:style>
  <w:style w:type="paragraph" w:customStyle="1" w:styleId="MRNumberedHeading6">
    <w:name w:val="M&amp;R Numbered Heading 6"/>
    <w:basedOn w:val="Normal"/>
    <w:rsid w:val="00691B5C"/>
    <w:pPr>
      <w:tabs>
        <w:tab w:val="num" w:pos="3960"/>
      </w:tabs>
      <w:spacing w:line="288" w:lineRule="auto"/>
      <w:ind w:left="3960" w:hanging="720"/>
      <w:outlineLvl w:val="5"/>
    </w:pPr>
    <w:rPr>
      <w:color w:val="000000"/>
      <w:sz w:val="20"/>
      <w:szCs w:val="24"/>
    </w:rPr>
  </w:style>
  <w:style w:type="paragraph" w:customStyle="1" w:styleId="MRNumberedHeading7">
    <w:name w:val="M&amp;R Numbered Heading 7"/>
    <w:basedOn w:val="Normal"/>
    <w:rsid w:val="00691B5C"/>
    <w:pPr>
      <w:tabs>
        <w:tab w:val="num" w:pos="4680"/>
      </w:tabs>
      <w:spacing w:line="288" w:lineRule="auto"/>
      <w:ind w:left="4680" w:hanging="720"/>
      <w:outlineLvl w:val="6"/>
    </w:pPr>
    <w:rPr>
      <w:color w:val="000000"/>
      <w:sz w:val="20"/>
      <w:szCs w:val="24"/>
    </w:rPr>
  </w:style>
  <w:style w:type="paragraph" w:customStyle="1" w:styleId="Level1Heading">
    <w:name w:val="Level 1 Heading"/>
    <w:basedOn w:val="BodyText"/>
    <w:next w:val="Level2Number"/>
    <w:rsid w:val="00B57B2D"/>
    <w:pPr>
      <w:keepNext/>
      <w:numPr>
        <w:numId w:val="32"/>
      </w:numPr>
      <w:spacing w:before="60" w:after="160" w:line="276" w:lineRule="auto"/>
      <w:jc w:val="left"/>
    </w:pPr>
    <w:rPr>
      <w:rFonts w:ascii="British Council Sans" w:hAnsi="British Council Sans"/>
      <w:b/>
      <w:sz w:val="24"/>
    </w:rPr>
  </w:style>
  <w:style w:type="paragraph" w:customStyle="1" w:styleId="Level2Number">
    <w:name w:val="Level 2 Number"/>
    <w:basedOn w:val="BodyText"/>
    <w:rsid w:val="00B57B2D"/>
    <w:pPr>
      <w:numPr>
        <w:ilvl w:val="1"/>
        <w:numId w:val="32"/>
      </w:numPr>
      <w:spacing w:before="60" w:after="160" w:line="276" w:lineRule="auto"/>
      <w:jc w:val="left"/>
    </w:pPr>
    <w:rPr>
      <w:rFonts w:ascii="British Council Sans" w:hAnsi="British Council Sans"/>
      <w:sz w:val="24"/>
    </w:rPr>
  </w:style>
  <w:style w:type="paragraph" w:customStyle="1" w:styleId="Level3Number">
    <w:name w:val="Level 3 Number"/>
    <w:basedOn w:val="BodyText"/>
    <w:rsid w:val="00B57B2D"/>
    <w:pPr>
      <w:numPr>
        <w:ilvl w:val="2"/>
        <w:numId w:val="32"/>
      </w:numPr>
      <w:spacing w:before="60" w:after="160" w:line="276" w:lineRule="auto"/>
      <w:jc w:val="left"/>
    </w:pPr>
    <w:rPr>
      <w:rFonts w:ascii="British Council Sans" w:hAnsi="British Council Sans"/>
      <w:sz w:val="24"/>
    </w:rPr>
  </w:style>
  <w:style w:type="paragraph" w:customStyle="1" w:styleId="Level4Number">
    <w:name w:val="Level 4 Number"/>
    <w:basedOn w:val="Normal"/>
    <w:rsid w:val="00B57B2D"/>
    <w:pPr>
      <w:numPr>
        <w:ilvl w:val="3"/>
        <w:numId w:val="32"/>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B57B2D"/>
    <w:pPr>
      <w:numPr>
        <w:ilvl w:val="4"/>
        <w:numId w:val="32"/>
      </w:numPr>
      <w:spacing w:before="60" w:after="160" w:line="276" w:lineRule="auto"/>
      <w:jc w:val="left"/>
    </w:pPr>
    <w:rPr>
      <w:rFonts w:ascii="British Council Sans" w:hAnsi="British Council Sans"/>
      <w:sz w:val="24"/>
    </w:rPr>
  </w:style>
  <w:style w:type="paragraph" w:customStyle="1" w:styleId="Level6Number">
    <w:name w:val="Level 6 Number"/>
    <w:basedOn w:val="BodyText"/>
    <w:rsid w:val="00B57B2D"/>
    <w:pPr>
      <w:numPr>
        <w:ilvl w:val="5"/>
        <w:numId w:val="32"/>
      </w:numPr>
      <w:spacing w:before="60" w:after="160" w:line="276" w:lineRule="auto"/>
      <w:jc w:val="left"/>
    </w:pPr>
    <w:rPr>
      <w:rFonts w:ascii="British Council Sans" w:hAnsi="British Council Sans"/>
      <w:sz w:val="24"/>
    </w:rPr>
  </w:style>
  <w:style w:type="paragraph" w:customStyle="1" w:styleId="Level7Number">
    <w:name w:val="Level 7 Number"/>
    <w:basedOn w:val="BodyText"/>
    <w:rsid w:val="00B57B2D"/>
    <w:pPr>
      <w:numPr>
        <w:ilvl w:val="6"/>
        <w:numId w:val="32"/>
      </w:numPr>
      <w:spacing w:before="60" w:after="160" w:line="276" w:lineRule="auto"/>
      <w:jc w:val="left"/>
    </w:pPr>
    <w:rPr>
      <w:rFonts w:ascii="British Council Sans" w:hAnsi="British Council Sans"/>
      <w:sz w:val="24"/>
    </w:rPr>
  </w:style>
  <w:style w:type="paragraph" w:customStyle="1" w:styleId="Level8Number">
    <w:name w:val="Level 8 Number"/>
    <w:basedOn w:val="BodyText"/>
    <w:rsid w:val="00B57B2D"/>
    <w:pPr>
      <w:numPr>
        <w:ilvl w:val="7"/>
        <w:numId w:val="32"/>
      </w:numPr>
      <w:spacing w:before="60" w:after="160" w:line="276" w:lineRule="auto"/>
      <w:jc w:val="left"/>
    </w:pPr>
    <w:rPr>
      <w:rFonts w:ascii="British Council Sans" w:hAnsi="British Council Sans"/>
      <w:sz w:val="24"/>
    </w:rPr>
  </w:style>
  <w:style w:type="paragraph" w:customStyle="1" w:styleId="Level9Number">
    <w:name w:val="Level 9 Number"/>
    <w:basedOn w:val="BodyText"/>
    <w:rsid w:val="00B57B2D"/>
    <w:pPr>
      <w:numPr>
        <w:ilvl w:val="8"/>
        <w:numId w:val="32"/>
      </w:numPr>
      <w:spacing w:before="60" w:after="160" w:line="276" w:lineRule="auto"/>
      <w:jc w:val="left"/>
    </w:pPr>
    <w:rPr>
      <w:rFonts w:ascii="British Council Sans" w:hAnsi="British Council Sans"/>
      <w:sz w:val="24"/>
    </w:rPr>
  </w:style>
  <w:style w:type="paragraph" w:styleId="CommentSubject">
    <w:name w:val="annotation subject"/>
    <w:basedOn w:val="CommentText"/>
    <w:next w:val="CommentText"/>
    <w:link w:val="CommentSubjectChar"/>
    <w:rsid w:val="005600D0"/>
    <w:pPr>
      <w:spacing w:before="240" w:line="360" w:lineRule="auto"/>
      <w:jc w:val="both"/>
    </w:pPr>
    <w:rPr>
      <w:rFonts w:ascii="Arial" w:hAnsi="Arial"/>
      <w:b/>
      <w:bCs/>
      <w:lang w:eastAsia="en-GB"/>
    </w:rPr>
  </w:style>
  <w:style w:type="character" w:customStyle="1" w:styleId="CommentSubjectChar">
    <w:name w:val="Comment Subject Char"/>
    <w:link w:val="CommentSubject"/>
    <w:rsid w:val="005600D0"/>
    <w:rPr>
      <w:rFonts w:ascii="Times New Roman" w:hAnsi="Times New Roman" w:cs="Times New Roman"/>
      <w:b/>
      <w:bCs/>
      <w:lang w:eastAsia="en-US"/>
    </w:rPr>
  </w:style>
  <w:style w:type="paragraph" w:customStyle="1" w:styleId="MRHeading1">
    <w:name w:val="M&amp;R Heading 1"/>
    <w:aliases w:val="M&amp;R H1"/>
    <w:basedOn w:val="Normal"/>
    <w:uiPriority w:val="9"/>
    <w:qFormat/>
    <w:rsid w:val="00393DC8"/>
    <w:pPr>
      <w:keepNext/>
      <w:keepLines/>
      <w:numPr>
        <w:numId w:val="35"/>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393DC8"/>
    <w:pPr>
      <w:numPr>
        <w:ilvl w:val="1"/>
        <w:numId w:val="35"/>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393DC8"/>
    <w:pPr>
      <w:numPr>
        <w:ilvl w:val="2"/>
        <w:numId w:val="35"/>
      </w:numPr>
      <w:tabs>
        <w:tab w:val="left" w:pos="1797"/>
      </w:tabs>
      <w:outlineLvl w:val="2"/>
    </w:pPr>
    <w:rPr>
      <w:rFonts w:eastAsia="Calibri"/>
      <w:szCs w:val="22"/>
    </w:rPr>
  </w:style>
  <w:style w:type="paragraph" w:customStyle="1" w:styleId="MRHeading4">
    <w:name w:val="M&amp;R Heading 4"/>
    <w:aliases w:val="M&amp;R H4"/>
    <w:basedOn w:val="Normal"/>
    <w:uiPriority w:val="9"/>
    <w:rsid w:val="00393DC8"/>
    <w:pPr>
      <w:numPr>
        <w:ilvl w:val="3"/>
        <w:numId w:val="35"/>
      </w:numPr>
      <w:tabs>
        <w:tab w:val="left" w:pos="2517"/>
      </w:tabs>
      <w:outlineLvl w:val="3"/>
    </w:pPr>
    <w:rPr>
      <w:rFonts w:eastAsia="Calibri"/>
      <w:szCs w:val="22"/>
    </w:rPr>
  </w:style>
  <w:style w:type="paragraph" w:customStyle="1" w:styleId="MRHeading5">
    <w:name w:val="M&amp;R Heading 5"/>
    <w:aliases w:val="M&amp;R H5"/>
    <w:basedOn w:val="Normal"/>
    <w:uiPriority w:val="9"/>
    <w:rsid w:val="00393DC8"/>
    <w:pPr>
      <w:numPr>
        <w:ilvl w:val="4"/>
        <w:numId w:val="35"/>
      </w:numPr>
      <w:tabs>
        <w:tab w:val="left" w:pos="3238"/>
      </w:tabs>
      <w:outlineLvl w:val="4"/>
    </w:pPr>
    <w:rPr>
      <w:rFonts w:eastAsia="Calibri"/>
      <w:szCs w:val="22"/>
    </w:rPr>
  </w:style>
  <w:style w:type="paragraph" w:customStyle="1" w:styleId="MRHeading6">
    <w:name w:val="M&amp;R Heading 6"/>
    <w:aliases w:val="M&amp;R H6"/>
    <w:basedOn w:val="Normal"/>
    <w:uiPriority w:val="9"/>
    <w:rsid w:val="00393DC8"/>
    <w:pPr>
      <w:numPr>
        <w:ilvl w:val="5"/>
        <w:numId w:val="35"/>
      </w:numPr>
      <w:tabs>
        <w:tab w:val="left" w:pos="3958"/>
      </w:tabs>
      <w:outlineLvl w:val="5"/>
    </w:pPr>
    <w:rPr>
      <w:rFonts w:eastAsia="Calibri"/>
      <w:szCs w:val="22"/>
    </w:rPr>
  </w:style>
  <w:style w:type="paragraph" w:customStyle="1" w:styleId="MRHeading7">
    <w:name w:val="M&amp;R Heading 7"/>
    <w:aliases w:val="M&amp;R H7"/>
    <w:basedOn w:val="Normal"/>
    <w:uiPriority w:val="9"/>
    <w:rsid w:val="00393DC8"/>
    <w:pPr>
      <w:numPr>
        <w:ilvl w:val="6"/>
        <w:numId w:val="35"/>
      </w:numPr>
      <w:tabs>
        <w:tab w:val="left" w:pos="4678"/>
      </w:tabs>
      <w:outlineLvl w:val="6"/>
    </w:pPr>
    <w:rPr>
      <w:rFonts w:eastAsia="Calibri"/>
      <w:szCs w:val="22"/>
    </w:rPr>
  </w:style>
  <w:style w:type="paragraph" w:customStyle="1" w:styleId="MRHeading8">
    <w:name w:val="M&amp;R Heading 8"/>
    <w:aliases w:val="M&amp;R H8"/>
    <w:basedOn w:val="Normal"/>
    <w:uiPriority w:val="9"/>
    <w:rsid w:val="00393DC8"/>
    <w:pPr>
      <w:numPr>
        <w:ilvl w:val="7"/>
        <w:numId w:val="35"/>
      </w:numPr>
      <w:tabs>
        <w:tab w:val="left" w:pos="5398"/>
      </w:tabs>
      <w:outlineLvl w:val="7"/>
    </w:pPr>
    <w:rPr>
      <w:rFonts w:eastAsia="Calibri"/>
      <w:szCs w:val="22"/>
    </w:rPr>
  </w:style>
  <w:style w:type="paragraph" w:customStyle="1" w:styleId="MRHeading9">
    <w:name w:val="M&amp;R Heading 9"/>
    <w:aliases w:val="M&amp;R H9"/>
    <w:basedOn w:val="Normal"/>
    <w:uiPriority w:val="9"/>
    <w:rsid w:val="00393DC8"/>
    <w:pPr>
      <w:numPr>
        <w:ilvl w:val="8"/>
        <w:numId w:val="35"/>
      </w:numPr>
      <w:tabs>
        <w:tab w:val="left" w:pos="6118"/>
      </w:tabs>
      <w:outlineLvl w:val="8"/>
    </w:pPr>
    <w:rPr>
      <w:rFonts w:eastAsia="Calibri"/>
      <w:szCs w:val="22"/>
    </w:rPr>
  </w:style>
  <w:style w:type="numbering" w:customStyle="1" w:styleId="Headings">
    <w:name w:val="Headings"/>
    <w:rsid w:val="00393DC8"/>
    <w:pPr>
      <w:numPr>
        <w:numId w:val="34"/>
      </w:numPr>
    </w:pPr>
  </w:style>
  <w:style w:type="numbering" w:customStyle="1" w:styleId="Headings1">
    <w:name w:val="Headings1"/>
    <w:rsid w:val="00297E66"/>
    <w:pPr>
      <w:numPr>
        <w:numId w:val="22"/>
      </w:numPr>
    </w:pPr>
  </w:style>
  <w:style w:type="paragraph" w:styleId="NormalWeb">
    <w:name w:val="Normal (Web)"/>
    <w:basedOn w:val="Normal"/>
    <w:uiPriority w:val="99"/>
    <w:unhideWhenUsed/>
    <w:rsid w:val="00653427"/>
    <w:pPr>
      <w:spacing w:before="100" w:beforeAutospacing="1" w:after="100" w:afterAutospacing="1" w:line="240" w:lineRule="auto"/>
      <w:jc w:val="left"/>
    </w:pPr>
    <w:rPr>
      <w:rFonts w:ascii="Times New Roman" w:hAnsi="Times New Roman"/>
      <w:sz w:val="24"/>
      <w:szCs w:val="24"/>
    </w:rPr>
  </w:style>
  <w:style w:type="paragraph" w:customStyle="1" w:styleId="Para1">
    <w:name w:val="Para1"/>
    <w:basedOn w:val="Normal"/>
    <w:rsid w:val="00FF628D"/>
    <w:pPr>
      <w:numPr>
        <w:numId w:val="47"/>
      </w:numPr>
      <w:spacing w:before="120" w:line="240" w:lineRule="auto"/>
    </w:pPr>
    <w:rPr>
      <w:rFonts w:ascii="Verdana" w:hAnsi="Verdana"/>
      <w:sz w:val="20"/>
      <w:lang w:eastAsia="en-US"/>
    </w:rPr>
  </w:style>
  <w:style w:type="paragraph" w:customStyle="1" w:styleId="para4">
    <w:name w:val="para4"/>
    <w:basedOn w:val="Normal"/>
    <w:rsid w:val="00FF628D"/>
    <w:pPr>
      <w:numPr>
        <w:ilvl w:val="4"/>
        <w:numId w:val="47"/>
      </w:numPr>
      <w:spacing w:before="0" w:line="240" w:lineRule="auto"/>
    </w:pPr>
    <w:rPr>
      <w:rFonts w:ascii="Verdana" w:hAnsi="Verdana"/>
      <w:sz w:val="20"/>
      <w:lang w:eastAsia="en-US"/>
    </w:rPr>
  </w:style>
  <w:style w:type="character" w:customStyle="1" w:styleId="CrossReference">
    <w:name w:val="Cross Reference"/>
    <w:rsid w:val="00FF628D"/>
    <w:rPr>
      <w:rFonts w:ascii="Arial" w:hAnsi="Arial"/>
      <w:b/>
      <w:color w:val="auto"/>
      <w:sz w:val="24"/>
      <w:u w:val="none"/>
    </w:rPr>
  </w:style>
  <w:style w:type="character" w:customStyle="1" w:styleId="UnresolvedMention1">
    <w:name w:val="Unresolved Mention1"/>
    <w:uiPriority w:val="99"/>
    <w:semiHidden/>
    <w:unhideWhenUsed/>
    <w:rsid w:val="00332E83"/>
    <w:rPr>
      <w:color w:val="605E5C"/>
      <w:shd w:val="clear" w:color="auto" w:fill="E1DFDD"/>
    </w:rPr>
  </w:style>
  <w:style w:type="paragraph" w:styleId="Revision">
    <w:name w:val="Revision"/>
    <w:hidden/>
    <w:uiPriority w:val="99"/>
    <w:semiHidden/>
    <w:rsid w:val="00012FCB"/>
    <w:rPr>
      <w:rFonts w:cs="Times New Roman"/>
      <w:sz w:val="22"/>
    </w:rPr>
  </w:style>
  <w:style w:type="paragraph" w:styleId="ListParagraph">
    <w:name w:val="List Paragraph"/>
    <w:basedOn w:val="Normal"/>
    <w:uiPriority w:val="99"/>
    <w:qFormat/>
    <w:rsid w:val="00281673"/>
    <w:pPr>
      <w:spacing w:before="0" w:line="240" w:lineRule="auto"/>
      <w:ind w:left="720"/>
      <w:jc w:val="left"/>
    </w:pPr>
    <w:rPr>
      <w:rFonts w:ascii="Calibri" w:eastAsia="Calibri" w:hAnsi="Calibri"/>
      <w:szCs w:val="22"/>
      <w:lang w:eastAsia="en-US"/>
    </w:rPr>
  </w:style>
  <w:style w:type="paragraph" w:customStyle="1" w:styleId="MRSchedPara1">
    <w:name w:val="M&amp;R Sched Para 1"/>
    <w:aliases w:val="M&amp;RscP1"/>
    <w:basedOn w:val="Normal"/>
    <w:uiPriority w:val="34"/>
    <w:qFormat/>
    <w:rsid w:val="00242762"/>
    <w:pPr>
      <w:keepNext/>
      <w:keepLines/>
      <w:numPr>
        <w:numId w:val="52"/>
      </w:numPr>
      <w:outlineLvl w:val="0"/>
    </w:pPr>
    <w:rPr>
      <w:rFonts w:eastAsia="Calibri"/>
      <w:b/>
      <w:szCs w:val="22"/>
      <w:u w:val="single"/>
    </w:rPr>
  </w:style>
  <w:style w:type="paragraph" w:customStyle="1" w:styleId="MRSchedPara2">
    <w:name w:val="M&amp;R Sched Para 2"/>
    <w:aliases w:val="M&amp;RscP2"/>
    <w:basedOn w:val="Normal"/>
    <w:uiPriority w:val="34"/>
    <w:qFormat/>
    <w:rsid w:val="00242762"/>
    <w:pPr>
      <w:numPr>
        <w:ilvl w:val="1"/>
        <w:numId w:val="52"/>
      </w:numPr>
      <w:outlineLvl w:val="1"/>
    </w:pPr>
    <w:rPr>
      <w:rFonts w:eastAsia="Calibri"/>
      <w:szCs w:val="22"/>
    </w:rPr>
  </w:style>
  <w:style w:type="paragraph" w:customStyle="1" w:styleId="MRSchedPara3">
    <w:name w:val="M&amp;R Sched Para 3"/>
    <w:aliases w:val="M&amp;RscP3"/>
    <w:basedOn w:val="Normal"/>
    <w:uiPriority w:val="34"/>
    <w:qFormat/>
    <w:rsid w:val="00242762"/>
    <w:pPr>
      <w:numPr>
        <w:ilvl w:val="2"/>
        <w:numId w:val="52"/>
      </w:numPr>
      <w:tabs>
        <w:tab w:val="left" w:pos="1797"/>
      </w:tabs>
      <w:outlineLvl w:val="2"/>
    </w:pPr>
    <w:rPr>
      <w:rFonts w:eastAsia="Calibri"/>
      <w:szCs w:val="22"/>
    </w:rPr>
  </w:style>
  <w:style w:type="paragraph" w:customStyle="1" w:styleId="MRSchedPara4">
    <w:name w:val="M&amp;R Sched Para 4"/>
    <w:aliases w:val="M&amp;RscP4"/>
    <w:basedOn w:val="Normal"/>
    <w:uiPriority w:val="34"/>
    <w:rsid w:val="00242762"/>
    <w:pPr>
      <w:numPr>
        <w:ilvl w:val="3"/>
        <w:numId w:val="52"/>
      </w:numPr>
      <w:outlineLvl w:val="3"/>
    </w:pPr>
    <w:rPr>
      <w:rFonts w:eastAsia="Calibri"/>
      <w:szCs w:val="22"/>
    </w:rPr>
  </w:style>
  <w:style w:type="paragraph" w:customStyle="1" w:styleId="MRSchedPara5">
    <w:name w:val="M&amp;R Sched Para 5"/>
    <w:aliases w:val="M&amp;RscP5"/>
    <w:basedOn w:val="Normal"/>
    <w:uiPriority w:val="34"/>
    <w:rsid w:val="00242762"/>
    <w:pPr>
      <w:numPr>
        <w:ilvl w:val="4"/>
        <w:numId w:val="52"/>
      </w:numPr>
      <w:outlineLvl w:val="4"/>
    </w:pPr>
    <w:rPr>
      <w:rFonts w:eastAsia="Calibri"/>
      <w:szCs w:val="22"/>
    </w:rPr>
  </w:style>
  <w:style w:type="paragraph" w:customStyle="1" w:styleId="MRSchedPara6">
    <w:name w:val="M&amp;R Sched Para 6"/>
    <w:aliases w:val="M&amp;RscP6"/>
    <w:basedOn w:val="Normal"/>
    <w:uiPriority w:val="34"/>
    <w:rsid w:val="00242762"/>
    <w:pPr>
      <w:numPr>
        <w:ilvl w:val="5"/>
        <w:numId w:val="52"/>
      </w:numPr>
      <w:outlineLvl w:val="5"/>
    </w:pPr>
    <w:rPr>
      <w:rFonts w:eastAsia="Calibri"/>
      <w:szCs w:val="22"/>
    </w:rPr>
  </w:style>
  <w:style w:type="paragraph" w:customStyle="1" w:styleId="MRSchedPara7">
    <w:name w:val="M&amp;R Sched Para 7"/>
    <w:aliases w:val="M&amp;RscP7"/>
    <w:basedOn w:val="Normal"/>
    <w:uiPriority w:val="34"/>
    <w:rsid w:val="00242762"/>
    <w:pPr>
      <w:numPr>
        <w:ilvl w:val="6"/>
        <w:numId w:val="52"/>
      </w:numPr>
      <w:outlineLvl w:val="6"/>
    </w:pPr>
    <w:rPr>
      <w:rFonts w:eastAsia="Calibri"/>
      <w:szCs w:val="22"/>
    </w:rPr>
  </w:style>
  <w:style w:type="paragraph" w:customStyle="1" w:styleId="MRSchedPara8">
    <w:name w:val="M&amp;R Sched Para 8"/>
    <w:aliases w:val="M&amp;RscP8"/>
    <w:basedOn w:val="Normal"/>
    <w:uiPriority w:val="34"/>
    <w:rsid w:val="00242762"/>
    <w:pPr>
      <w:numPr>
        <w:ilvl w:val="7"/>
        <w:numId w:val="52"/>
      </w:numPr>
      <w:outlineLvl w:val="7"/>
    </w:pPr>
    <w:rPr>
      <w:rFonts w:eastAsia="Calibri"/>
      <w:szCs w:val="22"/>
    </w:rPr>
  </w:style>
  <w:style w:type="paragraph" w:customStyle="1" w:styleId="MRSchedPara9">
    <w:name w:val="M&amp;R Sched Para 9"/>
    <w:aliases w:val="M&amp;RscP9"/>
    <w:basedOn w:val="Normal"/>
    <w:uiPriority w:val="34"/>
    <w:rsid w:val="00242762"/>
    <w:pPr>
      <w:numPr>
        <w:ilvl w:val="8"/>
        <w:numId w:val="52"/>
      </w:numPr>
      <w:tabs>
        <w:tab w:val="left" w:pos="6118"/>
      </w:tabs>
      <w:outlineLvl w:val="8"/>
    </w:pPr>
    <w:rPr>
      <w:rFonts w:eastAsia="Calibri"/>
      <w:szCs w:val="22"/>
    </w:rPr>
  </w:style>
  <w:style w:type="numbering" w:customStyle="1" w:styleId="SchedParas">
    <w:name w:val="Sched Paras"/>
    <w:rsid w:val="00242762"/>
    <w:pPr>
      <w:numPr>
        <w:numId w:val="52"/>
      </w:numPr>
    </w:pPr>
  </w:style>
  <w:style w:type="numbering" w:customStyle="1" w:styleId="NoHead">
    <w:name w:val="No Head"/>
    <w:rsid w:val="00242762"/>
    <w:pPr>
      <w:numPr>
        <w:numId w:val="51"/>
      </w:numPr>
    </w:pPr>
  </w:style>
  <w:style w:type="paragraph" w:customStyle="1" w:styleId="MRDefinitions1">
    <w:name w:val="M&amp;R Definitions 1"/>
    <w:aliases w:val="M&amp;Rdef1"/>
    <w:basedOn w:val="Normal"/>
    <w:uiPriority w:val="24"/>
    <w:qFormat/>
    <w:rsid w:val="00242762"/>
    <w:pPr>
      <w:numPr>
        <w:numId w:val="55"/>
      </w:numPr>
    </w:pPr>
    <w:rPr>
      <w:rFonts w:eastAsia="Calibri" w:cs="Arial"/>
      <w:szCs w:val="22"/>
    </w:rPr>
  </w:style>
  <w:style w:type="paragraph" w:customStyle="1" w:styleId="MRDefinitions2">
    <w:name w:val="M&amp;R Definitions 2"/>
    <w:aliases w:val="M&amp;Rdef2"/>
    <w:basedOn w:val="Normal"/>
    <w:uiPriority w:val="24"/>
    <w:qFormat/>
    <w:rsid w:val="00242762"/>
    <w:pPr>
      <w:numPr>
        <w:ilvl w:val="1"/>
        <w:numId w:val="55"/>
      </w:numPr>
      <w:tabs>
        <w:tab w:val="left" w:pos="1440"/>
      </w:tabs>
    </w:pPr>
    <w:rPr>
      <w:rFonts w:eastAsia="Calibri"/>
      <w:szCs w:val="22"/>
    </w:rPr>
  </w:style>
  <w:style w:type="paragraph" w:customStyle="1" w:styleId="MRDefinitions3">
    <w:name w:val="M&amp;R Definitions 3"/>
    <w:aliases w:val="M&amp;Rdef3"/>
    <w:basedOn w:val="Normal"/>
    <w:uiPriority w:val="24"/>
    <w:qFormat/>
    <w:rsid w:val="00242762"/>
    <w:pPr>
      <w:numPr>
        <w:ilvl w:val="2"/>
        <w:numId w:val="55"/>
      </w:numPr>
      <w:tabs>
        <w:tab w:val="left" w:pos="2160"/>
      </w:tabs>
    </w:pPr>
    <w:rPr>
      <w:rFonts w:eastAsia="Calibri"/>
      <w:szCs w:val="22"/>
    </w:rPr>
  </w:style>
  <w:style w:type="paragraph" w:customStyle="1" w:styleId="MRDefinitions4">
    <w:name w:val="M&amp;R Definitions 4"/>
    <w:aliases w:val="M&amp;Rdef4"/>
    <w:basedOn w:val="Normal"/>
    <w:uiPriority w:val="24"/>
    <w:rsid w:val="00242762"/>
    <w:pPr>
      <w:numPr>
        <w:ilvl w:val="3"/>
        <w:numId w:val="55"/>
      </w:numPr>
      <w:tabs>
        <w:tab w:val="left" w:pos="2880"/>
      </w:tabs>
    </w:pPr>
    <w:rPr>
      <w:rFonts w:eastAsia="Calibri"/>
      <w:szCs w:val="22"/>
    </w:rPr>
  </w:style>
  <w:style w:type="paragraph" w:customStyle="1" w:styleId="MRDefinitions5">
    <w:name w:val="M&amp;R Definitions 5"/>
    <w:aliases w:val="M&amp;Rdef5"/>
    <w:basedOn w:val="Normal"/>
    <w:uiPriority w:val="24"/>
    <w:rsid w:val="00242762"/>
    <w:pPr>
      <w:numPr>
        <w:ilvl w:val="4"/>
        <w:numId w:val="55"/>
      </w:numPr>
      <w:tabs>
        <w:tab w:val="left" w:pos="3600"/>
      </w:tabs>
    </w:pPr>
    <w:rPr>
      <w:rFonts w:eastAsia="Calibri"/>
      <w:szCs w:val="22"/>
    </w:rPr>
  </w:style>
  <w:style w:type="paragraph" w:customStyle="1" w:styleId="MRPARTS0">
    <w:name w:val="M&amp;R PARTS"/>
    <w:basedOn w:val="Normal"/>
    <w:next w:val="Normal"/>
    <w:uiPriority w:val="41"/>
    <w:qFormat/>
    <w:rsid w:val="00242762"/>
    <w:pPr>
      <w:numPr>
        <w:numId w:val="57"/>
      </w:numPr>
    </w:pPr>
    <w:rPr>
      <w:rFonts w:eastAsia="Calibri"/>
      <w:b/>
      <w:caps/>
      <w:szCs w:val="22"/>
    </w:rPr>
  </w:style>
  <w:style w:type="numbering" w:customStyle="1" w:styleId="PARTS">
    <w:name w:val="PARTS"/>
    <w:rsid w:val="00242762"/>
    <w:pPr>
      <w:numPr>
        <w:numId w:val="57"/>
      </w:numPr>
    </w:pPr>
  </w:style>
  <w:style w:type="paragraph" w:customStyle="1" w:styleId="Body">
    <w:name w:val="Body"/>
    <w:basedOn w:val="Normal"/>
    <w:link w:val="BodyChar"/>
    <w:qFormat/>
    <w:rsid w:val="00231A79"/>
    <w:pPr>
      <w:adjustRightInd w:val="0"/>
      <w:spacing w:before="0" w:after="240" w:line="240" w:lineRule="auto"/>
    </w:pPr>
    <w:rPr>
      <w:rFonts w:eastAsia="Arial" w:cs="Arial"/>
      <w:sz w:val="20"/>
    </w:rPr>
  </w:style>
  <w:style w:type="paragraph" w:customStyle="1" w:styleId="Point0number">
    <w:name w:val="Point 0 (number)"/>
    <w:basedOn w:val="Normal"/>
    <w:rsid w:val="00231A79"/>
    <w:pPr>
      <w:numPr>
        <w:numId w:val="61"/>
      </w:numPr>
      <w:tabs>
        <w:tab w:val="clear" w:pos="850"/>
        <w:tab w:val="num" w:pos="720"/>
      </w:tabs>
      <w:spacing w:before="120" w:after="120" w:line="240" w:lineRule="auto"/>
      <w:ind w:left="720" w:hanging="720"/>
      <w:jc w:val="left"/>
    </w:pPr>
    <w:rPr>
      <w:rFonts w:ascii="Times New Roman" w:eastAsia="Calibri" w:hAnsi="Times New Roman"/>
      <w:sz w:val="24"/>
      <w:szCs w:val="22"/>
      <w:lang w:eastAsia="en-US"/>
    </w:rPr>
  </w:style>
  <w:style w:type="paragraph" w:customStyle="1" w:styleId="Point1number">
    <w:name w:val="Point 1 (number)"/>
    <w:basedOn w:val="Normal"/>
    <w:rsid w:val="00231A79"/>
    <w:pPr>
      <w:numPr>
        <w:ilvl w:val="2"/>
        <w:numId w:val="61"/>
      </w:numPr>
      <w:tabs>
        <w:tab w:val="clear" w:pos="1417"/>
        <w:tab w:val="num" w:pos="1800"/>
      </w:tabs>
      <w:spacing w:before="120" w:after="120" w:line="240" w:lineRule="auto"/>
      <w:ind w:left="1800" w:hanging="1080"/>
      <w:jc w:val="left"/>
    </w:pPr>
    <w:rPr>
      <w:rFonts w:ascii="Times New Roman" w:eastAsia="Calibri" w:hAnsi="Times New Roman"/>
      <w:sz w:val="24"/>
      <w:szCs w:val="22"/>
      <w:lang w:eastAsia="en-US"/>
    </w:rPr>
  </w:style>
  <w:style w:type="paragraph" w:customStyle="1" w:styleId="Point2number">
    <w:name w:val="Point 2 (number)"/>
    <w:basedOn w:val="Normal"/>
    <w:rsid w:val="00231A79"/>
    <w:pPr>
      <w:numPr>
        <w:ilvl w:val="4"/>
        <w:numId w:val="61"/>
      </w:numPr>
      <w:tabs>
        <w:tab w:val="clear" w:pos="1984"/>
        <w:tab w:val="num" w:pos="3240"/>
      </w:tabs>
      <w:spacing w:before="120" w:after="120" w:line="240" w:lineRule="auto"/>
      <w:ind w:left="3240" w:hanging="720"/>
      <w:jc w:val="left"/>
    </w:pPr>
    <w:rPr>
      <w:rFonts w:ascii="Times New Roman" w:eastAsia="Calibri" w:hAnsi="Times New Roman"/>
      <w:sz w:val="24"/>
      <w:szCs w:val="22"/>
      <w:lang w:eastAsia="en-US"/>
    </w:rPr>
  </w:style>
  <w:style w:type="paragraph" w:customStyle="1" w:styleId="Point3number">
    <w:name w:val="Point 3 (number)"/>
    <w:basedOn w:val="Normal"/>
    <w:rsid w:val="00231A79"/>
    <w:pPr>
      <w:numPr>
        <w:ilvl w:val="6"/>
        <w:numId w:val="61"/>
      </w:numPr>
      <w:tabs>
        <w:tab w:val="clear" w:pos="2551"/>
        <w:tab w:val="num" w:pos="4680"/>
      </w:tabs>
      <w:spacing w:before="120" w:after="120" w:line="240" w:lineRule="auto"/>
      <w:ind w:left="4680" w:hanging="720"/>
      <w:jc w:val="left"/>
    </w:pPr>
    <w:rPr>
      <w:rFonts w:ascii="Times New Roman" w:eastAsia="Calibri" w:hAnsi="Times New Roman"/>
      <w:sz w:val="24"/>
      <w:szCs w:val="22"/>
      <w:lang w:eastAsia="en-US"/>
    </w:rPr>
  </w:style>
  <w:style w:type="paragraph" w:customStyle="1" w:styleId="Point0letter">
    <w:name w:val="Point 0 (letter)"/>
    <w:basedOn w:val="Normal"/>
    <w:rsid w:val="00231A79"/>
    <w:pPr>
      <w:numPr>
        <w:ilvl w:val="1"/>
        <w:numId w:val="61"/>
      </w:numPr>
      <w:tabs>
        <w:tab w:val="clear" w:pos="850"/>
        <w:tab w:val="num" w:pos="720"/>
      </w:tabs>
      <w:spacing w:before="120" w:after="120" w:line="240" w:lineRule="auto"/>
      <w:ind w:left="720" w:hanging="720"/>
      <w:jc w:val="left"/>
    </w:pPr>
    <w:rPr>
      <w:rFonts w:ascii="Times New Roman" w:eastAsia="Calibri" w:hAnsi="Times New Roman"/>
      <w:sz w:val="24"/>
      <w:szCs w:val="22"/>
      <w:lang w:eastAsia="en-US"/>
    </w:rPr>
  </w:style>
  <w:style w:type="paragraph" w:customStyle="1" w:styleId="Point2letter">
    <w:name w:val="Point 2 (letter)"/>
    <w:basedOn w:val="Normal"/>
    <w:rsid w:val="00231A79"/>
    <w:pPr>
      <w:numPr>
        <w:ilvl w:val="5"/>
        <w:numId w:val="61"/>
      </w:numPr>
      <w:tabs>
        <w:tab w:val="clear" w:pos="1984"/>
        <w:tab w:val="num" w:pos="3960"/>
      </w:tabs>
      <w:spacing w:before="120" w:after="120" w:line="240" w:lineRule="auto"/>
      <w:ind w:left="3960" w:hanging="720"/>
      <w:jc w:val="left"/>
    </w:pPr>
    <w:rPr>
      <w:rFonts w:ascii="Times New Roman" w:eastAsia="Calibri" w:hAnsi="Times New Roman"/>
      <w:sz w:val="24"/>
      <w:szCs w:val="22"/>
      <w:lang w:eastAsia="en-US"/>
    </w:rPr>
  </w:style>
  <w:style w:type="paragraph" w:customStyle="1" w:styleId="Point3letter">
    <w:name w:val="Point 3 (letter)"/>
    <w:basedOn w:val="Normal"/>
    <w:rsid w:val="00231A79"/>
    <w:pPr>
      <w:numPr>
        <w:ilvl w:val="7"/>
        <w:numId w:val="61"/>
      </w:numPr>
      <w:tabs>
        <w:tab w:val="clear" w:pos="2551"/>
        <w:tab w:val="num" w:pos="5400"/>
      </w:tabs>
      <w:spacing w:before="120" w:after="120" w:line="240" w:lineRule="auto"/>
      <w:ind w:left="5400" w:hanging="720"/>
      <w:jc w:val="left"/>
    </w:pPr>
    <w:rPr>
      <w:rFonts w:ascii="Times New Roman" w:eastAsia="Calibri" w:hAnsi="Times New Roman"/>
      <w:sz w:val="24"/>
      <w:szCs w:val="22"/>
      <w:lang w:eastAsia="en-US"/>
    </w:rPr>
  </w:style>
  <w:style w:type="paragraph" w:customStyle="1" w:styleId="Point4letter">
    <w:name w:val="Point 4 (letter)"/>
    <w:basedOn w:val="Normal"/>
    <w:rsid w:val="00231A79"/>
    <w:pPr>
      <w:numPr>
        <w:ilvl w:val="8"/>
        <w:numId w:val="61"/>
      </w:numPr>
      <w:tabs>
        <w:tab w:val="clear" w:pos="3118"/>
        <w:tab w:val="num" w:pos="6120"/>
      </w:tabs>
      <w:spacing w:before="120" w:after="120" w:line="240" w:lineRule="auto"/>
      <w:ind w:left="6120" w:hanging="720"/>
      <w:jc w:val="left"/>
    </w:pPr>
    <w:rPr>
      <w:rFonts w:ascii="Times New Roman" w:eastAsia="Calibri" w:hAnsi="Times New Roman"/>
      <w:sz w:val="24"/>
      <w:szCs w:val="22"/>
      <w:lang w:eastAsia="en-US"/>
    </w:rPr>
  </w:style>
  <w:style w:type="character" w:customStyle="1" w:styleId="BodyChar">
    <w:name w:val="Body Char"/>
    <w:link w:val="Body"/>
    <w:locked/>
    <w:rsid w:val="00231A79"/>
    <w:rPr>
      <w:rFonts w:eastAsia="Arial"/>
    </w:rPr>
  </w:style>
  <w:style w:type="paragraph" w:customStyle="1" w:styleId="Bodyindent">
    <w:name w:val="Body indent"/>
    <w:basedOn w:val="Body"/>
    <w:link w:val="BodyindentChar"/>
    <w:qFormat/>
    <w:rsid w:val="00231A79"/>
    <w:pPr>
      <w:tabs>
        <w:tab w:val="left" w:pos="1843"/>
        <w:tab w:val="left" w:pos="3119"/>
        <w:tab w:val="left" w:pos="4253"/>
      </w:tabs>
      <w:adjustRightInd/>
      <w:spacing w:before="120" w:after="120" w:line="276" w:lineRule="auto"/>
      <w:ind w:left="261" w:hanging="261"/>
      <w:jc w:val="left"/>
    </w:pPr>
    <w:rPr>
      <w:rFonts w:ascii="Verdana" w:eastAsia="Times New Roman" w:hAnsi="Verdana" w:cs="Times New Roman"/>
      <w:szCs w:val="18"/>
      <w:lang w:eastAsia="zh-CN"/>
    </w:rPr>
  </w:style>
  <w:style w:type="character" w:customStyle="1" w:styleId="BodyindentChar">
    <w:name w:val="Body indent Char"/>
    <w:link w:val="Bodyindent"/>
    <w:rsid w:val="00231A79"/>
    <w:rPr>
      <w:rFonts w:ascii="Verdana" w:hAnsi="Verdana" w:cs="Times New Roman"/>
      <w:szCs w:val="18"/>
      <w:lang w:eastAsia="zh-CN"/>
    </w:rPr>
  </w:style>
  <w:style w:type="paragraph" w:customStyle="1" w:styleId="NormalNumbered">
    <w:name w:val="Normal Numbered"/>
    <w:basedOn w:val="Normal"/>
    <w:link w:val="NormalNumberedChar"/>
    <w:qFormat/>
    <w:rsid w:val="00231A79"/>
    <w:pPr>
      <w:numPr>
        <w:numId w:val="82"/>
      </w:numPr>
      <w:spacing w:before="0" w:after="200" w:line="276" w:lineRule="auto"/>
      <w:ind w:left="454" w:hanging="454"/>
      <w:jc w:val="left"/>
    </w:pPr>
    <w:rPr>
      <w:rFonts w:ascii="Verdana" w:eastAsia="Verdana" w:hAnsi="Verdana" w:cs="Verdana"/>
      <w:color w:val="000000"/>
      <w:szCs w:val="22"/>
      <w:lang w:eastAsia="en-US"/>
    </w:rPr>
  </w:style>
  <w:style w:type="character" w:customStyle="1" w:styleId="NormalNumberedChar">
    <w:name w:val="Normal Numbered Char"/>
    <w:link w:val="NormalNumbered"/>
    <w:rsid w:val="00231A79"/>
    <w:rPr>
      <w:rFonts w:ascii="Verdana" w:eastAsia="Verdana" w:hAnsi="Verdana" w:cs="Verdana"/>
      <w:color w:val="000000"/>
      <w:sz w:val="22"/>
      <w:szCs w:val="22"/>
      <w:lang w:eastAsia="en-US"/>
    </w:rPr>
  </w:style>
  <w:style w:type="paragraph" w:customStyle="1" w:styleId="Definition3">
    <w:name w:val="Definition 3"/>
    <w:basedOn w:val="BodyText"/>
    <w:rsid w:val="000E286F"/>
    <w:pPr>
      <w:numPr>
        <w:ilvl w:val="3"/>
        <w:numId w:val="89"/>
      </w:numPr>
      <w:spacing w:before="60" w:after="160" w:line="276" w:lineRule="auto"/>
      <w:jc w:val="left"/>
    </w:pPr>
    <w:rPr>
      <w:rFonts w:ascii="British Council Sans" w:hAnsi="British Council Sans"/>
      <w:sz w:val="24"/>
    </w:rPr>
  </w:style>
  <w:style w:type="paragraph" w:customStyle="1" w:styleId="Definition4">
    <w:name w:val="Definition 4"/>
    <w:basedOn w:val="BodyText"/>
    <w:rsid w:val="000E286F"/>
    <w:pPr>
      <w:numPr>
        <w:ilvl w:val="4"/>
        <w:numId w:val="89"/>
      </w:numPr>
      <w:spacing w:before="60" w:after="160" w:line="276" w:lineRule="auto"/>
      <w:jc w:val="left"/>
    </w:pPr>
    <w:rPr>
      <w:rFonts w:ascii="British Council Sans" w:hAnsi="British Council Sans"/>
      <w:sz w:val="24"/>
    </w:rPr>
  </w:style>
  <w:style w:type="paragraph" w:customStyle="1" w:styleId="Definition">
    <w:name w:val="Definition"/>
    <w:basedOn w:val="Normal"/>
    <w:rsid w:val="000E286F"/>
    <w:pPr>
      <w:numPr>
        <w:numId w:val="89"/>
      </w:numPr>
      <w:spacing w:before="60" w:after="160" w:line="276" w:lineRule="auto"/>
      <w:jc w:val="left"/>
    </w:pPr>
    <w:rPr>
      <w:rFonts w:ascii="British Council Sans" w:hAnsi="British Council Sans"/>
      <w:sz w:val="24"/>
      <w:lang w:eastAsia="en-US"/>
    </w:rPr>
  </w:style>
  <w:style w:type="paragraph" w:customStyle="1" w:styleId="Definition1">
    <w:name w:val="Definition 1"/>
    <w:basedOn w:val="BodyText"/>
    <w:rsid w:val="000E286F"/>
    <w:pPr>
      <w:numPr>
        <w:ilvl w:val="1"/>
        <w:numId w:val="89"/>
      </w:numPr>
      <w:spacing w:before="60" w:after="160" w:line="276" w:lineRule="auto"/>
      <w:jc w:val="left"/>
    </w:pPr>
    <w:rPr>
      <w:rFonts w:ascii="British Council Sans" w:hAnsi="British Council Sans"/>
      <w:sz w:val="24"/>
    </w:rPr>
  </w:style>
  <w:style w:type="paragraph" w:customStyle="1" w:styleId="Definition2">
    <w:name w:val="Definition 2"/>
    <w:basedOn w:val="BodyText"/>
    <w:rsid w:val="000E286F"/>
    <w:pPr>
      <w:numPr>
        <w:ilvl w:val="2"/>
        <w:numId w:val="89"/>
      </w:numPr>
      <w:spacing w:before="60" w:after="160" w:line="276" w:lineRule="auto"/>
      <w:jc w:val="left"/>
    </w:pPr>
    <w:rPr>
      <w:rFonts w:ascii="British Council Sans" w:hAnsi="British Council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124">
      <w:bodyDiv w:val="1"/>
      <w:marLeft w:val="0"/>
      <w:marRight w:val="0"/>
      <w:marTop w:val="0"/>
      <w:marBottom w:val="0"/>
      <w:divBdr>
        <w:top w:val="none" w:sz="0" w:space="0" w:color="auto"/>
        <w:left w:val="none" w:sz="0" w:space="0" w:color="auto"/>
        <w:bottom w:val="none" w:sz="0" w:space="0" w:color="auto"/>
        <w:right w:val="none" w:sz="0" w:space="0" w:color="auto"/>
      </w:divBdr>
    </w:div>
    <w:div w:id="17510636">
      <w:bodyDiv w:val="1"/>
      <w:marLeft w:val="0"/>
      <w:marRight w:val="0"/>
      <w:marTop w:val="0"/>
      <w:marBottom w:val="0"/>
      <w:divBdr>
        <w:top w:val="none" w:sz="0" w:space="0" w:color="auto"/>
        <w:left w:val="none" w:sz="0" w:space="0" w:color="auto"/>
        <w:bottom w:val="none" w:sz="0" w:space="0" w:color="auto"/>
        <w:right w:val="none" w:sz="0" w:space="0" w:color="auto"/>
      </w:divBdr>
    </w:div>
    <w:div w:id="26177110">
      <w:bodyDiv w:val="1"/>
      <w:marLeft w:val="0"/>
      <w:marRight w:val="0"/>
      <w:marTop w:val="0"/>
      <w:marBottom w:val="0"/>
      <w:divBdr>
        <w:top w:val="none" w:sz="0" w:space="0" w:color="auto"/>
        <w:left w:val="none" w:sz="0" w:space="0" w:color="auto"/>
        <w:bottom w:val="none" w:sz="0" w:space="0" w:color="auto"/>
        <w:right w:val="none" w:sz="0" w:space="0" w:color="auto"/>
      </w:divBdr>
    </w:div>
    <w:div w:id="489441401">
      <w:bodyDiv w:val="1"/>
      <w:marLeft w:val="0"/>
      <w:marRight w:val="0"/>
      <w:marTop w:val="0"/>
      <w:marBottom w:val="0"/>
      <w:divBdr>
        <w:top w:val="none" w:sz="0" w:space="0" w:color="auto"/>
        <w:left w:val="none" w:sz="0" w:space="0" w:color="auto"/>
        <w:bottom w:val="none" w:sz="0" w:space="0" w:color="auto"/>
        <w:right w:val="none" w:sz="0" w:space="0" w:color="auto"/>
      </w:divBdr>
    </w:div>
    <w:div w:id="520315644">
      <w:bodyDiv w:val="1"/>
      <w:marLeft w:val="0"/>
      <w:marRight w:val="0"/>
      <w:marTop w:val="0"/>
      <w:marBottom w:val="0"/>
      <w:divBdr>
        <w:top w:val="none" w:sz="0" w:space="0" w:color="auto"/>
        <w:left w:val="none" w:sz="0" w:space="0" w:color="auto"/>
        <w:bottom w:val="none" w:sz="0" w:space="0" w:color="auto"/>
        <w:right w:val="none" w:sz="0" w:space="0" w:color="auto"/>
      </w:divBdr>
    </w:div>
    <w:div w:id="671954864">
      <w:bodyDiv w:val="1"/>
      <w:marLeft w:val="0"/>
      <w:marRight w:val="0"/>
      <w:marTop w:val="0"/>
      <w:marBottom w:val="0"/>
      <w:divBdr>
        <w:top w:val="none" w:sz="0" w:space="0" w:color="auto"/>
        <w:left w:val="none" w:sz="0" w:space="0" w:color="auto"/>
        <w:bottom w:val="none" w:sz="0" w:space="0" w:color="auto"/>
        <w:right w:val="none" w:sz="0" w:space="0" w:color="auto"/>
      </w:divBdr>
    </w:div>
    <w:div w:id="875584162">
      <w:bodyDiv w:val="1"/>
      <w:marLeft w:val="0"/>
      <w:marRight w:val="0"/>
      <w:marTop w:val="0"/>
      <w:marBottom w:val="0"/>
      <w:divBdr>
        <w:top w:val="none" w:sz="0" w:space="0" w:color="auto"/>
        <w:left w:val="none" w:sz="0" w:space="0" w:color="auto"/>
        <w:bottom w:val="none" w:sz="0" w:space="0" w:color="auto"/>
        <w:right w:val="none" w:sz="0" w:space="0" w:color="auto"/>
      </w:divBdr>
    </w:div>
    <w:div w:id="898826587">
      <w:bodyDiv w:val="1"/>
      <w:marLeft w:val="0"/>
      <w:marRight w:val="0"/>
      <w:marTop w:val="0"/>
      <w:marBottom w:val="0"/>
      <w:divBdr>
        <w:top w:val="none" w:sz="0" w:space="0" w:color="auto"/>
        <w:left w:val="none" w:sz="0" w:space="0" w:color="auto"/>
        <w:bottom w:val="none" w:sz="0" w:space="0" w:color="auto"/>
        <w:right w:val="none" w:sz="0" w:space="0" w:color="auto"/>
      </w:divBdr>
    </w:div>
    <w:div w:id="980110623">
      <w:bodyDiv w:val="1"/>
      <w:marLeft w:val="0"/>
      <w:marRight w:val="0"/>
      <w:marTop w:val="0"/>
      <w:marBottom w:val="0"/>
      <w:divBdr>
        <w:top w:val="none" w:sz="0" w:space="0" w:color="auto"/>
        <w:left w:val="none" w:sz="0" w:space="0" w:color="auto"/>
        <w:bottom w:val="none" w:sz="0" w:space="0" w:color="auto"/>
        <w:right w:val="none" w:sz="0" w:space="0" w:color="auto"/>
      </w:divBdr>
    </w:div>
    <w:div w:id="1029915266">
      <w:bodyDiv w:val="1"/>
      <w:marLeft w:val="0"/>
      <w:marRight w:val="0"/>
      <w:marTop w:val="0"/>
      <w:marBottom w:val="0"/>
      <w:divBdr>
        <w:top w:val="none" w:sz="0" w:space="0" w:color="auto"/>
        <w:left w:val="none" w:sz="0" w:space="0" w:color="auto"/>
        <w:bottom w:val="none" w:sz="0" w:space="0" w:color="auto"/>
        <w:right w:val="none" w:sz="0" w:space="0" w:color="auto"/>
      </w:divBdr>
    </w:div>
    <w:div w:id="1422986575">
      <w:bodyDiv w:val="1"/>
      <w:marLeft w:val="0"/>
      <w:marRight w:val="0"/>
      <w:marTop w:val="0"/>
      <w:marBottom w:val="0"/>
      <w:divBdr>
        <w:top w:val="none" w:sz="0" w:space="0" w:color="auto"/>
        <w:left w:val="none" w:sz="0" w:space="0" w:color="auto"/>
        <w:bottom w:val="none" w:sz="0" w:space="0" w:color="auto"/>
        <w:right w:val="none" w:sz="0" w:space="0" w:color="auto"/>
      </w:divBdr>
    </w:div>
    <w:div w:id="1890142226">
      <w:bodyDiv w:val="1"/>
      <w:marLeft w:val="0"/>
      <w:marRight w:val="0"/>
      <w:marTop w:val="0"/>
      <w:marBottom w:val="0"/>
      <w:divBdr>
        <w:top w:val="none" w:sz="0" w:space="0" w:color="auto"/>
        <w:left w:val="none" w:sz="0" w:space="0" w:color="auto"/>
        <w:bottom w:val="none" w:sz="0" w:space="0" w:color="auto"/>
        <w:right w:val="none" w:sz="0" w:space="0" w:color="auto"/>
      </w:divBdr>
    </w:div>
    <w:div w:id="2014722730">
      <w:bodyDiv w:val="1"/>
      <w:marLeft w:val="0"/>
      <w:marRight w:val="0"/>
      <w:marTop w:val="0"/>
      <w:marBottom w:val="0"/>
      <w:divBdr>
        <w:top w:val="none" w:sz="0" w:space="0" w:color="auto"/>
        <w:left w:val="none" w:sz="0" w:space="0" w:color="auto"/>
        <w:bottom w:val="none" w:sz="0" w:space="0" w:color="auto"/>
        <w:right w:val="none" w:sz="0" w:space="0" w:color="auto"/>
      </w:divBdr>
    </w:div>
    <w:div w:id="21399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nc/4.0/"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Governance@britishcouncil.org" TargetMode="External"/><Relationship Id="rId7" Type="http://schemas.openxmlformats.org/officeDocument/2006/relationships/styles" Target="styles.xml"/><Relationship Id="rId12" Type="http://schemas.openxmlformats.org/officeDocument/2006/relationships/hyperlink" Target="https://creativecommons.org/licenses/by-nc/4.0/" TargetMode="External"/><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britishcouncil.org/new/about-us/jobs/folder_jobs/register-as-a-consultant/policies-for-consultants-and-associates/" TargetMode="External"/><Relationship Id="rId20" Type="http://schemas.openxmlformats.org/officeDocument/2006/relationships/hyperlink" Target="mailto:InfoGovernance@britishcouncil.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hyperlink" Target="https://www.britishcouncil.org/sites/default/files/uws_global_arts_peace_and_security_0319.pdf" TargetMode="External"/><Relationship Id="rId23"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criminal-records-checks-for-overseas-applicants" TargetMode="External"/><Relationship Id="rId22" Type="http://schemas.openxmlformats.org/officeDocument/2006/relationships/hyperlink" Target="mailto:InfoGovernance@britishcouncil.org"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2A78B4BF0D64EBF105ED13062E275" ma:contentTypeVersion="20" ma:contentTypeDescription="Create a new document." ma:contentTypeScope="" ma:versionID="c8d35c329abd3750d35bddf68a8b250a">
  <xsd:schema xmlns:xsd="http://www.w3.org/2001/XMLSchema" xmlns:xs="http://www.w3.org/2001/XMLSchema" xmlns:p="http://schemas.microsoft.com/office/2006/metadata/properties" xmlns:ns1="http://schemas.microsoft.com/sharepoint/v3" xmlns:ns2="70d43492-d695-4e52-8d5a-0f120ce606dc" xmlns:ns3="a7151352-383e-411c-a9d3-d97107fe9828" targetNamespace="http://schemas.microsoft.com/office/2006/metadata/properties" ma:root="true" ma:fieldsID="95688dcf6e519582b78fd228b100ff82" ns1:_="" ns2:_="" ns3:_="">
    <xsd:import namespace="http://schemas.microsoft.com/sharepoint/v3"/>
    <xsd:import namespace="70d43492-d695-4e52-8d5a-0f120ce606dc"/>
    <xsd:import namespace="a7151352-383e-411c-a9d3-d97107fe9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43492-d695-4e52-8d5a-0f120ce6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51352-383e-411c-a9d3-d97107fe98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e5459fe-a86b-46d2-b952-7bff3f500385}" ma:internalName="TaxCatchAll" ma:showField="CatchAllData" ma:web="a7151352-383e-411c-a9d3-d97107fe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 C L I E N T D M S ! 7 4 3 2 4 5 4 4 1 . 2 < / d o c u m e n t i d >  
     < s e n d e r i d > M A P O < / s e n d e r i d >  
     < s e n d e r e m a i l > A L I C E . P O W E L L @ M I L L S - R E E V E . C O M < / s e n d e r e m a i l >  
     < l a s t m o d i f i e d > 2 0 2 4 - 0 7 - 2 4 T 1 5 : 3 6 : 0 0 . 0 0 0 0 0 0 0 + 0 1 : 0 0 < / l a s t m o d i f i e d >  
     < d a t a b a s e > C L I E N T D M S 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d43492-d695-4e52-8d5a-0f120ce606dc">
      <Terms xmlns="http://schemas.microsoft.com/office/infopath/2007/PartnerControls"/>
    </lcf76f155ced4ddcb4097134ff3c332f>
    <TaxCatchAll xmlns="a7151352-383e-411c-a9d3-d97107fe9828"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79C21C-68AE-4C7B-A363-61492F987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d43492-d695-4e52-8d5a-0f120ce606dc"/>
    <ds:schemaRef ds:uri="a7151352-383e-411c-a9d3-d97107fe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85503-1F80-41E3-8158-C3BD17BA9DFD}">
  <ds:schemaRefs>
    <ds:schemaRef ds:uri="http://www.imanage.com/work/xmlschema"/>
  </ds:schemaRefs>
</ds:datastoreItem>
</file>

<file path=customXml/itemProps3.xml><?xml version="1.0" encoding="utf-8"?>
<ds:datastoreItem xmlns:ds="http://schemas.openxmlformats.org/officeDocument/2006/customXml" ds:itemID="{DC7CDAD5-6F77-4FFE-B875-D47448949EC5}">
  <ds:schemaRefs>
    <ds:schemaRef ds:uri="http://schemas.openxmlformats.org/officeDocument/2006/bibliography"/>
  </ds:schemaRefs>
</ds:datastoreItem>
</file>

<file path=customXml/itemProps4.xml><?xml version="1.0" encoding="utf-8"?>
<ds:datastoreItem xmlns:ds="http://schemas.openxmlformats.org/officeDocument/2006/customXml" ds:itemID="{E02C666B-E568-4E55-AEC1-5C8211503551}">
  <ds:schemaRefs>
    <ds:schemaRef ds:uri="http://schemas.microsoft.com/office/2006/metadata/properties"/>
    <ds:schemaRef ds:uri="http://schemas.microsoft.com/office/infopath/2007/PartnerControls"/>
    <ds:schemaRef ds:uri="9a71b504-59e0-4220-b2ed-85822f55644f"/>
    <ds:schemaRef ds:uri="2e55dd9c-5e06-432c-bf5f-6b5562894441"/>
    <ds:schemaRef ds:uri="70d43492-d695-4e52-8d5a-0f120ce606dc"/>
    <ds:schemaRef ds:uri="a7151352-383e-411c-a9d3-d97107fe9828"/>
    <ds:schemaRef ds:uri="http://schemas.microsoft.com/sharepoint/v3"/>
  </ds:schemaRefs>
</ds:datastoreItem>
</file>

<file path=customXml/itemProps5.xml><?xml version="1.0" encoding="utf-8"?>
<ds:datastoreItem xmlns:ds="http://schemas.openxmlformats.org/officeDocument/2006/customXml" ds:itemID="{C421AF11-18E2-4675-81E6-F2DBB69F80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25308</Words>
  <Characters>139698</Characters>
  <Application>Microsoft Office Word</Application>
  <DocSecurity>0</DocSecurity>
  <Lines>1164</Lines>
  <Paragraphs>329</Paragraphs>
  <ScaleCrop>false</ScaleCrop>
  <Company>British Council</Company>
  <LinksUpToDate>false</LinksUpToDate>
  <CharactersWithSpaces>164677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dc:title>
  <dc:subject/>
  <dc:creator>Utovka, Snezana (Brand)</dc:creator>
  <cp:keywords/>
  <cp:lastModifiedBy>Burrill, Angelica (Arts)</cp:lastModifiedBy>
  <cp:revision>2</cp:revision>
  <cp:lastPrinted>2019-12-16T15:42:00Z</cp:lastPrinted>
  <dcterms:created xsi:type="dcterms:W3CDTF">2025-01-10T10:13:00Z</dcterms:created>
  <dcterms:modified xsi:type="dcterms:W3CDTF">2025-01-10T10:13:00Z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0x0101001972A78B4BF0D64EBF105ED13062E275</vt:lpwstr>
  </property>
  <property fmtid="{D5CDD505-2E9C-101B-9397-08002B2CF9AE}" pid="11" name="UCDocID">
    <vt:lpwstr>743245441_2</vt:lpwstr>
  </property>
  <property fmtid="{D5CDD505-2E9C-101B-9397-08002B2CF9AE}" pid="12" name="DOC_GUID">
    <vt:lpwstr>2c4e3f10-185c-4d45-8bdd-773d1237e6b6</vt:lpwstr>
  </property>
  <property fmtid="{D5CDD505-2E9C-101B-9397-08002B2CF9AE}" pid="13" name="MediaServiceImageTags">
    <vt:lpwstr/>
  </property>
</Properties>
</file>